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42E2" w14:textId="77777777" w:rsidR="009F1023" w:rsidRDefault="009F1023" w:rsidP="009F1023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137ACECB" w14:textId="77777777" w:rsidR="009F1023" w:rsidRDefault="009F1023" w:rsidP="009F1023">
      <w:pPr>
        <w:pStyle w:val="a5"/>
        <w:jc w:val="center"/>
      </w:pPr>
      <w:r>
        <w:t> </w:t>
      </w:r>
    </w:p>
    <w:p w14:paraId="695BEA6E" w14:textId="77777777" w:rsidR="009F1023" w:rsidRDefault="009F1023" w:rsidP="009F1023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063D7001" w14:textId="77777777" w:rsidR="009F1023" w:rsidRDefault="009F1023" w:rsidP="009F1023">
      <w:pPr>
        <w:pStyle w:val="a5"/>
        <w:jc w:val="center"/>
      </w:pPr>
      <w:r>
        <w:t>kso.nyand@yandex.ru</w:t>
      </w:r>
    </w:p>
    <w:p w14:paraId="7DFE9B5E" w14:textId="77777777" w:rsidR="009F1023" w:rsidRDefault="009F1023" w:rsidP="009F1023">
      <w:pPr>
        <w:pStyle w:val="a5"/>
        <w:jc w:val="center"/>
      </w:pPr>
      <w:r>
        <w:rPr>
          <w:rStyle w:val="a4"/>
        </w:rPr>
        <w:t> </w:t>
      </w:r>
    </w:p>
    <w:p w14:paraId="2B9B7084" w14:textId="77777777" w:rsidR="009F1023" w:rsidRDefault="009F1023" w:rsidP="009F1023">
      <w:pPr>
        <w:pStyle w:val="a5"/>
        <w:jc w:val="center"/>
      </w:pPr>
      <w:r>
        <w:t>ЗАКЛЮЧЕНИЕ</w:t>
      </w:r>
    </w:p>
    <w:p w14:paraId="05384C1A" w14:textId="77777777" w:rsidR="009F1023" w:rsidRDefault="009F1023" w:rsidP="009F1023">
      <w:pPr>
        <w:pStyle w:val="a5"/>
        <w:jc w:val="center"/>
      </w:pPr>
      <w:r>
        <w:t>на проект решения муниципального Совета МО «Няндомское»</w:t>
      </w:r>
    </w:p>
    <w:p w14:paraId="5BCC343F" w14:textId="77777777" w:rsidR="009F1023" w:rsidRDefault="009F1023" w:rsidP="009F1023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</w:t>
      </w:r>
    </w:p>
    <w:p w14:paraId="43FD3492" w14:textId="77777777" w:rsidR="009F1023" w:rsidRDefault="009F1023" w:rsidP="009F1023">
      <w:pPr>
        <w:pStyle w:val="a5"/>
      </w:pPr>
      <w:r>
        <w:t> </w:t>
      </w:r>
    </w:p>
    <w:p w14:paraId="63D69D27" w14:textId="77777777" w:rsidR="009F1023" w:rsidRDefault="009F1023" w:rsidP="009F1023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3B57D263" w14:textId="77777777" w:rsidR="009F1023" w:rsidRDefault="009F1023" w:rsidP="009F1023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32EE50D" w14:textId="77777777" w:rsidR="009F1023" w:rsidRDefault="009F1023" w:rsidP="009F1023">
      <w:pPr>
        <w:pStyle w:val="a5"/>
      </w:pPr>
      <w:r>
        <w:t>- соответствия действующему бюджетному законодательству;</w:t>
      </w:r>
    </w:p>
    <w:p w14:paraId="2915E955" w14:textId="77777777" w:rsidR="009F1023" w:rsidRDefault="009F1023" w:rsidP="009F1023">
      <w:pPr>
        <w:pStyle w:val="a5"/>
      </w:pPr>
      <w:r>
        <w:t>- реалистичности и наличия должного обоснования вносимых изменений;</w:t>
      </w:r>
    </w:p>
    <w:p w14:paraId="48A531E7" w14:textId="77777777" w:rsidR="009F1023" w:rsidRDefault="009F1023" w:rsidP="009F1023">
      <w:pPr>
        <w:pStyle w:val="a5"/>
      </w:pPr>
      <w:r>
        <w:t>- целесообразности внесения изменений.</w:t>
      </w:r>
    </w:p>
    <w:p w14:paraId="04784476" w14:textId="77777777" w:rsidR="009F1023" w:rsidRDefault="009F1023" w:rsidP="009F1023">
      <w:pPr>
        <w:pStyle w:val="a5"/>
      </w:pPr>
      <w:r>
        <w:t>Проект решения 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 представлен муниципальным Советом МО «Няндомское» в Контрольно-счетную палату МО «Няндомский муниципальный район» 14.02.2018.</w:t>
      </w:r>
    </w:p>
    <w:p w14:paraId="14E718AB" w14:textId="77777777" w:rsidR="009F1023" w:rsidRDefault="009F1023" w:rsidP="009F1023">
      <w:pPr>
        <w:pStyle w:val="a5"/>
      </w:pPr>
      <w:r>
        <w:t> </w:t>
      </w:r>
    </w:p>
    <w:p w14:paraId="00AA1BA3" w14:textId="77777777" w:rsidR="009F1023" w:rsidRDefault="009F1023" w:rsidP="009F1023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18F2E295" w14:textId="77777777" w:rsidR="009F1023" w:rsidRDefault="009F1023" w:rsidP="009F1023">
      <w:pPr>
        <w:pStyle w:val="a5"/>
      </w:pPr>
      <w:r>
        <w:t>1. Согласно представленному проекту решения доходы предлагается установить в сумме 94573,4 тыс.руб., что по сравнению с объёмом доходов бюджета, принятым решением муниципального Совета от 22.12.2017 №67 «О бюджете МО «Няндомское» на 2018 год и плановый период 2019 и 2020 годов» (93973,4 тыс.руб.), больше на 600,0 тыс.руб.</w:t>
      </w:r>
    </w:p>
    <w:p w14:paraId="38EB219B" w14:textId="77777777" w:rsidR="009F1023" w:rsidRDefault="009F1023" w:rsidP="009F1023">
      <w:pPr>
        <w:pStyle w:val="a5"/>
      </w:pPr>
      <w:r>
        <w:t xml:space="preserve">1.1. На основании распоряжения Правительства Архангельской области от 30.01.2018 №23-рп предлагается увеличить сумму доходов на 600,0 тыс.руб. за счет средств </w:t>
      </w:r>
      <w:r>
        <w:lastRenderedPageBreak/>
        <w:t>резервного фонда Правительства Архангельской области на финансирование выполнения работ по переоборудованию автомобиля ЗИЛ-131 (АРС-14).</w:t>
      </w:r>
    </w:p>
    <w:p w14:paraId="2F75147C" w14:textId="77777777" w:rsidR="009F1023" w:rsidRDefault="009F1023" w:rsidP="009F1023">
      <w:pPr>
        <w:pStyle w:val="a5"/>
      </w:pPr>
      <w:r>
        <w:t>2. В проекте решения в целом расходы предлагается установить в сумме 102842,0 тыс.руб., что по сравнению с объёмом расходов бюджета, принятым решением муниципального Совета от 22.12.2017 №67 «О бюджете МО «Няндомское» на 2018 год и плановый период 2019 и 2020 годов» (101116,4 тыс.руб.), больше на 1725,6 тыс.руб., из них:</w:t>
      </w:r>
    </w:p>
    <w:p w14:paraId="399F9AAF" w14:textId="77777777" w:rsidR="009F1023" w:rsidRDefault="009F1023" w:rsidP="009F1023">
      <w:pPr>
        <w:pStyle w:val="a5"/>
      </w:pPr>
      <w:r>
        <w:t>2.1. В связи с поступлением средств финансовой помощи из областного бюджета  предлагается увеличить объем расходной части бюджета городского поселения на 600,0 тыс.руб. администрации МО «Няндомский муниципальный район» для проведения работ по переоборудованию автомобиля ЗИЛ-131 (АРС-14).</w:t>
      </w:r>
    </w:p>
    <w:p w14:paraId="3AFE09E9" w14:textId="77777777" w:rsidR="009F1023" w:rsidRDefault="009F1023" w:rsidP="009F1023">
      <w:pPr>
        <w:pStyle w:val="a5"/>
      </w:pPr>
      <w:r>
        <w:t>2.2. За счет остатков средств на счете бюджета на начало года предлагается увеличить ассигнования на 1125,6 тыс.руб., в том числе:</w:t>
      </w:r>
    </w:p>
    <w:p w14:paraId="3ECEFD6C" w14:textId="77777777" w:rsidR="009F1023" w:rsidRDefault="009F1023" w:rsidP="009F1023">
      <w:pPr>
        <w:pStyle w:val="a5"/>
      </w:pPr>
      <w:r>
        <w:t>- управлению строительства, архитектуры и ЖКХ в сумме 230,0 тыс.руб. для оплаты договоров на разработку программ комплексного развития коммунальной, транспортной, социальной инфраструктур МО «Няндомское», заключенных в рамках лимитов предыдущего финансового года на сумму 55,0 тыс.руб. и на выполнение работ по благоустройству дворовой территории дома №18 по улице 60 лет Октября, перечисленных заинтересованными лицами в предыдущем финансовом году на сумму 175,0 тыс.руб.;</w:t>
      </w:r>
    </w:p>
    <w:p w14:paraId="25DCE08B" w14:textId="77777777" w:rsidR="009F1023" w:rsidRDefault="009F1023" w:rsidP="009F1023">
      <w:pPr>
        <w:pStyle w:val="a5"/>
      </w:pPr>
      <w:r>
        <w:t>- комитету по управлению муниципальным имуществом и земельными ресурсами на оплату договора на выполнение работ по капитальному ремонту кровли многоквартирного дома №10 по улице Генерала Ковырзина, заключенного в рамках лимитов предыдущего финансового года в размере 300,0 тыс.руб.;</w:t>
      </w:r>
    </w:p>
    <w:p w14:paraId="259EF2D7" w14:textId="77777777" w:rsidR="009F1023" w:rsidRDefault="009F1023" w:rsidP="009F1023">
      <w:pPr>
        <w:pStyle w:val="a5"/>
      </w:pPr>
      <w:r>
        <w:t>- управлению финансов для перечисления в бюджет района на мероприятия по ремонту кровли и текущего ремонта здания МБУК «Няндомский районный центр культуры и спорта» в размере 477,6 тыс.руб.;</w:t>
      </w:r>
    </w:p>
    <w:p w14:paraId="5DD6DA60" w14:textId="77777777" w:rsidR="009F1023" w:rsidRDefault="009F1023" w:rsidP="009F1023">
      <w:pPr>
        <w:pStyle w:val="a5"/>
      </w:pPr>
      <w:r>
        <w:t>- муниципальному Совету МО «Няндомское» на увеличение фонда оплаты труда в связи с индексацией с 01.01.2018 окладов месячного содержания лиц, замещающих должности муниципальной службы на 4%, и обеспечение деятельности муниципального Совета в размере 118,0 тыс.руб.</w:t>
      </w:r>
    </w:p>
    <w:p w14:paraId="16847E87" w14:textId="77777777" w:rsidR="009F1023" w:rsidRDefault="009F1023" w:rsidP="009F1023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73F6B8DD" w14:textId="77777777" w:rsidR="009F1023" w:rsidRDefault="009F1023" w:rsidP="009F1023">
      <w:pPr>
        <w:pStyle w:val="a5"/>
      </w:pPr>
      <w:r>
        <w:t>3.1. На основании ходатайства администрации МО «Няндомский муниципальный район» предлагается перенос с вида расходов 240 «Оплата товаров, работ, услуг» на вид расходов 850 «Уплата налогов, сборов и иных платежей» с целью исполнения обязанности по уплате пени по налогу на имущество и транспортному налогу в сумме 0,8 тыс.руб., предъявленное к администрации МО «Няндомское» в рамках запланированных расходов на исполнение судебных решений городского поселения;</w:t>
      </w:r>
    </w:p>
    <w:p w14:paraId="5B1EDC7C" w14:textId="77777777" w:rsidR="009F1023" w:rsidRDefault="009F1023" w:rsidP="009F1023">
      <w:pPr>
        <w:pStyle w:val="a5"/>
      </w:pPr>
      <w:r>
        <w:t xml:space="preserve">3.2. На основании ходатайства администрации МО «Няндомский муниципальный район» предлагается перенос с вида расходов 240 «Оплата товаров, работ, услуг» на вид расходов 830 «Исполнение судебных актов» с целью возмещения расходов по уплате государственной пошлины в сумме 2,0 тыс.руб. по исполнительному листу, </w:t>
      </w:r>
      <w:r>
        <w:lastRenderedPageBreak/>
        <w:t>предъявленному к казне МО «Няндомское» в рамках запланированных управлением финансов администрации МО «Няндомский муниципальный район» расходов на исполнение судебных решений городского поселения;</w:t>
      </w:r>
    </w:p>
    <w:p w14:paraId="49FD77F5" w14:textId="77777777" w:rsidR="009F1023" w:rsidRDefault="009F1023" w:rsidP="009F1023">
      <w:pPr>
        <w:pStyle w:val="a5"/>
      </w:pPr>
      <w:r>
        <w:t>3.3. На основании ходатайств администрации МО «Няндомский муниципальный район» в рамках подпрограммы «Молодежь города Няндома и Няндомского района» муниципальной программы «Развитие физической  культуры, спорта, молодежной политики на территории города Няндома и Няндомского района», предлагается передать средства в виде субсидий на иные цели МБУК «Няндомская ЦРБ» на сумму 20,0 тыс.руб. и МБУК «Няндомский районный центр культуры и спорта» на сумму 34 тыс.руб.</w:t>
      </w:r>
    </w:p>
    <w:p w14:paraId="1BEFD5F6" w14:textId="77777777" w:rsidR="009F1023" w:rsidRDefault="009F1023" w:rsidP="009F1023">
      <w:pPr>
        <w:pStyle w:val="a5"/>
      </w:pPr>
      <w:r>
        <w:t>3.4. На основании статьи 217 БК РФ, в соответствии с пунктом 24 решения о бюджете и распоряжений управления финансов администрации «Няндомский муниципальный район» в сводной бюджетной росписи уточнена классификация расходов, предусмотренных для перечисления в бюджет района на выполнение полномочий городского поселения, в том числе для комплектования книжных фондов в сумме 150,0 тыс.руб., формирования доступной среды для инвалидов в сумме 100,0 тыс.руб., укрепления материально-технической базы домов культуры в сумме 200,0 тыс.руб., повышения средней заработной платы работников культуры в целях реализации «майских» Указов Президента РФ в сумме 200,1 тыс.руб. в сфере организации досуга и в сумме 66,5 тыс. руб. в сфере организации библиотечного обслуживания.</w:t>
      </w:r>
    </w:p>
    <w:p w14:paraId="5AEFFDAE" w14:textId="77777777" w:rsidR="009F1023" w:rsidRDefault="009F1023" w:rsidP="009F1023">
      <w:pPr>
        <w:pStyle w:val="a5"/>
      </w:pPr>
      <w:r>
        <w:t>4. Изменение размера дефицита бюджета.</w:t>
      </w:r>
    </w:p>
    <w:p w14:paraId="43E3E8B5" w14:textId="77777777" w:rsidR="009F1023" w:rsidRDefault="009F1023" w:rsidP="009F1023">
      <w:pPr>
        <w:pStyle w:val="a5"/>
      </w:pPr>
      <w:r>
        <w:t>Согласно проекту дефицит составит 8268,6 тыс.руб. Общая сумма увеличения  дефицита бюджета поселения по проекту составляет 1125,6 тыс.руб. за счет увеличения остатков средств на счете.</w:t>
      </w:r>
    </w:p>
    <w:p w14:paraId="19634232" w14:textId="77777777" w:rsidR="009F1023" w:rsidRDefault="009F1023" w:rsidP="009F1023">
      <w:pPr>
        <w:pStyle w:val="a5"/>
      </w:pPr>
      <w: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0FEF34DC" w14:textId="77777777" w:rsidR="009F1023" w:rsidRDefault="009F1023" w:rsidP="009F1023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 и распоряжения.</w:t>
      </w:r>
    </w:p>
    <w:p w14:paraId="66CB9457" w14:textId="77777777" w:rsidR="009F1023" w:rsidRDefault="009F1023" w:rsidP="009F1023">
      <w:pPr>
        <w:pStyle w:val="a5"/>
      </w:pPr>
      <w:r>
        <w:t> </w:t>
      </w:r>
    </w:p>
    <w:p w14:paraId="2B06C531" w14:textId="77777777" w:rsidR="009F1023" w:rsidRDefault="009F1023" w:rsidP="009F1023">
      <w:pPr>
        <w:pStyle w:val="a5"/>
      </w:pPr>
      <w:r>
        <w:t>Вывод Контрольно-счетной палаты:</w:t>
      </w:r>
    </w:p>
    <w:p w14:paraId="3DC7BEBE" w14:textId="77777777" w:rsidR="009F1023" w:rsidRDefault="009F1023" w:rsidP="009F1023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32ED65FA" w14:textId="77777777" w:rsidR="009F1023" w:rsidRDefault="009F1023" w:rsidP="009F1023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22.12.2017 №67 «О бюджете МО «Няндомское» на 2018 год и плановый период 2019 и 2020 годов».</w:t>
      </w:r>
    </w:p>
    <w:p w14:paraId="586DF153" w14:textId="77777777" w:rsidR="009F1023" w:rsidRDefault="009F1023" w:rsidP="009F1023">
      <w:pPr>
        <w:pStyle w:val="a5"/>
      </w:pPr>
      <w:r>
        <w:t> </w:t>
      </w:r>
    </w:p>
    <w:p w14:paraId="0CCFDE43" w14:textId="77777777" w:rsidR="009F1023" w:rsidRDefault="009F1023" w:rsidP="009F1023">
      <w:pPr>
        <w:pStyle w:val="a5"/>
      </w:pPr>
      <w:r>
        <w:lastRenderedPageBreak/>
        <w:t>Инспектор Контрольно-счетной палаты</w:t>
      </w:r>
    </w:p>
    <w:p w14:paraId="1D8E7367" w14:textId="77777777" w:rsidR="009F1023" w:rsidRDefault="009F1023" w:rsidP="009F1023">
      <w:pPr>
        <w:pStyle w:val="a5"/>
      </w:pPr>
      <w:r>
        <w:t>МО «Няндомский муниципальный район»                                                   Н.В. Константинова</w:t>
      </w:r>
    </w:p>
    <w:p w14:paraId="7CEDFFB2" w14:textId="77777777" w:rsidR="009F1023" w:rsidRDefault="009F1023" w:rsidP="009F1023">
      <w:pPr>
        <w:pStyle w:val="a5"/>
      </w:pPr>
      <w:r>
        <w:t>20.02.2018</w:t>
      </w:r>
    </w:p>
    <w:p w14:paraId="69B432BA" w14:textId="77777777" w:rsidR="00D75E0C" w:rsidRDefault="00D75E0C">
      <w:bookmarkStart w:id="0" w:name="_GoBack"/>
      <w:bookmarkEnd w:id="0"/>
    </w:p>
    <w:sectPr w:rsidR="00D7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74"/>
    <w:rsid w:val="000A5C74"/>
    <w:rsid w:val="009F1023"/>
    <w:rsid w:val="00D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70BF-25BF-4D5E-A12F-A5F197F6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F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23"/>
    <w:rPr>
      <w:b/>
      <w:bCs/>
    </w:rPr>
  </w:style>
  <w:style w:type="paragraph" w:styleId="a5">
    <w:name w:val="Normal (Web)"/>
    <w:basedOn w:val="a"/>
    <w:uiPriority w:val="99"/>
    <w:semiHidden/>
    <w:unhideWhenUsed/>
    <w:rsid w:val="009F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2022-03-29T08:12:00Z</dcterms:created>
  <dcterms:modified xsi:type="dcterms:W3CDTF">2022-03-29T08:12:00Z</dcterms:modified>
</cp:coreProperties>
</file>