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283" w:rsidRDefault="00713283" w:rsidP="00713283">
      <w:pPr>
        <w:rPr>
          <w:sz w:val="28"/>
          <w:szCs w:val="28"/>
        </w:rPr>
      </w:pPr>
    </w:p>
    <w:p w:rsidR="00713283" w:rsidRPr="00100202" w:rsidRDefault="00713283" w:rsidP="00713283">
      <w:pPr>
        <w:jc w:val="center"/>
        <w:rPr>
          <w:b/>
          <w:sz w:val="24"/>
          <w:szCs w:val="24"/>
        </w:rPr>
      </w:pPr>
      <w:r>
        <w:rPr>
          <w:b/>
          <w:sz w:val="24"/>
          <w:szCs w:val="24"/>
        </w:rPr>
        <w:t>МУНИЦИПАЛЬНАЯ ПРОГРАММА</w:t>
      </w:r>
    </w:p>
    <w:p w:rsidR="00713283" w:rsidRPr="00100202" w:rsidRDefault="00713283" w:rsidP="00713283">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D692C">
        <w:rPr>
          <w:rFonts w:ascii="Times New Roman" w:hAnsi="Times New Roman" w:cs="Times New Roman"/>
          <w:b/>
          <w:sz w:val="24"/>
          <w:szCs w:val="24"/>
        </w:rPr>
        <w:t>«Содействие развитию институтов гражданског</w:t>
      </w:r>
      <w:r>
        <w:rPr>
          <w:rFonts w:ascii="Times New Roman" w:hAnsi="Times New Roman" w:cs="Times New Roman"/>
          <w:b/>
          <w:sz w:val="24"/>
          <w:szCs w:val="24"/>
        </w:rPr>
        <w:t>о общества в Няндомском районе»</w:t>
      </w:r>
    </w:p>
    <w:p w:rsidR="00713283" w:rsidRDefault="00713283" w:rsidP="00713283">
      <w:pPr>
        <w:jc w:val="center"/>
        <w:rPr>
          <w:sz w:val="24"/>
          <w:szCs w:val="24"/>
        </w:rPr>
      </w:pPr>
      <w:r>
        <w:rPr>
          <w:sz w:val="24"/>
          <w:szCs w:val="24"/>
        </w:rPr>
        <w:t xml:space="preserve">(утв.постановлением от 10.11.2020г. №448-па,  с изменениями от 09.07.2021г. №152-па, </w:t>
      </w:r>
      <w:r w:rsidRPr="00173CAC">
        <w:rPr>
          <w:sz w:val="24"/>
          <w:szCs w:val="24"/>
        </w:rPr>
        <w:t>от  10</w:t>
      </w:r>
      <w:r>
        <w:rPr>
          <w:sz w:val="24"/>
          <w:szCs w:val="24"/>
        </w:rPr>
        <w:t>.11.</w:t>
      </w:r>
      <w:r w:rsidRPr="00173CAC">
        <w:rPr>
          <w:sz w:val="24"/>
          <w:szCs w:val="24"/>
        </w:rPr>
        <w:t xml:space="preserve"> 2021 г. № 279-па</w:t>
      </w:r>
      <w:r>
        <w:rPr>
          <w:sz w:val="24"/>
          <w:szCs w:val="24"/>
        </w:rPr>
        <w:t>, от 14.04.2022г. № 124-па, от 24.05.2022г. №172-па, от 23.12.2022г. № 434-па</w:t>
      </w:r>
      <w:r w:rsidRPr="00173CAC">
        <w:rPr>
          <w:sz w:val="24"/>
          <w:szCs w:val="24"/>
        </w:rPr>
        <w:t>)</w:t>
      </w:r>
    </w:p>
    <w:p w:rsidR="00713283" w:rsidRPr="00D276B8" w:rsidRDefault="00713283" w:rsidP="00713283">
      <w:pPr>
        <w:jc w:val="center"/>
        <w:rPr>
          <w:sz w:val="24"/>
          <w:szCs w:val="24"/>
        </w:rPr>
      </w:pPr>
    </w:p>
    <w:p w:rsidR="00713283" w:rsidRPr="00C01236" w:rsidRDefault="00713283" w:rsidP="00713283">
      <w:pPr>
        <w:ind w:firstLine="709"/>
        <w:jc w:val="center"/>
        <w:rPr>
          <w:b/>
          <w:sz w:val="24"/>
          <w:szCs w:val="24"/>
        </w:rPr>
      </w:pPr>
      <w:r w:rsidRPr="00C01236">
        <w:rPr>
          <w:b/>
          <w:sz w:val="24"/>
          <w:szCs w:val="24"/>
        </w:rPr>
        <w:t>Паспорт муниципальной программы</w:t>
      </w:r>
    </w:p>
    <w:p w:rsidR="00713283" w:rsidRPr="00BD692C" w:rsidRDefault="00713283" w:rsidP="00713283">
      <w:pPr>
        <w:pStyle w:val="ConsPlusNormal"/>
        <w:widowControl/>
        <w:ind w:firstLine="0"/>
        <w:jc w:val="center"/>
        <w:rPr>
          <w:rFonts w:ascii="Times New Roman" w:hAnsi="Times New Roman" w:cs="Times New Roman"/>
          <w:sz w:val="24"/>
          <w:szCs w:val="24"/>
        </w:rPr>
      </w:pPr>
    </w:p>
    <w:tbl>
      <w:tblPr>
        <w:tblW w:w="9855" w:type="dxa"/>
        <w:jc w:val="center"/>
        <w:tblLayout w:type="fixed"/>
        <w:tblCellMar>
          <w:left w:w="70" w:type="dxa"/>
          <w:right w:w="70" w:type="dxa"/>
        </w:tblCellMar>
        <w:tblLook w:val="0000"/>
      </w:tblPr>
      <w:tblGrid>
        <w:gridCol w:w="4220"/>
        <w:gridCol w:w="5635"/>
      </w:tblGrid>
      <w:tr w:rsidR="00713283" w:rsidRPr="00BD692C" w:rsidTr="00AA7B83">
        <w:trPr>
          <w:trHeight w:val="240"/>
          <w:jc w:val="center"/>
        </w:trPr>
        <w:tc>
          <w:tcPr>
            <w:tcW w:w="4220" w:type="dxa"/>
            <w:tcBorders>
              <w:top w:val="single" w:sz="6" w:space="0" w:color="auto"/>
              <w:left w:val="single" w:sz="6" w:space="0" w:color="auto"/>
              <w:bottom w:val="single" w:sz="6" w:space="0" w:color="auto"/>
              <w:right w:val="single" w:sz="6" w:space="0" w:color="auto"/>
            </w:tcBorders>
          </w:tcPr>
          <w:p w:rsidR="00713283" w:rsidRPr="00BD692C" w:rsidRDefault="00713283" w:rsidP="00AA7B83">
            <w:pPr>
              <w:pStyle w:val="ConsPlusNormal"/>
              <w:widowControl/>
              <w:ind w:firstLine="0"/>
              <w:rPr>
                <w:rFonts w:ascii="Times New Roman" w:hAnsi="Times New Roman" w:cs="Times New Roman"/>
                <w:sz w:val="24"/>
                <w:szCs w:val="24"/>
              </w:rPr>
            </w:pPr>
            <w:r w:rsidRPr="00BD692C">
              <w:rPr>
                <w:rFonts w:ascii="Times New Roman" w:hAnsi="Times New Roman" w:cs="Times New Roman"/>
                <w:sz w:val="24"/>
                <w:szCs w:val="24"/>
              </w:rPr>
              <w:t xml:space="preserve">Наименование  программы            </w:t>
            </w:r>
          </w:p>
        </w:tc>
        <w:tc>
          <w:tcPr>
            <w:tcW w:w="5635" w:type="dxa"/>
            <w:tcBorders>
              <w:top w:val="single" w:sz="6" w:space="0" w:color="auto"/>
              <w:left w:val="single" w:sz="6" w:space="0" w:color="auto"/>
              <w:bottom w:val="single" w:sz="6" w:space="0" w:color="auto"/>
              <w:right w:val="single" w:sz="6" w:space="0" w:color="auto"/>
            </w:tcBorders>
          </w:tcPr>
          <w:p w:rsidR="00713283" w:rsidRPr="00BD692C" w:rsidRDefault="00713283" w:rsidP="00AA7B83">
            <w:pPr>
              <w:pStyle w:val="ConsPlusNormal"/>
              <w:widowControl/>
              <w:ind w:firstLine="0"/>
              <w:rPr>
                <w:rFonts w:ascii="Times New Roman" w:hAnsi="Times New Roman" w:cs="Times New Roman"/>
                <w:sz w:val="24"/>
                <w:szCs w:val="24"/>
              </w:rPr>
            </w:pPr>
            <w:r w:rsidRPr="00BD692C">
              <w:rPr>
                <w:rFonts w:ascii="Times New Roman" w:hAnsi="Times New Roman" w:cs="Times New Roman"/>
                <w:sz w:val="24"/>
                <w:szCs w:val="24"/>
              </w:rPr>
              <w:t>Содействие развитию институтов гражданского общества в Няндомском районе</w:t>
            </w:r>
          </w:p>
        </w:tc>
      </w:tr>
      <w:tr w:rsidR="00713283" w:rsidRPr="00BD692C" w:rsidTr="00AA7B83">
        <w:trPr>
          <w:trHeight w:val="240"/>
          <w:jc w:val="center"/>
        </w:trPr>
        <w:tc>
          <w:tcPr>
            <w:tcW w:w="4220" w:type="dxa"/>
            <w:tcBorders>
              <w:top w:val="single" w:sz="6" w:space="0" w:color="auto"/>
              <w:left w:val="single" w:sz="6" w:space="0" w:color="auto"/>
              <w:bottom w:val="single" w:sz="6" w:space="0" w:color="auto"/>
              <w:right w:val="single" w:sz="6" w:space="0" w:color="auto"/>
            </w:tcBorders>
          </w:tcPr>
          <w:p w:rsidR="00713283" w:rsidRPr="00BD692C" w:rsidRDefault="00713283" w:rsidP="00AA7B83">
            <w:pPr>
              <w:pStyle w:val="ConsPlusNormal"/>
              <w:widowControl/>
              <w:ind w:firstLine="0"/>
              <w:rPr>
                <w:rFonts w:ascii="Times New Roman" w:hAnsi="Times New Roman" w:cs="Times New Roman"/>
                <w:sz w:val="24"/>
                <w:szCs w:val="24"/>
              </w:rPr>
            </w:pPr>
            <w:r w:rsidRPr="00BD692C">
              <w:rPr>
                <w:rFonts w:ascii="Times New Roman" w:hAnsi="Times New Roman" w:cs="Times New Roman"/>
                <w:sz w:val="24"/>
                <w:szCs w:val="24"/>
              </w:rPr>
              <w:t xml:space="preserve">Ответственный исполнитель программы               </w:t>
            </w:r>
          </w:p>
        </w:tc>
        <w:tc>
          <w:tcPr>
            <w:tcW w:w="5635" w:type="dxa"/>
            <w:tcBorders>
              <w:top w:val="single" w:sz="6" w:space="0" w:color="auto"/>
              <w:left w:val="single" w:sz="6" w:space="0" w:color="auto"/>
              <w:bottom w:val="single" w:sz="6" w:space="0" w:color="auto"/>
              <w:right w:val="single" w:sz="6" w:space="0" w:color="auto"/>
            </w:tcBorders>
          </w:tcPr>
          <w:p w:rsidR="00713283" w:rsidRPr="00BD692C" w:rsidRDefault="00713283" w:rsidP="00AA7B83">
            <w:pPr>
              <w:pStyle w:val="ConsPlusNormal"/>
              <w:widowControl/>
              <w:ind w:firstLine="0"/>
              <w:rPr>
                <w:rFonts w:ascii="Times New Roman" w:hAnsi="Times New Roman" w:cs="Times New Roman"/>
                <w:sz w:val="24"/>
                <w:szCs w:val="24"/>
              </w:rPr>
            </w:pPr>
            <w:r w:rsidRPr="00BD692C">
              <w:rPr>
                <w:rFonts w:ascii="Times New Roman" w:hAnsi="Times New Roman" w:cs="Times New Roman"/>
                <w:sz w:val="24"/>
                <w:szCs w:val="24"/>
              </w:rPr>
              <w:t xml:space="preserve">Отдел по вопросам местного самоуправления Правового управления администрации Няндомского района </w:t>
            </w:r>
          </w:p>
        </w:tc>
      </w:tr>
      <w:tr w:rsidR="00713283" w:rsidRPr="00BD692C" w:rsidTr="00AA7B83">
        <w:trPr>
          <w:trHeight w:val="240"/>
          <w:jc w:val="center"/>
        </w:trPr>
        <w:tc>
          <w:tcPr>
            <w:tcW w:w="4220" w:type="dxa"/>
            <w:tcBorders>
              <w:top w:val="single" w:sz="6" w:space="0" w:color="auto"/>
              <w:left w:val="single" w:sz="6" w:space="0" w:color="auto"/>
              <w:bottom w:val="single" w:sz="6" w:space="0" w:color="auto"/>
              <w:right w:val="single" w:sz="6" w:space="0" w:color="auto"/>
            </w:tcBorders>
          </w:tcPr>
          <w:p w:rsidR="00713283" w:rsidRPr="00BD692C" w:rsidRDefault="00713283" w:rsidP="00AA7B83">
            <w:pPr>
              <w:pStyle w:val="ConsPlusNormal"/>
              <w:widowControl/>
              <w:ind w:firstLine="0"/>
              <w:rPr>
                <w:rFonts w:ascii="Times New Roman" w:hAnsi="Times New Roman" w:cs="Times New Roman"/>
                <w:sz w:val="24"/>
                <w:szCs w:val="24"/>
              </w:rPr>
            </w:pPr>
            <w:r w:rsidRPr="00BD692C">
              <w:rPr>
                <w:rFonts w:ascii="Times New Roman" w:hAnsi="Times New Roman" w:cs="Times New Roman"/>
                <w:sz w:val="24"/>
                <w:szCs w:val="24"/>
              </w:rPr>
              <w:t>Соисполнители программы</w:t>
            </w:r>
          </w:p>
        </w:tc>
        <w:tc>
          <w:tcPr>
            <w:tcW w:w="5635" w:type="dxa"/>
            <w:tcBorders>
              <w:top w:val="single" w:sz="6" w:space="0" w:color="auto"/>
              <w:left w:val="single" w:sz="6" w:space="0" w:color="auto"/>
              <w:bottom w:val="single" w:sz="6" w:space="0" w:color="auto"/>
              <w:right w:val="single" w:sz="6" w:space="0" w:color="auto"/>
            </w:tcBorders>
          </w:tcPr>
          <w:p w:rsidR="00713283" w:rsidRPr="00BD692C" w:rsidRDefault="00713283" w:rsidP="00AA7B83">
            <w:pPr>
              <w:pStyle w:val="ConsPlusNormal"/>
              <w:widowControl/>
              <w:ind w:firstLine="0"/>
              <w:rPr>
                <w:rFonts w:ascii="Times New Roman" w:hAnsi="Times New Roman" w:cs="Times New Roman"/>
                <w:sz w:val="24"/>
                <w:szCs w:val="24"/>
              </w:rPr>
            </w:pPr>
            <w:r w:rsidRPr="00BD692C">
              <w:rPr>
                <w:rFonts w:ascii="Times New Roman" w:hAnsi="Times New Roman" w:cs="Times New Roman"/>
                <w:sz w:val="24"/>
                <w:szCs w:val="24"/>
              </w:rPr>
              <w:t>Администрации:</w:t>
            </w:r>
          </w:p>
          <w:p w:rsidR="00713283" w:rsidRPr="00BD692C" w:rsidRDefault="00713283" w:rsidP="00AA7B83">
            <w:pPr>
              <w:pStyle w:val="ConsPlusNormal"/>
              <w:widowControl/>
              <w:ind w:firstLine="0"/>
              <w:rPr>
                <w:rFonts w:ascii="Times New Roman" w:hAnsi="Times New Roman" w:cs="Times New Roman"/>
                <w:sz w:val="24"/>
                <w:szCs w:val="24"/>
              </w:rPr>
            </w:pPr>
            <w:r w:rsidRPr="00BD692C">
              <w:rPr>
                <w:rFonts w:ascii="Times New Roman" w:hAnsi="Times New Roman" w:cs="Times New Roman"/>
                <w:sz w:val="24"/>
                <w:szCs w:val="24"/>
              </w:rPr>
              <w:t>- Няндомского муниципального района Архангельской области;</w:t>
            </w:r>
          </w:p>
          <w:p w:rsidR="00713283" w:rsidRPr="00BD692C" w:rsidRDefault="00713283" w:rsidP="00AA7B83">
            <w:pPr>
              <w:pStyle w:val="ConsPlusNormal"/>
              <w:widowControl/>
              <w:ind w:firstLine="0"/>
              <w:rPr>
                <w:rFonts w:ascii="Times New Roman" w:hAnsi="Times New Roman" w:cs="Times New Roman"/>
                <w:sz w:val="24"/>
                <w:szCs w:val="24"/>
              </w:rPr>
            </w:pPr>
            <w:r w:rsidRPr="00BD692C">
              <w:rPr>
                <w:rFonts w:ascii="Times New Roman" w:hAnsi="Times New Roman" w:cs="Times New Roman"/>
                <w:sz w:val="24"/>
                <w:szCs w:val="24"/>
              </w:rPr>
              <w:t>- сельского поселения «Мошинское» Няндомского муниципального района Архангельской области;</w:t>
            </w:r>
          </w:p>
          <w:p w:rsidR="00713283" w:rsidRPr="00BD692C" w:rsidRDefault="00713283" w:rsidP="00AA7B83">
            <w:pPr>
              <w:pStyle w:val="ConsPlusNormal"/>
              <w:widowControl/>
              <w:ind w:firstLine="0"/>
              <w:rPr>
                <w:rFonts w:ascii="Times New Roman" w:hAnsi="Times New Roman" w:cs="Times New Roman"/>
                <w:sz w:val="24"/>
                <w:szCs w:val="24"/>
              </w:rPr>
            </w:pPr>
            <w:r w:rsidRPr="00BD692C">
              <w:rPr>
                <w:rFonts w:ascii="Times New Roman" w:hAnsi="Times New Roman" w:cs="Times New Roman"/>
                <w:sz w:val="24"/>
                <w:szCs w:val="24"/>
              </w:rPr>
              <w:t>- сельского поселения «Шалакушское» Няндомского муниципального района Архангельской области;</w:t>
            </w:r>
          </w:p>
          <w:p w:rsidR="00713283" w:rsidRPr="00BD692C" w:rsidRDefault="00713283" w:rsidP="00AA7B83">
            <w:pPr>
              <w:pStyle w:val="ConsPlusNormal"/>
              <w:widowControl/>
              <w:ind w:firstLine="0"/>
              <w:rPr>
                <w:rFonts w:ascii="Times New Roman" w:hAnsi="Times New Roman" w:cs="Times New Roman"/>
                <w:sz w:val="24"/>
                <w:szCs w:val="24"/>
              </w:rPr>
            </w:pPr>
            <w:r w:rsidRPr="00BD692C">
              <w:rPr>
                <w:rFonts w:ascii="Times New Roman" w:hAnsi="Times New Roman" w:cs="Times New Roman"/>
                <w:sz w:val="24"/>
                <w:szCs w:val="24"/>
              </w:rPr>
              <w:t>Управление социальной политики администрации Няндомского района;</w:t>
            </w:r>
          </w:p>
          <w:p w:rsidR="00713283" w:rsidRDefault="00713283" w:rsidP="00AA7B83">
            <w:pPr>
              <w:pStyle w:val="ConsPlusNormal"/>
              <w:widowControl/>
              <w:ind w:firstLine="0"/>
              <w:rPr>
                <w:rFonts w:ascii="Times New Roman" w:hAnsi="Times New Roman" w:cs="Times New Roman"/>
                <w:sz w:val="24"/>
                <w:szCs w:val="24"/>
              </w:rPr>
            </w:pPr>
            <w:r w:rsidRPr="00BD692C">
              <w:rPr>
                <w:rFonts w:ascii="Times New Roman" w:hAnsi="Times New Roman" w:cs="Times New Roman"/>
                <w:sz w:val="24"/>
                <w:szCs w:val="24"/>
              </w:rPr>
              <w:t>Управление образования администрации Няндомского района</w:t>
            </w:r>
            <w:r>
              <w:rPr>
                <w:rFonts w:ascii="Times New Roman" w:hAnsi="Times New Roman" w:cs="Times New Roman"/>
                <w:sz w:val="24"/>
                <w:szCs w:val="24"/>
              </w:rPr>
              <w:t>;</w:t>
            </w:r>
          </w:p>
          <w:p w:rsidR="00713283" w:rsidRPr="00BD692C" w:rsidRDefault="00713283" w:rsidP="00AA7B8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Отдел бухгалтерского отчета и отчетности ад</w:t>
            </w:r>
            <w:r w:rsidRPr="00BD692C">
              <w:rPr>
                <w:rFonts w:ascii="Times New Roman" w:hAnsi="Times New Roman" w:cs="Times New Roman"/>
                <w:sz w:val="24"/>
                <w:szCs w:val="24"/>
              </w:rPr>
              <w:t>министрации Няндомского района</w:t>
            </w:r>
          </w:p>
        </w:tc>
      </w:tr>
      <w:tr w:rsidR="00713283" w:rsidRPr="00BD692C" w:rsidTr="00AA7B83">
        <w:trPr>
          <w:trHeight w:val="240"/>
          <w:jc w:val="center"/>
        </w:trPr>
        <w:tc>
          <w:tcPr>
            <w:tcW w:w="4220" w:type="dxa"/>
            <w:tcBorders>
              <w:top w:val="single" w:sz="6" w:space="0" w:color="auto"/>
              <w:left w:val="single" w:sz="6" w:space="0" w:color="auto"/>
              <w:bottom w:val="single" w:sz="6" w:space="0" w:color="auto"/>
              <w:right w:val="single" w:sz="6" w:space="0" w:color="auto"/>
            </w:tcBorders>
          </w:tcPr>
          <w:p w:rsidR="00713283" w:rsidRPr="00BD692C" w:rsidRDefault="00713283" w:rsidP="00AA7B83">
            <w:pPr>
              <w:pStyle w:val="ConsPlusNormal"/>
              <w:widowControl/>
              <w:ind w:firstLine="0"/>
              <w:rPr>
                <w:rFonts w:ascii="Times New Roman" w:hAnsi="Times New Roman" w:cs="Times New Roman"/>
                <w:sz w:val="24"/>
                <w:szCs w:val="24"/>
              </w:rPr>
            </w:pPr>
            <w:r w:rsidRPr="00BD692C">
              <w:rPr>
                <w:rFonts w:ascii="Times New Roman" w:hAnsi="Times New Roman" w:cs="Times New Roman"/>
                <w:sz w:val="24"/>
                <w:szCs w:val="24"/>
              </w:rPr>
              <w:t>Участники программы</w:t>
            </w:r>
          </w:p>
        </w:tc>
        <w:tc>
          <w:tcPr>
            <w:tcW w:w="5635" w:type="dxa"/>
            <w:tcBorders>
              <w:top w:val="single" w:sz="6" w:space="0" w:color="auto"/>
              <w:left w:val="single" w:sz="6" w:space="0" w:color="auto"/>
              <w:bottom w:val="single" w:sz="6" w:space="0" w:color="auto"/>
              <w:right w:val="single" w:sz="6" w:space="0" w:color="auto"/>
            </w:tcBorders>
          </w:tcPr>
          <w:p w:rsidR="00713283" w:rsidRPr="00BD692C" w:rsidRDefault="00713283" w:rsidP="00AA7B83">
            <w:pPr>
              <w:rPr>
                <w:sz w:val="24"/>
                <w:szCs w:val="24"/>
              </w:rPr>
            </w:pPr>
            <w:r w:rsidRPr="00BD692C">
              <w:rPr>
                <w:sz w:val="24"/>
                <w:szCs w:val="24"/>
              </w:rPr>
              <w:t>Управление финансов администрации  Няндомского района;</w:t>
            </w:r>
          </w:p>
          <w:p w:rsidR="00713283" w:rsidRPr="00BD692C" w:rsidRDefault="00713283" w:rsidP="00AA7B83">
            <w:pPr>
              <w:rPr>
                <w:sz w:val="24"/>
                <w:szCs w:val="24"/>
              </w:rPr>
            </w:pPr>
            <w:r w:rsidRPr="00BD692C">
              <w:rPr>
                <w:sz w:val="24"/>
                <w:szCs w:val="24"/>
              </w:rPr>
              <w:t>Органы территориального общественного самоуправления (далее  - ТОС);</w:t>
            </w:r>
          </w:p>
          <w:p w:rsidR="00713283" w:rsidRPr="00BD692C" w:rsidRDefault="00713283" w:rsidP="00AA7B83">
            <w:pPr>
              <w:rPr>
                <w:sz w:val="24"/>
                <w:szCs w:val="24"/>
              </w:rPr>
            </w:pPr>
            <w:r w:rsidRPr="00BD692C">
              <w:rPr>
                <w:sz w:val="24"/>
                <w:szCs w:val="24"/>
              </w:rPr>
              <w:t>Социально ориентированные некоммерческие организации Няндомского района (далее – СО НКО);</w:t>
            </w:r>
          </w:p>
          <w:p w:rsidR="00713283" w:rsidRPr="00BD692C" w:rsidRDefault="00713283" w:rsidP="00AA7B83">
            <w:pPr>
              <w:pStyle w:val="ConsPlusNormal"/>
              <w:widowControl/>
              <w:ind w:firstLine="0"/>
              <w:rPr>
                <w:rFonts w:ascii="Times New Roman" w:hAnsi="Times New Roman" w:cs="Times New Roman"/>
                <w:sz w:val="24"/>
                <w:szCs w:val="24"/>
              </w:rPr>
            </w:pPr>
            <w:r w:rsidRPr="00BD692C">
              <w:rPr>
                <w:rFonts w:ascii="Times New Roman" w:hAnsi="Times New Roman" w:cs="Times New Roman"/>
                <w:sz w:val="24"/>
                <w:szCs w:val="24"/>
              </w:rPr>
              <w:t>Инициативные группы граждан;</w:t>
            </w:r>
          </w:p>
          <w:p w:rsidR="00713283" w:rsidRPr="00BD692C" w:rsidRDefault="00713283" w:rsidP="00AA7B83">
            <w:pPr>
              <w:pStyle w:val="ConsPlusNormal"/>
              <w:widowControl/>
              <w:ind w:firstLine="0"/>
              <w:rPr>
                <w:rFonts w:ascii="Times New Roman" w:hAnsi="Times New Roman" w:cs="Times New Roman"/>
                <w:sz w:val="24"/>
                <w:szCs w:val="24"/>
              </w:rPr>
            </w:pPr>
            <w:r w:rsidRPr="00BD692C">
              <w:rPr>
                <w:rFonts w:ascii="Times New Roman" w:hAnsi="Times New Roman" w:cs="Times New Roman"/>
                <w:sz w:val="24"/>
                <w:szCs w:val="24"/>
              </w:rPr>
              <w:t>Общественные организации</w:t>
            </w:r>
          </w:p>
        </w:tc>
      </w:tr>
      <w:tr w:rsidR="00713283" w:rsidRPr="00BD692C" w:rsidTr="00AA7B83">
        <w:trPr>
          <w:trHeight w:val="240"/>
          <w:jc w:val="center"/>
        </w:trPr>
        <w:tc>
          <w:tcPr>
            <w:tcW w:w="4220" w:type="dxa"/>
            <w:tcBorders>
              <w:top w:val="single" w:sz="6" w:space="0" w:color="auto"/>
              <w:left w:val="single" w:sz="6" w:space="0" w:color="auto"/>
              <w:bottom w:val="single" w:sz="6" w:space="0" w:color="auto"/>
              <w:right w:val="single" w:sz="6" w:space="0" w:color="auto"/>
            </w:tcBorders>
          </w:tcPr>
          <w:p w:rsidR="00713283" w:rsidRPr="00BD692C" w:rsidRDefault="00713283" w:rsidP="00AA7B83">
            <w:pPr>
              <w:pStyle w:val="ConsPlusNormal"/>
              <w:widowControl/>
              <w:ind w:firstLine="0"/>
              <w:rPr>
                <w:rFonts w:ascii="Times New Roman" w:hAnsi="Times New Roman" w:cs="Times New Roman"/>
                <w:sz w:val="24"/>
                <w:szCs w:val="24"/>
              </w:rPr>
            </w:pPr>
            <w:r w:rsidRPr="00BD692C">
              <w:rPr>
                <w:rFonts w:ascii="Times New Roman" w:hAnsi="Times New Roman" w:cs="Times New Roman"/>
                <w:sz w:val="24"/>
                <w:szCs w:val="24"/>
              </w:rPr>
              <w:t>Подпрограммы</w:t>
            </w:r>
          </w:p>
        </w:tc>
        <w:tc>
          <w:tcPr>
            <w:tcW w:w="5635" w:type="dxa"/>
            <w:tcBorders>
              <w:top w:val="single" w:sz="6" w:space="0" w:color="auto"/>
              <w:left w:val="single" w:sz="6" w:space="0" w:color="auto"/>
              <w:bottom w:val="single" w:sz="6" w:space="0" w:color="auto"/>
              <w:right w:val="single" w:sz="6" w:space="0" w:color="auto"/>
            </w:tcBorders>
          </w:tcPr>
          <w:p w:rsidR="00713283" w:rsidRPr="00BD692C" w:rsidRDefault="00713283" w:rsidP="00AA7B83">
            <w:pPr>
              <w:pStyle w:val="a4"/>
              <w:rPr>
                <w:rFonts w:ascii="Times New Roman" w:hAnsi="Times New Roman" w:cs="Times New Roman"/>
              </w:rPr>
            </w:pPr>
            <w:r w:rsidRPr="00BD692C">
              <w:rPr>
                <w:rFonts w:ascii="Times New Roman" w:hAnsi="Times New Roman" w:cs="Times New Roman"/>
              </w:rPr>
              <w:t>Подпрограмма 1  «Развитие территориального общественного самоуправления в Няндомском районе»;</w:t>
            </w:r>
          </w:p>
          <w:p w:rsidR="00713283" w:rsidRPr="00BD692C" w:rsidRDefault="00713283" w:rsidP="00AA7B83">
            <w:pPr>
              <w:pStyle w:val="a4"/>
              <w:rPr>
                <w:rFonts w:ascii="Times New Roman" w:hAnsi="Times New Roman" w:cs="Times New Roman"/>
              </w:rPr>
            </w:pPr>
            <w:r w:rsidRPr="00BD692C">
              <w:rPr>
                <w:rFonts w:ascii="Times New Roman" w:hAnsi="Times New Roman" w:cs="Times New Roman"/>
              </w:rPr>
              <w:t>Подпрограмма 2  «Поддержка гражданских инициатив и социально ориентированных некоммерческих организаций в Няндомском районе»;</w:t>
            </w:r>
          </w:p>
          <w:p w:rsidR="00713283" w:rsidRPr="00BD692C" w:rsidRDefault="00713283" w:rsidP="00AA7B83">
            <w:pPr>
              <w:rPr>
                <w:sz w:val="24"/>
                <w:szCs w:val="24"/>
              </w:rPr>
            </w:pPr>
            <w:r w:rsidRPr="00BD692C">
              <w:rPr>
                <w:sz w:val="24"/>
                <w:szCs w:val="24"/>
              </w:rPr>
              <w:t>Подпрограмма 3 «Мир и согласие. Новые возможности»</w:t>
            </w:r>
          </w:p>
        </w:tc>
      </w:tr>
      <w:tr w:rsidR="00713283" w:rsidRPr="00BD692C" w:rsidTr="00AA7B83">
        <w:trPr>
          <w:trHeight w:val="240"/>
          <w:jc w:val="center"/>
        </w:trPr>
        <w:tc>
          <w:tcPr>
            <w:tcW w:w="4220" w:type="dxa"/>
            <w:tcBorders>
              <w:top w:val="single" w:sz="6" w:space="0" w:color="auto"/>
              <w:left w:val="single" w:sz="6" w:space="0" w:color="auto"/>
              <w:bottom w:val="single" w:sz="6" w:space="0" w:color="auto"/>
              <w:right w:val="single" w:sz="6" w:space="0" w:color="auto"/>
            </w:tcBorders>
          </w:tcPr>
          <w:p w:rsidR="00713283" w:rsidRPr="00BD692C" w:rsidRDefault="00713283" w:rsidP="00AA7B83">
            <w:pPr>
              <w:pStyle w:val="ConsPlusNormal"/>
              <w:widowControl/>
              <w:ind w:firstLine="0"/>
              <w:rPr>
                <w:rFonts w:ascii="Times New Roman" w:hAnsi="Times New Roman" w:cs="Times New Roman"/>
                <w:sz w:val="24"/>
                <w:szCs w:val="24"/>
              </w:rPr>
            </w:pPr>
            <w:r w:rsidRPr="00BD692C">
              <w:rPr>
                <w:rFonts w:ascii="Times New Roman" w:hAnsi="Times New Roman" w:cs="Times New Roman"/>
                <w:sz w:val="24"/>
                <w:szCs w:val="24"/>
              </w:rPr>
              <w:t xml:space="preserve">Цели и задачи программы           </w:t>
            </w:r>
          </w:p>
        </w:tc>
        <w:tc>
          <w:tcPr>
            <w:tcW w:w="5635" w:type="dxa"/>
            <w:tcBorders>
              <w:top w:val="single" w:sz="6" w:space="0" w:color="auto"/>
              <w:left w:val="single" w:sz="6" w:space="0" w:color="auto"/>
              <w:bottom w:val="single" w:sz="6" w:space="0" w:color="auto"/>
              <w:right w:val="single" w:sz="6" w:space="0" w:color="auto"/>
            </w:tcBorders>
          </w:tcPr>
          <w:p w:rsidR="00713283" w:rsidRPr="009763F2" w:rsidRDefault="00713283" w:rsidP="00AA7B83">
            <w:pPr>
              <w:pStyle w:val="a4"/>
              <w:rPr>
                <w:rFonts w:ascii="Times New Roman" w:hAnsi="Times New Roman"/>
              </w:rPr>
            </w:pPr>
            <w:r w:rsidRPr="009763F2">
              <w:rPr>
                <w:rFonts w:ascii="Times New Roman" w:hAnsi="Times New Roman"/>
              </w:rPr>
              <w:t>Цель:</w:t>
            </w:r>
          </w:p>
          <w:p w:rsidR="00713283" w:rsidRPr="009763F2" w:rsidRDefault="00713283" w:rsidP="00AA7B83">
            <w:pPr>
              <w:pStyle w:val="a4"/>
              <w:jc w:val="both"/>
              <w:rPr>
                <w:rFonts w:ascii="Times New Roman" w:hAnsi="Times New Roman"/>
              </w:rPr>
            </w:pPr>
            <w:r w:rsidRPr="009763F2">
              <w:rPr>
                <w:rFonts w:ascii="Times New Roman" w:hAnsi="Times New Roman"/>
              </w:rPr>
              <w:t xml:space="preserve">развитие системы некоммерческих организаций и повышение гражданской активности населения, укрепление единства российской нации и этнокультурное развитие многонационального народа Российской Федерации, проживающего на </w:t>
            </w:r>
          </w:p>
          <w:p w:rsidR="00713283" w:rsidRPr="009763F2" w:rsidRDefault="00713283" w:rsidP="00AA7B83">
            <w:pPr>
              <w:pStyle w:val="a4"/>
              <w:jc w:val="both"/>
              <w:rPr>
                <w:rFonts w:ascii="Times New Roman" w:hAnsi="Times New Roman"/>
              </w:rPr>
            </w:pPr>
            <w:r w:rsidRPr="009763F2">
              <w:rPr>
                <w:rFonts w:ascii="Times New Roman" w:hAnsi="Times New Roman"/>
              </w:rPr>
              <w:t>территории Няндомского района.</w:t>
            </w:r>
          </w:p>
          <w:p w:rsidR="00713283" w:rsidRPr="009763F2" w:rsidRDefault="00713283" w:rsidP="00AA7B83">
            <w:pPr>
              <w:pStyle w:val="a4"/>
              <w:jc w:val="both"/>
              <w:rPr>
                <w:rFonts w:ascii="Times New Roman" w:hAnsi="Times New Roman"/>
              </w:rPr>
            </w:pPr>
            <w:r w:rsidRPr="009763F2">
              <w:rPr>
                <w:rFonts w:ascii="Times New Roman" w:hAnsi="Times New Roman"/>
              </w:rPr>
              <w:t xml:space="preserve">Задача №1: развитие и совершенствование системы территориального общественного самоуправления </w:t>
            </w:r>
            <w:r w:rsidRPr="009763F2">
              <w:rPr>
                <w:rFonts w:ascii="Times New Roman" w:hAnsi="Times New Roman"/>
              </w:rPr>
              <w:lastRenderedPageBreak/>
              <w:t>на территории района как формы организации граждан по месту их жительства;</w:t>
            </w:r>
          </w:p>
          <w:p w:rsidR="00713283" w:rsidRPr="009763F2" w:rsidRDefault="00713283" w:rsidP="00AA7B83">
            <w:pPr>
              <w:pStyle w:val="a4"/>
              <w:jc w:val="both"/>
              <w:rPr>
                <w:rFonts w:ascii="Times New Roman" w:hAnsi="Times New Roman"/>
              </w:rPr>
            </w:pPr>
            <w:r w:rsidRPr="009763F2">
              <w:rPr>
                <w:rFonts w:ascii="Times New Roman" w:hAnsi="Times New Roman"/>
              </w:rPr>
              <w:t>Задача №2: создание условий для развития гражданских инициатив и эффективной деятельности социально ориентированных некоммерческих организаций в Няндомском районе;</w:t>
            </w:r>
          </w:p>
          <w:p w:rsidR="00713283" w:rsidRPr="009763F2" w:rsidRDefault="00713283" w:rsidP="00AA7B83">
            <w:pPr>
              <w:pStyle w:val="ConsPlusNormal"/>
              <w:widowControl/>
              <w:ind w:firstLine="0"/>
              <w:rPr>
                <w:rFonts w:ascii="Times New Roman" w:hAnsi="Times New Roman" w:cs="Times New Roman"/>
                <w:sz w:val="24"/>
                <w:szCs w:val="24"/>
              </w:rPr>
            </w:pPr>
            <w:r w:rsidRPr="009763F2">
              <w:rPr>
                <w:rFonts w:ascii="Times New Roman" w:hAnsi="Times New Roman" w:cs="Times New Roman"/>
                <w:sz w:val="24"/>
                <w:szCs w:val="24"/>
              </w:rPr>
              <w:t>Задача №3: укрепление единства, гражданского самосознания и духовной общности, сохранение и развитие этнокультурного многообразия народов Российской Федерации, проживающих на территории района</w:t>
            </w:r>
          </w:p>
        </w:tc>
      </w:tr>
      <w:tr w:rsidR="00713283" w:rsidRPr="00BD692C" w:rsidTr="00AA7B83">
        <w:trPr>
          <w:trHeight w:val="240"/>
          <w:jc w:val="center"/>
        </w:trPr>
        <w:tc>
          <w:tcPr>
            <w:tcW w:w="4220" w:type="dxa"/>
            <w:tcBorders>
              <w:top w:val="single" w:sz="6" w:space="0" w:color="auto"/>
              <w:left w:val="single" w:sz="6" w:space="0" w:color="auto"/>
              <w:bottom w:val="single" w:sz="6" w:space="0" w:color="auto"/>
              <w:right w:val="single" w:sz="6" w:space="0" w:color="auto"/>
            </w:tcBorders>
          </w:tcPr>
          <w:p w:rsidR="00713283" w:rsidRPr="00BD692C" w:rsidRDefault="00713283" w:rsidP="00AA7B83">
            <w:pPr>
              <w:pStyle w:val="ConsPlusNormal"/>
              <w:widowControl/>
              <w:ind w:firstLine="0"/>
              <w:rPr>
                <w:rFonts w:ascii="Times New Roman" w:hAnsi="Times New Roman" w:cs="Times New Roman"/>
                <w:sz w:val="24"/>
                <w:szCs w:val="24"/>
              </w:rPr>
            </w:pPr>
            <w:r w:rsidRPr="00BD692C">
              <w:rPr>
                <w:rFonts w:ascii="Times New Roman" w:hAnsi="Times New Roman" w:cs="Times New Roman"/>
                <w:sz w:val="24"/>
                <w:szCs w:val="24"/>
              </w:rPr>
              <w:lastRenderedPageBreak/>
              <w:t>Сроки и этапы реализации программы</w:t>
            </w:r>
          </w:p>
        </w:tc>
        <w:tc>
          <w:tcPr>
            <w:tcW w:w="5635" w:type="dxa"/>
            <w:tcBorders>
              <w:top w:val="single" w:sz="6" w:space="0" w:color="auto"/>
              <w:left w:val="single" w:sz="6" w:space="0" w:color="auto"/>
              <w:bottom w:val="single" w:sz="6" w:space="0" w:color="auto"/>
              <w:right w:val="single" w:sz="6" w:space="0" w:color="auto"/>
            </w:tcBorders>
          </w:tcPr>
          <w:p w:rsidR="00713283" w:rsidRPr="00BD692C" w:rsidRDefault="00713283" w:rsidP="00AA7B83">
            <w:pPr>
              <w:pStyle w:val="ConsPlusNormal"/>
              <w:widowControl/>
              <w:ind w:firstLine="0"/>
              <w:rPr>
                <w:rFonts w:ascii="Times New Roman" w:hAnsi="Times New Roman" w:cs="Times New Roman"/>
                <w:sz w:val="24"/>
                <w:szCs w:val="24"/>
              </w:rPr>
            </w:pPr>
            <w:r w:rsidRPr="00BD692C">
              <w:rPr>
                <w:rFonts w:ascii="Times New Roman" w:hAnsi="Times New Roman" w:cs="Times New Roman"/>
                <w:sz w:val="24"/>
                <w:szCs w:val="24"/>
              </w:rPr>
              <w:t>2021-2024 годы</w:t>
            </w:r>
          </w:p>
        </w:tc>
      </w:tr>
      <w:tr w:rsidR="00713283" w:rsidRPr="00BD692C" w:rsidTr="00AA7B83">
        <w:trPr>
          <w:trHeight w:val="360"/>
          <w:jc w:val="center"/>
        </w:trPr>
        <w:tc>
          <w:tcPr>
            <w:tcW w:w="4220" w:type="dxa"/>
            <w:tcBorders>
              <w:top w:val="single" w:sz="6" w:space="0" w:color="auto"/>
              <w:left w:val="single" w:sz="6" w:space="0" w:color="auto"/>
              <w:bottom w:val="single" w:sz="6" w:space="0" w:color="auto"/>
              <w:right w:val="single" w:sz="6" w:space="0" w:color="auto"/>
            </w:tcBorders>
          </w:tcPr>
          <w:p w:rsidR="00713283" w:rsidRPr="00BD692C" w:rsidRDefault="00713283" w:rsidP="00AA7B83">
            <w:pPr>
              <w:pStyle w:val="ConsPlusNormal"/>
              <w:widowControl/>
              <w:ind w:firstLine="0"/>
              <w:rPr>
                <w:rFonts w:ascii="Times New Roman" w:hAnsi="Times New Roman" w:cs="Times New Roman"/>
                <w:sz w:val="24"/>
                <w:szCs w:val="24"/>
              </w:rPr>
            </w:pPr>
            <w:r w:rsidRPr="00BD692C">
              <w:rPr>
                <w:rFonts w:ascii="Times New Roman" w:hAnsi="Times New Roman" w:cs="Times New Roman"/>
                <w:sz w:val="24"/>
                <w:szCs w:val="24"/>
              </w:rPr>
              <w:t xml:space="preserve">Объемы и источники финансирования </w:t>
            </w:r>
            <w:r w:rsidRPr="00BD692C">
              <w:rPr>
                <w:rFonts w:ascii="Times New Roman" w:hAnsi="Times New Roman" w:cs="Times New Roman"/>
                <w:sz w:val="24"/>
                <w:szCs w:val="24"/>
              </w:rPr>
              <w:br/>
              <w:t xml:space="preserve">программы                         </w:t>
            </w:r>
          </w:p>
        </w:tc>
        <w:tc>
          <w:tcPr>
            <w:tcW w:w="5635" w:type="dxa"/>
            <w:tcBorders>
              <w:top w:val="single" w:sz="6" w:space="0" w:color="auto"/>
              <w:left w:val="single" w:sz="6" w:space="0" w:color="auto"/>
              <w:bottom w:val="single" w:sz="6" w:space="0" w:color="auto"/>
              <w:right w:val="single" w:sz="6" w:space="0" w:color="auto"/>
            </w:tcBorders>
          </w:tcPr>
          <w:p w:rsidR="00713283" w:rsidRPr="006F1C02" w:rsidRDefault="00713283" w:rsidP="00AA7B83">
            <w:pPr>
              <w:autoSpaceDE w:val="0"/>
              <w:autoSpaceDN w:val="0"/>
              <w:adjustRightInd w:val="0"/>
              <w:rPr>
                <w:sz w:val="24"/>
                <w:szCs w:val="24"/>
              </w:rPr>
            </w:pPr>
            <w:r w:rsidRPr="006F1C02">
              <w:rPr>
                <w:sz w:val="24"/>
                <w:szCs w:val="24"/>
              </w:rPr>
              <w:t>Общий объем финансирования программы составляет – 7334,2 тыс. руб.</w:t>
            </w:r>
          </w:p>
          <w:p w:rsidR="00713283" w:rsidRPr="006F1C02" w:rsidRDefault="00713283" w:rsidP="00AA7B83">
            <w:pPr>
              <w:autoSpaceDE w:val="0"/>
              <w:autoSpaceDN w:val="0"/>
              <w:adjustRightInd w:val="0"/>
              <w:rPr>
                <w:sz w:val="24"/>
                <w:szCs w:val="24"/>
              </w:rPr>
            </w:pPr>
            <w:r w:rsidRPr="006F1C02">
              <w:rPr>
                <w:sz w:val="24"/>
                <w:szCs w:val="24"/>
              </w:rPr>
              <w:t>Средства областного бюджета – 4692,5 тыс. руб.</w:t>
            </w:r>
          </w:p>
          <w:p w:rsidR="00713283" w:rsidRPr="006F1C02" w:rsidRDefault="00713283" w:rsidP="00AA7B83">
            <w:pPr>
              <w:autoSpaceDE w:val="0"/>
              <w:autoSpaceDN w:val="0"/>
              <w:adjustRightInd w:val="0"/>
              <w:rPr>
                <w:sz w:val="24"/>
                <w:szCs w:val="24"/>
              </w:rPr>
            </w:pPr>
            <w:r w:rsidRPr="006F1C02">
              <w:rPr>
                <w:sz w:val="24"/>
                <w:szCs w:val="24"/>
              </w:rPr>
              <w:t>Средства районного бюджета – 2636,6 тыс. руб.</w:t>
            </w:r>
          </w:p>
          <w:p w:rsidR="00713283" w:rsidRPr="006F1C02" w:rsidRDefault="00713283" w:rsidP="00AA7B83">
            <w:pPr>
              <w:autoSpaceDE w:val="0"/>
              <w:autoSpaceDN w:val="0"/>
              <w:adjustRightInd w:val="0"/>
              <w:rPr>
                <w:sz w:val="24"/>
                <w:szCs w:val="24"/>
              </w:rPr>
            </w:pPr>
            <w:r w:rsidRPr="006F1C02">
              <w:rPr>
                <w:sz w:val="24"/>
                <w:szCs w:val="24"/>
              </w:rPr>
              <w:t>Средства бюджетов поселений – 0,0 тыс. руб.</w:t>
            </w:r>
          </w:p>
          <w:p w:rsidR="00713283" w:rsidRPr="006F1C02" w:rsidRDefault="00713283" w:rsidP="00AA7B83">
            <w:pPr>
              <w:pStyle w:val="ConsPlusNormal"/>
              <w:widowControl/>
              <w:ind w:firstLine="0"/>
              <w:rPr>
                <w:rFonts w:ascii="Times New Roman" w:hAnsi="Times New Roman" w:cs="Times New Roman"/>
                <w:sz w:val="24"/>
                <w:szCs w:val="24"/>
              </w:rPr>
            </w:pPr>
            <w:r w:rsidRPr="006F1C02">
              <w:rPr>
                <w:rFonts w:ascii="Times New Roman" w:hAnsi="Times New Roman" w:cs="Times New Roman"/>
                <w:sz w:val="24"/>
                <w:szCs w:val="24"/>
              </w:rPr>
              <w:t>Внебюджетные средства- 5,1 тыс. руб.</w:t>
            </w:r>
          </w:p>
        </w:tc>
      </w:tr>
      <w:tr w:rsidR="00713283" w:rsidRPr="00BD692C" w:rsidTr="00AA7B83">
        <w:trPr>
          <w:trHeight w:val="360"/>
          <w:jc w:val="center"/>
        </w:trPr>
        <w:tc>
          <w:tcPr>
            <w:tcW w:w="4220" w:type="dxa"/>
            <w:tcBorders>
              <w:top w:val="single" w:sz="6" w:space="0" w:color="auto"/>
              <w:left w:val="single" w:sz="6" w:space="0" w:color="auto"/>
              <w:bottom w:val="single" w:sz="6" w:space="0" w:color="auto"/>
              <w:right w:val="single" w:sz="6" w:space="0" w:color="auto"/>
            </w:tcBorders>
          </w:tcPr>
          <w:p w:rsidR="00713283" w:rsidRPr="00BD692C" w:rsidRDefault="00713283" w:rsidP="00AA7B83">
            <w:pPr>
              <w:pStyle w:val="ConsPlusNormal"/>
              <w:widowControl/>
              <w:ind w:firstLine="0"/>
              <w:rPr>
                <w:rFonts w:ascii="Times New Roman" w:hAnsi="Times New Roman" w:cs="Times New Roman"/>
                <w:sz w:val="24"/>
                <w:szCs w:val="24"/>
              </w:rPr>
            </w:pPr>
            <w:r w:rsidRPr="003F2DCC">
              <w:rPr>
                <w:rFonts w:ascii="Times New Roman" w:hAnsi="Times New Roman" w:cs="Times New Roman"/>
                <w:sz w:val="24"/>
                <w:szCs w:val="24"/>
              </w:rPr>
              <w:t xml:space="preserve">Ожидаемые результаты реализации   </w:t>
            </w:r>
            <w:r w:rsidRPr="003F2DCC">
              <w:rPr>
                <w:rFonts w:ascii="Times New Roman" w:hAnsi="Times New Roman" w:cs="Times New Roman"/>
                <w:sz w:val="24"/>
                <w:szCs w:val="24"/>
              </w:rPr>
              <w:br/>
              <w:t xml:space="preserve">программы  </w:t>
            </w:r>
          </w:p>
        </w:tc>
        <w:tc>
          <w:tcPr>
            <w:tcW w:w="5635" w:type="dxa"/>
            <w:tcBorders>
              <w:top w:val="single" w:sz="6" w:space="0" w:color="auto"/>
              <w:left w:val="single" w:sz="6" w:space="0" w:color="auto"/>
              <w:bottom w:val="single" w:sz="6" w:space="0" w:color="auto"/>
              <w:right w:val="single" w:sz="6" w:space="0" w:color="auto"/>
            </w:tcBorders>
          </w:tcPr>
          <w:p w:rsidR="00713283" w:rsidRDefault="00713283" w:rsidP="00AA7B83">
            <w:pPr>
              <w:rPr>
                <w:sz w:val="24"/>
                <w:szCs w:val="24"/>
              </w:rPr>
            </w:pPr>
            <w:r>
              <w:rPr>
                <w:sz w:val="24"/>
                <w:szCs w:val="24"/>
              </w:rPr>
              <w:t>- обеспечены поддержка и продвижение членов ТОС, повышение квалификации руководителей ТОС;</w:t>
            </w:r>
          </w:p>
          <w:p w:rsidR="00713283" w:rsidRDefault="00713283" w:rsidP="00AA7B83">
            <w:pPr>
              <w:rPr>
                <w:sz w:val="24"/>
                <w:szCs w:val="24"/>
              </w:rPr>
            </w:pPr>
            <w:r>
              <w:rPr>
                <w:sz w:val="24"/>
                <w:szCs w:val="24"/>
              </w:rPr>
              <w:t xml:space="preserve">- распространен положительный опыт работы ТОС; </w:t>
            </w:r>
          </w:p>
          <w:p w:rsidR="00713283" w:rsidRDefault="00713283" w:rsidP="00AA7B83">
            <w:pPr>
              <w:rPr>
                <w:sz w:val="24"/>
                <w:szCs w:val="24"/>
              </w:rPr>
            </w:pPr>
            <w:r>
              <w:rPr>
                <w:sz w:val="24"/>
                <w:szCs w:val="24"/>
              </w:rPr>
              <w:t>- создана прозрачная и конкурентная система муниципальной поддержки СО НКО;</w:t>
            </w:r>
          </w:p>
          <w:p w:rsidR="00713283" w:rsidRDefault="00713283" w:rsidP="00AA7B83">
            <w:pPr>
              <w:rPr>
                <w:sz w:val="24"/>
                <w:szCs w:val="24"/>
              </w:rPr>
            </w:pPr>
            <w:r>
              <w:rPr>
                <w:sz w:val="24"/>
                <w:szCs w:val="24"/>
              </w:rPr>
              <w:t>- увеличено количество жителей, принявших участие в мероприятиях СО НКО и получивших социальные услуги от некоммерческих организаций;</w:t>
            </w:r>
          </w:p>
          <w:p w:rsidR="00713283" w:rsidRDefault="00713283" w:rsidP="00AA7B83">
            <w:pPr>
              <w:rPr>
                <w:spacing w:val="2"/>
                <w:sz w:val="24"/>
                <w:szCs w:val="24"/>
                <w:shd w:val="clear" w:color="auto" w:fill="FFFFFF"/>
              </w:rPr>
            </w:pPr>
            <w:r>
              <w:rPr>
                <w:sz w:val="24"/>
                <w:szCs w:val="24"/>
              </w:rPr>
              <w:t xml:space="preserve">- обеспечена работа </w:t>
            </w:r>
            <w:r w:rsidRPr="00BD692C">
              <w:rPr>
                <w:spacing w:val="2"/>
                <w:sz w:val="24"/>
                <w:szCs w:val="24"/>
                <w:shd w:val="clear" w:color="auto" w:fill="FFFFFF"/>
              </w:rPr>
              <w:t>Консультационного совета по межнациональным и межконфессиональным отношениям</w:t>
            </w:r>
            <w:r>
              <w:rPr>
                <w:spacing w:val="2"/>
                <w:sz w:val="24"/>
                <w:szCs w:val="24"/>
                <w:shd w:val="clear" w:color="auto" w:fill="FFFFFF"/>
              </w:rPr>
              <w:t xml:space="preserve"> на территории района;</w:t>
            </w:r>
          </w:p>
          <w:p w:rsidR="00713283" w:rsidRPr="003F2DCC" w:rsidRDefault="00713283" w:rsidP="00AA7B83">
            <w:pPr>
              <w:rPr>
                <w:sz w:val="24"/>
                <w:szCs w:val="24"/>
              </w:rPr>
            </w:pPr>
            <w:r>
              <w:rPr>
                <w:spacing w:val="2"/>
                <w:sz w:val="24"/>
                <w:szCs w:val="24"/>
                <w:shd w:val="clear" w:color="auto" w:fill="FFFFFF"/>
              </w:rPr>
              <w:t xml:space="preserve">- </w:t>
            </w:r>
            <w:r>
              <w:rPr>
                <w:spacing w:val="-2"/>
                <w:sz w:val="24"/>
                <w:szCs w:val="24"/>
              </w:rPr>
              <w:t>сформировано единое информационное пространство</w:t>
            </w:r>
            <w:r w:rsidRPr="006C2AD9">
              <w:rPr>
                <w:spacing w:val="-2"/>
                <w:sz w:val="24"/>
                <w:szCs w:val="24"/>
              </w:rPr>
              <w:t xml:space="preserve"> для пропаганды на территории </w:t>
            </w:r>
            <w:r>
              <w:rPr>
                <w:spacing w:val="-2"/>
                <w:sz w:val="24"/>
                <w:szCs w:val="24"/>
              </w:rPr>
              <w:t>Няндомского района</w:t>
            </w:r>
            <w:r w:rsidRPr="006C2AD9">
              <w:rPr>
                <w:spacing w:val="-2"/>
                <w:sz w:val="24"/>
                <w:szCs w:val="24"/>
              </w:rPr>
              <w:t xml:space="preserve"> </w:t>
            </w:r>
            <w:r w:rsidRPr="003F2DCC">
              <w:rPr>
                <w:spacing w:val="-2"/>
                <w:sz w:val="24"/>
                <w:szCs w:val="24"/>
              </w:rPr>
              <w:t>идей толерантности, гражданской солидарности, уважения к другим культурам;</w:t>
            </w:r>
          </w:p>
          <w:p w:rsidR="00713283" w:rsidRPr="003F2DCC" w:rsidRDefault="00713283" w:rsidP="00AA7B83">
            <w:pPr>
              <w:widowControl w:val="0"/>
              <w:autoSpaceDE w:val="0"/>
              <w:autoSpaceDN w:val="0"/>
              <w:adjustRightInd w:val="0"/>
              <w:outlineLvl w:val="0"/>
              <w:rPr>
                <w:rFonts w:eastAsia="Calibri"/>
                <w:sz w:val="24"/>
                <w:szCs w:val="24"/>
              </w:rPr>
            </w:pPr>
            <w:r>
              <w:rPr>
                <w:rFonts w:eastAsia="Calibri"/>
                <w:sz w:val="24"/>
                <w:szCs w:val="24"/>
              </w:rPr>
              <w:t>- </w:t>
            </w:r>
            <w:r w:rsidRPr="003F2DCC">
              <w:rPr>
                <w:rFonts w:eastAsia="Calibri"/>
                <w:sz w:val="24"/>
                <w:szCs w:val="24"/>
              </w:rPr>
              <w:t xml:space="preserve">действуют </w:t>
            </w:r>
            <w:r w:rsidRPr="003F2DCC">
              <w:rPr>
                <w:spacing w:val="2"/>
                <w:sz w:val="24"/>
                <w:szCs w:val="24"/>
                <w:shd w:val="clear" w:color="auto" w:fill="FFFFFF"/>
              </w:rPr>
              <w:t>национально-культурные общественные объединения на территории Н</w:t>
            </w:r>
            <w:r>
              <w:rPr>
                <w:spacing w:val="2"/>
                <w:sz w:val="24"/>
                <w:szCs w:val="24"/>
                <w:shd w:val="clear" w:color="auto" w:fill="FFFFFF"/>
              </w:rPr>
              <w:t>яндомского района</w:t>
            </w:r>
          </w:p>
        </w:tc>
      </w:tr>
    </w:tbl>
    <w:p w:rsidR="00713283" w:rsidRPr="00BD692C" w:rsidRDefault="00713283" w:rsidP="00713283">
      <w:pPr>
        <w:jc w:val="both"/>
        <w:rPr>
          <w:sz w:val="24"/>
          <w:szCs w:val="24"/>
        </w:rPr>
      </w:pPr>
    </w:p>
    <w:p w:rsidR="00713283" w:rsidRPr="00BD692C" w:rsidRDefault="00713283" w:rsidP="00713283">
      <w:pPr>
        <w:jc w:val="center"/>
        <w:rPr>
          <w:b/>
          <w:sz w:val="24"/>
          <w:szCs w:val="24"/>
        </w:rPr>
      </w:pPr>
      <w:r w:rsidRPr="00BD692C">
        <w:rPr>
          <w:b/>
          <w:sz w:val="24"/>
          <w:szCs w:val="24"/>
        </w:rPr>
        <w:t xml:space="preserve">1. Приоритеты муниципальной политики </w:t>
      </w:r>
    </w:p>
    <w:p w:rsidR="00713283" w:rsidRPr="00BD692C" w:rsidRDefault="00713283" w:rsidP="00713283">
      <w:pPr>
        <w:jc w:val="center"/>
        <w:rPr>
          <w:b/>
          <w:sz w:val="24"/>
          <w:szCs w:val="24"/>
        </w:rPr>
      </w:pPr>
      <w:r w:rsidRPr="00BD692C">
        <w:rPr>
          <w:b/>
          <w:sz w:val="24"/>
          <w:szCs w:val="24"/>
        </w:rPr>
        <w:t>в сфере реализации муниципальной программы</w:t>
      </w:r>
    </w:p>
    <w:p w:rsidR="00713283" w:rsidRPr="00BD692C" w:rsidRDefault="00713283" w:rsidP="00713283">
      <w:pPr>
        <w:jc w:val="center"/>
        <w:rPr>
          <w:b/>
          <w:sz w:val="24"/>
          <w:szCs w:val="24"/>
        </w:rPr>
      </w:pPr>
    </w:p>
    <w:p w:rsidR="00713283" w:rsidRPr="00BD692C" w:rsidRDefault="00713283" w:rsidP="00713283">
      <w:pPr>
        <w:ind w:firstLine="709"/>
        <w:jc w:val="both"/>
        <w:rPr>
          <w:sz w:val="24"/>
          <w:szCs w:val="24"/>
          <w:shd w:val="clear" w:color="auto" w:fill="FEFEFE"/>
        </w:rPr>
      </w:pPr>
      <w:r w:rsidRPr="00BD692C">
        <w:rPr>
          <w:spacing w:val="2"/>
          <w:sz w:val="24"/>
          <w:szCs w:val="24"/>
          <w:shd w:val="clear" w:color="auto" w:fill="FFFFFF"/>
        </w:rPr>
        <w:t>Решения органов местного самоуправления, принимаемые без учета и обсуждения мнения и инициатив граждан, способствуют росту их равнодушия к проблемам своего города, росту недоверия к любым решениям и действиям власти. В связи с этим, развитие эффективной системы местного самоуправления невозможно без заинтересованного участия жителей в улучшении качества своей жизни и решении общегородских проблем.</w:t>
      </w:r>
    </w:p>
    <w:p w:rsidR="00713283" w:rsidRPr="00BD692C" w:rsidRDefault="00713283" w:rsidP="00713283">
      <w:pPr>
        <w:ind w:firstLine="709"/>
        <w:jc w:val="both"/>
        <w:rPr>
          <w:sz w:val="24"/>
          <w:szCs w:val="24"/>
          <w:shd w:val="clear" w:color="auto" w:fill="FEFEFE"/>
        </w:rPr>
      </w:pPr>
      <w:r w:rsidRPr="00BD692C">
        <w:rPr>
          <w:sz w:val="24"/>
          <w:szCs w:val="24"/>
          <w:shd w:val="clear" w:color="auto" w:fill="FEFEFE"/>
        </w:rPr>
        <w:t>Обращаясь к участникам на заседании Совета по развитию местного самоуправления 30 января 2020 года, Президент Российской Федерации В.В. Путин отметил: «Сегодня национальные проекты воплощаются в жизнь усилиями, талантом, инициативой самих наших людей. Поэтому муниципальной власти нельзя засиживаться в кабинетах. Нужно быть с людьми, обсуждать с ними самые насущные вопросы».</w:t>
      </w:r>
    </w:p>
    <w:p w:rsidR="00713283" w:rsidRPr="00BD692C" w:rsidRDefault="00713283" w:rsidP="00713283">
      <w:pPr>
        <w:ind w:firstLine="720"/>
        <w:jc w:val="both"/>
        <w:rPr>
          <w:spacing w:val="2"/>
          <w:sz w:val="24"/>
          <w:szCs w:val="24"/>
          <w:shd w:val="clear" w:color="auto" w:fill="FFFFFF"/>
        </w:rPr>
      </w:pPr>
      <w:r w:rsidRPr="00BD692C">
        <w:rPr>
          <w:spacing w:val="2"/>
          <w:sz w:val="24"/>
          <w:szCs w:val="24"/>
          <w:shd w:val="clear" w:color="auto" w:fill="FFFFFF"/>
        </w:rPr>
        <w:lastRenderedPageBreak/>
        <w:t xml:space="preserve">В целом муниципальная программа "Содействие развитию </w:t>
      </w:r>
      <w:r w:rsidRPr="00BD692C">
        <w:rPr>
          <w:sz w:val="24"/>
          <w:szCs w:val="24"/>
        </w:rPr>
        <w:t>институтов гражданского общества в Няндомском районе» (далее – муниципальная программа)</w:t>
      </w:r>
      <w:r w:rsidRPr="00BD692C">
        <w:rPr>
          <w:spacing w:val="2"/>
          <w:sz w:val="24"/>
          <w:szCs w:val="24"/>
          <w:shd w:val="clear" w:color="auto" w:fill="FFFFFF"/>
        </w:rPr>
        <w:t xml:space="preserve"> направлена на развитие взаимодействия органов местного самоуправления с гражданским обществом в интересах жителей района через диалог </w:t>
      </w:r>
      <w:r>
        <w:rPr>
          <w:spacing w:val="2"/>
          <w:sz w:val="24"/>
          <w:szCs w:val="24"/>
          <w:shd w:val="clear" w:color="auto" w:fill="FFFFFF"/>
        </w:rPr>
        <w:t xml:space="preserve">с широким кругом общественных, национальных и религиозных </w:t>
      </w:r>
      <w:r w:rsidRPr="00BD692C">
        <w:rPr>
          <w:spacing w:val="2"/>
          <w:sz w:val="24"/>
          <w:szCs w:val="24"/>
          <w:shd w:val="clear" w:color="auto" w:fill="FFFFFF"/>
        </w:rPr>
        <w:t>объединений, на создание условий для эффективной деятельности ТОС, СО НКО</w:t>
      </w:r>
      <w:r>
        <w:rPr>
          <w:spacing w:val="2"/>
          <w:sz w:val="24"/>
          <w:szCs w:val="24"/>
          <w:shd w:val="clear" w:color="auto" w:fill="FFFFFF"/>
        </w:rPr>
        <w:t xml:space="preserve"> в Няндомском районе.</w:t>
      </w:r>
    </w:p>
    <w:p w:rsidR="00713283" w:rsidRPr="00BD692C" w:rsidRDefault="00713283" w:rsidP="00713283">
      <w:pPr>
        <w:ind w:firstLine="709"/>
        <w:jc w:val="both"/>
        <w:rPr>
          <w:spacing w:val="2"/>
          <w:sz w:val="24"/>
          <w:szCs w:val="24"/>
        </w:rPr>
      </w:pPr>
      <w:r w:rsidRPr="00BD692C">
        <w:rPr>
          <w:spacing w:val="2"/>
          <w:sz w:val="24"/>
          <w:szCs w:val="24"/>
          <w:shd w:val="clear" w:color="auto" w:fill="FFFFFF"/>
        </w:rPr>
        <w:t xml:space="preserve">На 1 января 2020 года в Няндомском районе зарегистрированы 13  </w:t>
      </w:r>
      <w:r w:rsidRPr="00BD692C">
        <w:rPr>
          <w:spacing w:val="2"/>
          <w:sz w:val="24"/>
          <w:szCs w:val="24"/>
          <w:shd w:val="clear" w:color="auto" w:fill="FFFFFF"/>
        </w:rPr>
        <w:br/>
        <w:t>СО НКО. Основная часть СО НКО Няндомского района была создана и зарегистрирована в 2012 - 2015 годах. В период с 2016 по 2018 годы ежегодно регистрировалось не более 1 СО НКО. В 2019 году были зарегистрированы 2 организации, в 2020 – 3.</w:t>
      </w:r>
      <w:r w:rsidRPr="00BD692C">
        <w:rPr>
          <w:spacing w:val="2"/>
          <w:sz w:val="24"/>
          <w:szCs w:val="24"/>
        </w:rPr>
        <w:t xml:space="preserve"> </w:t>
      </w:r>
    </w:p>
    <w:p w:rsidR="00713283" w:rsidRPr="00BD692C" w:rsidRDefault="00713283" w:rsidP="00713283">
      <w:pPr>
        <w:ind w:firstLine="709"/>
        <w:jc w:val="both"/>
        <w:rPr>
          <w:spacing w:val="2"/>
          <w:sz w:val="24"/>
          <w:szCs w:val="24"/>
          <w:shd w:val="clear" w:color="auto" w:fill="FFFFFF"/>
        </w:rPr>
      </w:pPr>
      <w:r w:rsidRPr="00BD692C">
        <w:rPr>
          <w:spacing w:val="2"/>
          <w:sz w:val="24"/>
          <w:szCs w:val="24"/>
          <w:shd w:val="clear" w:color="auto" w:fill="FFFFFF"/>
        </w:rPr>
        <w:t>В числе зарегистрированных СО НКО: общественные организации и движения, автономные некоммерческие организации и ассоциации.</w:t>
      </w:r>
    </w:p>
    <w:p w:rsidR="00713283" w:rsidRPr="00BD692C" w:rsidRDefault="00713283" w:rsidP="00713283">
      <w:pPr>
        <w:ind w:firstLine="709"/>
        <w:jc w:val="both"/>
        <w:rPr>
          <w:sz w:val="24"/>
          <w:szCs w:val="24"/>
        </w:rPr>
      </w:pPr>
      <w:r w:rsidRPr="00BD692C">
        <w:rPr>
          <w:spacing w:val="2"/>
          <w:sz w:val="24"/>
          <w:szCs w:val="24"/>
          <w:shd w:val="clear" w:color="auto" w:fill="FFFFFF"/>
        </w:rPr>
        <w:t xml:space="preserve">СОНКО объединяют активную и образованную часть населения, служат выразителями интересов граждан. СО НКО способны профессионально участвовать в решении социально значимых вопросов, оказывать качественные социальные услуги. </w:t>
      </w:r>
    </w:p>
    <w:p w:rsidR="00713283" w:rsidRPr="00BD692C" w:rsidRDefault="00713283" w:rsidP="00713283">
      <w:pPr>
        <w:ind w:firstLine="709"/>
        <w:jc w:val="both"/>
        <w:rPr>
          <w:spacing w:val="2"/>
          <w:sz w:val="24"/>
          <w:szCs w:val="24"/>
          <w:shd w:val="clear" w:color="auto" w:fill="FFFFFF"/>
        </w:rPr>
      </w:pPr>
      <w:r w:rsidRPr="00BD692C">
        <w:rPr>
          <w:spacing w:val="2"/>
          <w:sz w:val="24"/>
          <w:szCs w:val="24"/>
          <w:shd w:val="clear" w:color="auto" w:fill="FFFFFF"/>
        </w:rPr>
        <w:t>В число приоритетных видов деятельности организаций Няндомского района входят следующие направления:</w:t>
      </w:r>
    </w:p>
    <w:p w:rsidR="00713283" w:rsidRPr="00BD692C" w:rsidRDefault="00713283" w:rsidP="00713283">
      <w:pPr>
        <w:ind w:firstLine="709"/>
        <w:jc w:val="both"/>
        <w:rPr>
          <w:spacing w:val="2"/>
          <w:sz w:val="24"/>
          <w:szCs w:val="24"/>
          <w:shd w:val="clear" w:color="auto" w:fill="FFFFFF"/>
        </w:rPr>
      </w:pPr>
      <w:r w:rsidRPr="00BD692C">
        <w:rPr>
          <w:spacing w:val="2"/>
          <w:sz w:val="24"/>
          <w:szCs w:val="24"/>
          <w:shd w:val="clear" w:color="auto" w:fill="FFFFFF"/>
        </w:rPr>
        <w:t>-</w:t>
      </w:r>
      <w:r>
        <w:rPr>
          <w:spacing w:val="2"/>
          <w:sz w:val="24"/>
          <w:szCs w:val="24"/>
          <w:shd w:val="clear" w:color="auto" w:fill="FFFFFF"/>
        </w:rPr>
        <w:t> </w:t>
      </w:r>
      <w:r w:rsidRPr="00BD692C">
        <w:rPr>
          <w:spacing w:val="2"/>
          <w:sz w:val="24"/>
          <w:szCs w:val="24"/>
          <w:shd w:val="clear" w:color="auto" w:fill="FFFFFF"/>
        </w:rPr>
        <w:t>развитие детского и молодежного общественного движения, работа с детьми, молодежью, студентами - 38,4 % СО НКО;</w:t>
      </w:r>
    </w:p>
    <w:p w:rsidR="00713283" w:rsidRPr="00BD692C" w:rsidRDefault="00713283" w:rsidP="00713283">
      <w:pPr>
        <w:ind w:firstLine="709"/>
        <w:jc w:val="both"/>
        <w:rPr>
          <w:spacing w:val="2"/>
          <w:sz w:val="24"/>
          <w:szCs w:val="24"/>
          <w:shd w:val="clear" w:color="auto" w:fill="FFFFFF"/>
        </w:rPr>
      </w:pPr>
      <w:r w:rsidRPr="00BD692C">
        <w:rPr>
          <w:spacing w:val="2"/>
          <w:sz w:val="24"/>
          <w:szCs w:val="24"/>
          <w:shd w:val="clear" w:color="auto" w:fill="FFFFFF"/>
        </w:rPr>
        <w:t>- социальная защита и социальная поддержка (работа с ветеранами, инвалидами, семьями, находящимися в трудной жизненной ситуации, и пр.) -  46,1 % СО НКО;</w:t>
      </w:r>
    </w:p>
    <w:p w:rsidR="00713283" w:rsidRPr="00BD692C" w:rsidRDefault="00713283" w:rsidP="00713283">
      <w:pPr>
        <w:ind w:firstLine="709"/>
        <w:jc w:val="both"/>
        <w:rPr>
          <w:spacing w:val="2"/>
          <w:sz w:val="24"/>
          <w:szCs w:val="24"/>
          <w:shd w:val="clear" w:color="auto" w:fill="FFFFFF"/>
        </w:rPr>
      </w:pPr>
      <w:r w:rsidRPr="00BD692C">
        <w:rPr>
          <w:spacing w:val="2"/>
          <w:sz w:val="24"/>
          <w:szCs w:val="24"/>
          <w:shd w:val="clear" w:color="auto" w:fill="FFFFFF"/>
        </w:rPr>
        <w:t>- сохранение и развитие культуры русского Севера – 7,7 % СО НКО;</w:t>
      </w:r>
    </w:p>
    <w:p w:rsidR="00713283" w:rsidRPr="00BD692C" w:rsidRDefault="00713283" w:rsidP="00713283">
      <w:pPr>
        <w:ind w:firstLine="709"/>
        <w:jc w:val="both"/>
        <w:rPr>
          <w:spacing w:val="2"/>
          <w:sz w:val="24"/>
          <w:szCs w:val="24"/>
          <w:shd w:val="clear" w:color="auto" w:fill="FFFFFF"/>
        </w:rPr>
      </w:pPr>
      <w:r w:rsidRPr="00BD692C">
        <w:rPr>
          <w:spacing w:val="2"/>
          <w:sz w:val="24"/>
          <w:szCs w:val="24"/>
          <w:shd w:val="clear" w:color="auto" w:fill="FFFFFF"/>
        </w:rPr>
        <w:t>- </w:t>
      </w:r>
      <w:r w:rsidRPr="00BD692C">
        <w:rPr>
          <w:sz w:val="24"/>
          <w:szCs w:val="24"/>
        </w:rPr>
        <w:t>координация деятельности некоммерческих организаций  на территории Няндомского района -  7</w:t>
      </w:r>
      <w:r w:rsidRPr="00BD692C">
        <w:rPr>
          <w:spacing w:val="2"/>
          <w:sz w:val="24"/>
          <w:szCs w:val="24"/>
          <w:shd w:val="clear" w:color="auto" w:fill="FFFFFF"/>
        </w:rPr>
        <w:t>,7 % СО НКО;</w:t>
      </w:r>
    </w:p>
    <w:p w:rsidR="00713283" w:rsidRPr="00BD692C" w:rsidRDefault="00713283" w:rsidP="00713283">
      <w:pPr>
        <w:shd w:val="clear" w:color="auto" w:fill="FFFFFF"/>
        <w:ind w:firstLine="708"/>
        <w:jc w:val="both"/>
        <w:rPr>
          <w:color w:val="000000"/>
          <w:sz w:val="24"/>
          <w:szCs w:val="24"/>
        </w:rPr>
      </w:pPr>
      <w:r w:rsidRPr="00BD692C">
        <w:rPr>
          <w:spacing w:val="2"/>
          <w:sz w:val="24"/>
          <w:szCs w:val="24"/>
          <w:shd w:val="clear" w:color="auto" w:fill="FFFFFF"/>
        </w:rPr>
        <w:t xml:space="preserve">Из них 15,3 % СО НКО </w:t>
      </w:r>
      <w:r w:rsidRPr="00BD692C">
        <w:rPr>
          <w:color w:val="000000"/>
          <w:sz w:val="24"/>
          <w:szCs w:val="24"/>
        </w:rPr>
        <w:t xml:space="preserve"> включены в государственную информационную систему Архангельской области «Реестр поставщиков социальных услуг в Архангельской области», а 7,7 % СО НКО признаны исполнителем следующих общественно полезных услуг:</w:t>
      </w:r>
    </w:p>
    <w:p w:rsidR="00713283" w:rsidRPr="00BD692C" w:rsidRDefault="00713283" w:rsidP="00713283">
      <w:pPr>
        <w:shd w:val="clear" w:color="auto" w:fill="FFFFFF"/>
        <w:tabs>
          <w:tab w:val="left" w:pos="567"/>
          <w:tab w:val="left" w:pos="709"/>
        </w:tabs>
        <w:ind w:firstLine="708"/>
        <w:jc w:val="both"/>
        <w:rPr>
          <w:color w:val="000000"/>
          <w:sz w:val="24"/>
          <w:szCs w:val="24"/>
        </w:rPr>
      </w:pPr>
      <w:r w:rsidRPr="00BD692C">
        <w:rPr>
          <w:color w:val="000000"/>
          <w:sz w:val="24"/>
          <w:szCs w:val="24"/>
        </w:rPr>
        <w:t>- оказание медицинской помощи, социальной и психолого-педагогической помощи детям, находящимся в трудной жизненной ситуации;</w:t>
      </w:r>
    </w:p>
    <w:p w:rsidR="00713283" w:rsidRPr="00BD692C" w:rsidRDefault="00713283" w:rsidP="00713283">
      <w:pPr>
        <w:shd w:val="clear" w:color="auto" w:fill="FFFFFF"/>
        <w:ind w:firstLine="708"/>
        <w:jc w:val="both"/>
        <w:rPr>
          <w:color w:val="000000"/>
          <w:sz w:val="24"/>
          <w:szCs w:val="24"/>
        </w:rPr>
      </w:pPr>
      <w:r w:rsidRPr="00BD692C">
        <w:rPr>
          <w:color w:val="000000"/>
          <w:sz w:val="24"/>
          <w:szCs w:val="24"/>
        </w:rPr>
        <w:t>- формирование позитивных интересов;</w:t>
      </w:r>
    </w:p>
    <w:p w:rsidR="00713283" w:rsidRPr="00BD692C" w:rsidRDefault="00713283" w:rsidP="00713283">
      <w:pPr>
        <w:shd w:val="clear" w:color="auto" w:fill="FFFFFF"/>
        <w:ind w:firstLine="708"/>
        <w:jc w:val="both"/>
        <w:rPr>
          <w:color w:val="000000"/>
          <w:sz w:val="24"/>
          <w:szCs w:val="24"/>
        </w:rPr>
      </w:pPr>
      <w:r w:rsidRPr="00BD692C">
        <w:rPr>
          <w:color w:val="000000"/>
          <w:sz w:val="24"/>
          <w:szCs w:val="24"/>
        </w:rPr>
        <w:t>- организация и проведение культурно-массовых мероприятий.</w:t>
      </w:r>
    </w:p>
    <w:p w:rsidR="00713283" w:rsidRPr="00BD692C" w:rsidRDefault="00713283" w:rsidP="00713283">
      <w:pPr>
        <w:ind w:firstLine="709"/>
        <w:jc w:val="both"/>
        <w:rPr>
          <w:spacing w:val="2"/>
          <w:sz w:val="24"/>
          <w:szCs w:val="24"/>
          <w:shd w:val="clear" w:color="auto" w:fill="FFFFFF"/>
        </w:rPr>
      </w:pPr>
      <w:r w:rsidRPr="00BD692C">
        <w:rPr>
          <w:spacing w:val="2"/>
          <w:sz w:val="24"/>
          <w:szCs w:val="24"/>
          <w:shd w:val="clear" w:color="auto" w:fill="FFFFFF"/>
        </w:rPr>
        <w:t xml:space="preserve">Одной из форм объединения граждан являются органы территориального общественного самоуправления. С помощью ТОС граждане имеют возможность решать свои жизненно важные вопросы, возникающие в процессе проживания на конкретной территории. Их объединения по месту жительства, на основе совместной работы по выполнению определенных задач в области обслуживания общественных потребностей, удовлетворения культурно-бытовых и иных запросов, охраны их прав и интересов позволят сформировать определенный территориальный микроклимат городского и сельского сообществ. Кроме этого, создание системы ТОС в Няндомском районе поможет решить проблему взаимодействия жителей, объединенных совместной территорией проживания, и органов местного самоуправления муниципального района. </w:t>
      </w:r>
    </w:p>
    <w:p w:rsidR="00713283" w:rsidRPr="00BD692C" w:rsidRDefault="00713283" w:rsidP="00713283">
      <w:pPr>
        <w:ind w:firstLine="709"/>
        <w:jc w:val="both"/>
        <w:rPr>
          <w:spacing w:val="2"/>
          <w:sz w:val="24"/>
          <w:szCs w:val="24"/>
          <w:shd w:val="clear" w:color="auto" w:fill="FFFFFF"/>
        </w:rPr>
      </w:pPr>
      <w:r w:rsidRPr="00BD692C">
        <w:rPr>
          <w:spacing w:val="2"/>
          <w:sz w:val="24"/>
          <w:szCs w:val="24"/>
          <w:shd w:val="clear" w:color="auto" w:fill="FFFFFF"/>
        </w:rPr>
        <w:t>В настоящее время в районе действуют 62 ТОС, которые были зарегистрированы в период с 2010 по 2019 гг., в форме юридического лица – 1 ТОС.</w:t>
      </w:r>
    </w:p>
    <w:p w:rsidR="00713283" w:rsidRPr="00BD692C" w:rsidRDefault="00713283" w:rsidP="00713283">
      <w:pPr>
        <w:ind w:firstLine="709"/>
        <w:jc w:val="both"/>
        <w:rPr>
          <w:spacing w:val="2"/>
          <w:sz w:val="24"/>
          <w:szCs w:val="24"/>
          <w:shd w:val="clear" w:color="auto" w:fill="FFFFFF"/>
        </w:rPr>
      </w:pPr>
      <w:r w:rsidRPr="00BD692C">
        <w:rPr>
          <w:spacing w:val="2"/>
          <w:sz w:val="24"/>
          <w:szCs w:val="24"/>
          <w:shd w:val="clear" w:color="auto" w:fill="FFFFFF"/>
        </w:rPr>
        <w:t xml:space="preserve">Взаимодействие муниципалитета с общественными организациями </w:t>
      </w:r>
      <w:r w:rsidRPr="00BD692C">
        <w:rPr>
          <w:spacing w:val="2"/>
          <w:sz w:val="24"/>
          <w:szCs w:val="24"/>
          <w:shd w:val="clear" w:color="auto" w:fill="FFFFFF"/>
        </w:rPr>
        <w:br/>
        <w:t xml:space="preserve">и объединениями строится на основе партнерства, привлечения их к участию в реализации муниципальных программ. </w:t>
      </w:r>
      <w:r>
        <w:rPr>
          <w:spacing w:val="2"/>
          <w:sz w:val="24"/>
          <w:szCs w:val="24"/>
          <w:shd w:val="clear" w:color="auto" w:fill="FFFFFF"/>
        </w:rPr>
        <w:t>Важным является</w:t>
      </w:r>
      <w:r w:rsidRPr="00BD692C">
        <w:rPr>
          <w:spacing w:val="2"/>
          <w:sz w:val="24"/>
          <w:szCs w:val="24"/>
          <w:shd w:val="clear" w:color="auto" w:fill="FFFFFF"/>
        </w:rPr>
        <w:t xml:space="preserve"> активное участие СО НКО в массовых районных мероприятиях и праздниках.</w:t>
      </w:r>
    </w:p>
    <w:p w:rsidR="00713283" w:rsidRPr="00BD692C" w:rsidRDefault="00713283" w:rsidP="00713283">
      <w:pPr>
        <w:ind w:firstLine="709"/>
        <w:jc w:val="both"/>
        <w:rPr>
          <w:spacing w:val="2"/>
          <w:sz w:val="24"/>
          <w:szCs w:val="24"/>
          <w:shd w:val="clear" w:color="auto" w:fill="FFFFFF"/>
        </w:rPr>
      </w:pPr>
      <w:r w:rsidRPr="00BD692C">
        <w:rPr>
          <w:spacing w:val="2"/>
          <w:sz w:val="24"/>
          <w:szCs w:val="24"/>
          <w:shd w:val="clear" w:color="auto" w:fill="FFFFFF"/>
        </w:rPr>
        <w:t xml:space="preserve"> В 2019 и 2020 годах по инициативе руководителя </w:t>
      </w:r>
      <w:r w:rsidRPr="00BD692C">
        <w:rPr>
          <w:sz w:val="24"/>
          <w:szCs w:val="24"/>
        </w:rPr>
        <w:t xml:space="preserve">общественного ресурсного центра «Делаем вместе», </w:t>
      </w:r>
      <w:r w:rsidRPr="00BD692C">
        <w:rPr>
          <w:spacing w:val="2"/>
          <w:sz w:val="24"/>
          <w:szCs w:val="24"/>
          <w:shd w:val="clear" w:color="auto" w:fill="FFFFFF"/>
        </w:rPr>
        <w:t xml:space="preserve">муниципалитета, при активном участии общественности, </w:t>
      </w:r>
      <w:r w:rsidRPr="00BD692C">
        <w:rPr>
          <w:sz w:val="24"/>
          <w:szCs w:val="24"/>
        </w:rPr>
        <w:t>Архангельского Центра социальных технологий «Гарант»</w:t>
      </w:r>
      <w:r w:rsidRPr="00BD692C">
        <w:rPr>
          <w:spacing w:val="2"/>
          <w:sz w:val="24"/>
          <w:szCs w:val="24"/>
          <w:shd w:val="clear" w:color="auto" w:fill="FFFFFF"/>
        </w:rPr>
        <w:t xml:space="preserve"> проведены 3 форума: </w:t>
      </w:r>
      <w:r w:rsidRPr="00BD692C">
        <w:rPr>
          <w:sz w:val="24"/>
          <w:szCs w:val="24"/>
        </w:rPr>
        <w:t xml:space="preserve">форум молодежных инициатив «Няндома За!», зимняя молодежная стратегическая сессия: </w:t>
      </w:r>
      <w:r w:rsidRPr="00BD692C">
        <w:rPr>
          <w:sz w:val="24"/>
          <w:szCs w:val="24"/>
        </w:rPr>
        <w:lastRenderedPageBreak/>
        <w:t xml:space="preserve">«Няндома За! 2020», форум «Нам здесь жить», где </w:t>
      </w:r>
      <w:r w:rsidRPr="00BD692C">
        <w:rPr>
          <w:spacing w:val="2"/>
          <w:sz w:val="24"/>
          <w:szCs w:val="24"/>
          <w:shd w:val="clear" w:color="auto" w:fill="FFFFFF"/>
        </w:rPr>
        <w:t>обсуждались актуальные для Няндомского района и его жителей вопросы, представлена деятельность районных СО НКО, их практический опыт и реализованные проекты.</w:t>
      </w:r>
    </w:p>
    <w:p w:rsidR="00713283" w:rsidRPr="00BD692C" w:rsidRDefault="00713283" w:rsidP="00713283">
      <w:pPr>
        <w:ind w:firstLine="709"/>
        <w:jc w:val="both"/>
        <w:rPr>
          <w:spacing w:val="2"/>
          <w:sz w:val="24"/>
          <w:szCs w:val="24"/>
          <w:shd w:val="clear" w:color="auto" w:fill="FFFFFF"/>
        </w:rPr>
      </w:pPr>
      <w:r w:rsidRPr="00BD692C">
        <w:rPr>
          <w:spacing w:val="2"/>
          <w:sz w:val="24"/>
          <w:szCs w:val="24"/>
          <w:shd w:val="clear" w:color="auto" w:fill="FFFFFF"/>
        </w:rPr>
        <w:t>С 2013 года в Няндомском районе проводится районный конкурс целевых проектов ТОС, а с 2018 года и районный конкурс целевых проектов СО НКО. Фонд конкурсов за годы проведения постоянно увеличивался и в 2020 году составил 1 млн. 686</w:t>
      </w:r>
      <w:r>
        <w:rPr>
          <w:spacing w:val="2"/>
          <w:sz w:val="24"/>
          <w:szCs w:val="24"/>
          <w:shd w:val="clear" w:color="auto" w:fill="FFFFFF"/>
        </w:rPr>
        <w:t> </w:t>
      </w:r>
      <w:r w:rsidRPr="00BD692C">
        <w:rPr>
          <w:spacing w:val="2"/>
          <w:sz w:val="24"/>
          <w:szCs w:val="24"/>
          <w:shd w:val="clear" w:color="auto" w:fill="FFFFFF"/>
        </w:rPr>
        <w:t>тыс.</w:t>
      </w:r>
      <w:r>
        <w:rPr>
          <w:spacing w:val="2"/>
          <w:sz w:val="24"/>
          <w:szCs w:val="24"/>
          <w:shd w:val="clear" w:color="auto" w:fill="FFFFFF"/>
        </w:rPr>
        <w:t> </w:t>
      </w:r>
      <w:r w:rsidRPr="00BD692C">
        <w:rPr>
          <w:spacing w:val="2"/>
          <w:sz w:val="24"/>
          <w:szCs w:val="24"/>
          <w:shd w:val="clear" w:color="auto" w:fill="FFFFFF"/>
        </w:rPr>
        <w:t>руб.</w:t>
      </w:r>
      <w:r>
        <w:rPr>
          <w:spacing w:val="2"/>
          <w:sz w:val="24"/>
          <w:szCs w:val="24"/>
          <w:shd w:val="clear" w:color="auto" w:fill="FFFFFF"/>
        </w:rPr>
        <w:t> </w:t>
      </w:r>
      <w:r w:rsidRPr="00BD692C">
        <w:rPr>
          <w:spacing w:val="2"/>
          <w:sz w:val="24"/>
          <w:szCs w:val="24"/>
          <w:shd w:val="clear" w:color="auto" w:fill="FFFFFF"/>
        </w:rPr>
        <w:t>для</w:t>
      </w:r>
      <w:r>
        <w:rPr>
          <w:spacing w:val="2"/>
          <w:sz w:val="24"/>
          <w:szCs w:val="24"/>
          <w:shd w:val="clear" w:color="auto" w:fill="FFFFFF"/>
        </w:rPr>
        <w:t> </w:t>
      </w:r>
      <w:r w:rsidRPr="00BD692C">
        <w:rPr>
          <w:spacing w:val="2"/>
          <w:sz w:val="24"/>
          <w:szCs w:val="24"/>
          <w:shd w:val="clear" w:color="auto" w:fill="FFFFFF"/>
        </w:rPr>
        <w:t>ТОС,</w:t>
      </w:r>
      <w:r>
        <w:rPr>
          <w:spacing w:val="2"/>
          <w:sz w:val="24"/>
          <w:szCs w:val="24"/>
          <w:shd w:val="clear" w:color="auto" w:fill="FFFFFF"/>
        </w:rPr>
        <w:t> </w:t>
      </w:r>
      <w:r w:rsidRPr="00BD692C">
        <w:rPr>
          <w:spacing w:val="2"/>
          <w:sz w:val="24"/>
          <w:szCs w:val="24"/>
          <w:shd w:val="clear" w:color="auto" w:fill="FFFFFF"/>
        </w:rPr>
        <w:t>367</w:t>
      </w:r>
      <w:r>
        <w:rPr>
          <w:spacing w:val="2"/>
          <w:sz w:val="24"/>
          <w:szCs w:val="24"/>
          <w:shd w:val="clear" w:color="auto" w:fill="FFFFFF"/>
        </w:rPr>
        <w:t> </w:t>
      </w:r>
      <w:r w:rsidRPr="00BD692C">
        <w:rPr>
          <w:spacing w:val="2"/>
          <w:sz w:val="24"/>
          <w:szCs w:val="24"/>
          <w:shd w:val="clear" w:color="auto" w:fill="FFFFFF"/>
        </w:rPr>
        <w:t>тыс.</w:t>
      </w:r>
      <w:r>
        <w:rPr>
          <w:spacing w:val="2"/>
          <w:sz w:val="24"/>
          <w:szCs w:val="24"/>
          <w:shd w:val="clear" w:color="auto" w:fill="FFFFFF"/>
        </w:rPr>
        <w:t> </w:t>
      </w:r>
      <w:r w:rsidRPr="00BD692C">
        <w:rPr>
          <w:spacing w:val="2"/>
          <w:sz w:val="24"/>
          <w:szCs w:val="24"/>
          <w:shd w:val="clear" w:color="auto" w:fill="FFFFFF"/>
        </w:rPr>
        <w:t>руб.</w:t>
      </w:r>
      <w:r>
        <w:rPr>
          <w:spacing w:val="2"/>
          <w:sz w:val="24"/>
          <w:szCs w:val="24"/>
          <w:shd w:val="clear" w:color="auto" w:fill="FFFFFF"/>
        </w:rPr>
        <w:t> </w:t>
      </w:r>
      <w:r w:rsidRPr="00BD692C">
        <w:rPr>
          <w:spacing w:val="2"/>
          <w:sz w:val="24"/>
          <w:szCs w:val="24"/>
          <w:shd w:val="clear" w:color="auto" w:fill="FFFFFF"/>
        </w:rPr>
        <w:t>для СО НКО.</w:t>
      </w:r>
    </w:p>
    <w:p w:rsidR="00713283" w:rsidRPr="00BD692C" w:rsidRDefault="00713283" w:rsidP="00713283">
      <w:pPr>
        <w:ind w:firstLine="709"/>
        <w:jc w:val="both"/>
        <w:rPr>
          <w:spacing w:val="2"/>
          <w:sz w:val="24"/>
          <w:szCs w:val="24"/>
          <w:shd w:val="clear" w:color="auto" w:fill="FFFFFF"/>
        </w:rPr>
      </w:pPr>
      <w:r w:rsidRPr="00BD692C">
        <w:rPr>
          <w:spacing w:val="2"/>
          <w:sz w:val="24"/>
          <w:szCs w:val="24"/>
          <w:shd w:val="clear" w:color="auto" w:fill="FFFFFF"/>
        </w:rPr>
        <w:t>Направления проектов, принимаемых на конкурсы, утверждаются постановлением Главы Няндомского района. Число участников, подающих свои проекты на конкурсы, составляет не более 28 ТОС и СО НКО. Итоги подводятся Конкурсными комиссиями, в состав которых входят представители общественности. Число проектов-победителей не превышало 18.</w:t>
      </w:r>
    </w:p>
    <w:p w:rsidR="00713283" w:rsidRPr="00BD692C" w:rsidRDefault="00713283" w:rsidP="00713283">
      <w:pPr>
        <w:ind w:firstLine="709"/>
        <w:jc w:val="both"/>
        <w:rPr>
          <w:spacing w:val="2"/>
          <w:sz w:val="24"/>
          <w:szCs w:val="24"/>
          <w:shd w:val="clear" w:color="auto" w:fill="FFFFFF"/>
        </w:rPr>
      </w:pPr>
      <w:r w:rsidRPr="00BD692C">
        <w:rPr>
          <w:spacing w:val="2"/>
          <w:sz w:val="24"/>
          <w:szCs w:val="24"/>
          <w:shd w:val="clear" w:color="auto" w:fill="FFFFFF"/>
        </w:rPr>
        <w:t xml:space="preserve">В целях развития в Няндомском районе институтов гражданского общества, поиска конструктивных путей диалога районных властей и некоммерческих организаций с 2018 года работает Общественный совет при главе Няндомского района (далее – Общественный совет). Положение об Общественном совете утверждено решением Собрания депутатов Няндомского района от 24 ноября 2016 года № 129. </w:t>
      </w:r>
    </w:p>
    <w:p w:rsidR="00713283" w:rsidRPr="00BD692C" w:rsidRDefault="00713283" w:rsidP="00713283">
      <w:pPr>
        <w:ind w:firstLine="709"/>
        <w:jc w:val="both"/>
        <w:rPr>
          <w:spacing w:val="2"/>
          <w:sz w:val="24"/>
          <w:szCs w:val="24"/>
          <w:shd w:val="clear" w:color="auto" w:fill="FFFFFF"/>
        </w:rPr>
      </w:pPr>
      <w:r w:rsidRPr="00BD692C">
        <w:rPr>
          <w:spacing w:val="2"/>
          <w:sz w:val="24"/>
          <w:szCs w:val="24"/>
          <w:shd w:val="clear" w:color="auto" w:fill="FFFFFF"/>
        </w:rPr>
        <w:t>За это время действовал 1 состав Общественного совета, приоритетными направлениями деятельности которого являлись защита прав и свобод граждан, развитие гражданского общества, проведение общественной экспертизы проектов муниципальных правовых актов, осуществление общественного контроля за деятельностью органов муниципальной власти.</w:t>
      </w:r>
    </w:p>
    <w:p w:rsidR="00713283" w:rsidRPr="00BF12C9" w:rsidRDefault="00713283" w:rsidP="00713283">
      <w:pPr>
        <w:ind w:firstLine="709"/>
        <w:jc w:val="both"/>
        <w:rPr>
          <w:sz w:val="24"/>
          <w:szCs w:val="24"/>
        </w:rPr>
      </w:pPr>
      <w:r w:rsidRPr="00BD692C">
        <w:rPr>
          <w:sz w:val="24"/>
          <w:szCs w:val="24"/>
        </w:rPr>
        <w:t>На протяжении многих лет в районе функционирует Няндомское отделение Региональной общественной организации «Совет женщин Архангельской области», которое по сложившейся уже традиции возглавляет заместитель главы муниципального образования по социальным вопросам. Актив Женсовета составляют 15 человек: руководители учреждений и предприятий, профсоюзные лидеры, представители общественных организаций района.  Под руководством местного отделения Региональной общественной организации «Совет женщин Архангельской области» организована работа трех женских клубов: «Ромашка» на территории Няндомского городского поселения, «Сударушка» в МО «Шалакушское»</w:t>
      </w:r>
      <w:r>
        <w:rPr>
          <w:sz w:val="24"/>
          <w:szCs w:val="24"/>
        </w:rPr>
        <w:t xml:space="preserve">, «Берегиня» в МО  «Мошинское». </w:t>
      </w:r>
      <w:r w:rsidRPr="00BD692C">
        <w:rPr>
          <w:sz w:val="24"/>
          <w:szCs w:val="24"/>
        </w:rPr>
        <w:t>Совет  занимается решением проблем семьи, материнства и повышением роли женщины в общественно-политической, экономической, культурной жизни. Совместно с образовательными организациями, учреждениями культуры, администрациями поселений проводятся различные мероприятия культурно-развлекательной, спортивной направленности.</w:t>
      </w:r>
    </w:p>
    <w:p w:rsidR="00713283" w:rsidRPr="00BD692C" w:rsidRDefault="00713283" w:rsidP="00713283">
      <w:pPr>
        <w:ind w:firstLine="709"/>
        <w:jc w:val="both"/>
        <w:rPr>
          <w:spacing w:val="2"/>
          <w:sz w:val="24"/>
          <w:szCs w:val="24"/>
          <w:shd w:val="clear" w:color="auto" w:fill="FFFFFF"/>
        </w:rPr>
      </w:pPr>
      <w:r w:rsidRPr="00BD692C">
        <w:rPr>
          <w:spacing w:val="2"/>
          <w:sz w:val="24"/>
          <w:szCs w:val="24"/>
          <w:shd w:val="clear" w:color="auto" w:fill="FFFFFF"/>
        </w:rPr>
        <w:t>Другой особенностью гражданского общества является отношение к этническим и конфессиональным меньшинствам - людям разной этнической и религиозной принадлежности.</w:t>
      </w:r>
    </w:p>
    <w:p w:rsidR="00713283" w:rsidRPr="00BD692C" w:rsidRDefault="00713283" w:rsidP="00713283">
      <w:pPr>
        <w:ind w:firstLine="709"/>
        <w:jc w:val="both"/>
        <w:rPr>
          <w:sz w:val="24"/>
          <w:szCs w:val="24"/>
        </w:rPr>
      </w:pPr>
      <w:r w:rsidRPr="00BD692C">
        <w:rPr>
          <w:sz w:val="24"/>
          <w:szCs w:val="24"/>
        </w:rPr>
        <w:t>Согласно данным Всероссийской переписи населения 2010 года в Архангельской области проживают представители более ста национальностей, подавляющее большинство населения - русские. Среди других национальностей наиболее многочисленны украинцы, белорусы, ненцы, татары и азербайджанцы. Ситуация в сфере межнациональных отношений в Архангельской области в целом, и на территории Няндомского района в частности, на протяжении последних лет остается стабильной и прогнозируемой, межнациональных и межэтнических конфликтов не зарегистрировано.</w:t>
      </w:r>
    </w:p>
    <w:p w:rsidR="00713283" w:rsidRPr="005C16C4" w:rsidRDefault="00713283" w:rsidP="00713283">
      <w:pPr>
        <w:ind w:firstLine="709"/>
        <w:jc w:val="both"/>
        <w:rPr>
          <w:spacing w:val="2"/>
          <w:sz w:val="24"/>
          <w:szCs w:val="24"/>
          <w:shd w:val="clear" w:color="auto" w:fill="FFFFFF"/>
        </w:rPr>
      </w:pPr>
      <w:r w:rsidRPr="00BD692C">
        <w:rPr>
          <w:sz w:val="24"/>
          <w:szCs w:val="24"/>
        </w:rPr>
        <w:t>В Няндомском районе не в полном объеме сформирована система управления и координации госуд</w:t>
      </w:r>
      <w:r>
        <w:rPr>
          <w:sz w:val="24"/>
          <w:szCs w:val="24"/>
        </w:rPr>
        <w:t>арственной национальной политики</w:t>
      </w:r>
      <w:r w:rsidRPr="00BD692C">
        <w:rPr>
          <w:sz w:val="24"/>
          <w:szCs w:val="24"/>
        </w:rPr>
        <w:t xml:space="preserve"> и взаимодействия с национально-культурн</w:t>
      </w:r>
      <w:r>
        <w:rPr>
          <w:sz w:val="24"/>
          <w:szCs w:val="24"/>
        </w:rPr>
        <w:t>ыми,</w:t>
      </w:r>
      <w:r w:rsidRPr="00901CD5">
        <w:rPr>
          <w:sz w:val="24"/>
          <w:szCs w:val="24"/>
        </w:rPr>
        <w:t xml:space="preserve"> </w:t>
      </w:r>
      <w:r w:rsidRPr="00BD692C">
        <w:rPr>
          <w:sz w:val="24"/>
          <w:szCs w:val="24"/>
        </w:rPr>
        <w:t>религиозными</w:t>
      </w:r>
      <w:r>
        <w:rPr>
          <w:sz w:val="24"/>
          <w:szCs w:val="24"/>
        </w:rPr>
        <w:t xml:space="preserve"> </w:t>
      </w:r>
      <w:r w:rsidRPr="00BD692C">
        <w:rPr>
          <w:sz w:val="24"/>
          <w:szCs w:val="24"/>
        </w:rPr>
        <w:t>объединениями, что является актуальным условием обеспечения политической и социальной стабильности района.</w:t>
      </w:r>
      <w:r>
        <w:rPr>
          <w:sz w:val="24"/>
          <w:szCs w:val="24"/>
        </w:rPr>
        <w:t xml:space="preserve"> </w:t>
      </w:r>
      <w:r w:rsidRPr="00BD692C">
        <w:rPr>
          <w:spacing w:val="2"/>
          <w:sz w:val="24"/>
          <w:szCs w:val="24"/>
          <w:shd w:val="clear" w:color="auto" w:fill="FFFFFF"/>
        </w:rPr>
        <w:t xml:space="preserve">Требуется создание Консультационного совета по межнациональным и межконфессиональным отношениям, являющимся постоянно действующим совещательным органом, созданным в целях содействия межнациональному и межконфессиональному согласию, профилактики возникновения межнациональных и межконфессиональных конфликтов и обеспечения </w:t>
      </w:r>
      <w:r w:rsidRPr="00BD692C">
        <w:rPr>
          <w:spacing w:val="2"/>
          <w:sz w:val="24"/>
          <w:szCs w:val="24"/>
          <w:shd w:val="clear" w:color="auto" w:fill="FFFFFF"/>
        </w:rPr>
        <w:lastRenderedPageBreak/>
        <w:t>взаимодействия органов местного самоуправления Няндомского района с национальными и религиозны</w:t>
      </w:r>
      <w:r>
        <w:rPr>
          <w:spacing w:val="2"/>
          <w:sz w:val="24"/>
          <w:szCs w:val="24"/>
          <w:shd w:val="clear" w:color="auto" w:fill="FFFFFF"/>
        </w:rPr>
        <w:t>ми общественными объединениями.</w:t>
      </w:r>
    </w:p>
    <w:p w:rsidR="00713283" w:rsidRPr="00BD692C" w:rsidRDefault="00713283" w:rsidP="00713283">
      <w:pPr>
        <w:ind w:firstLine="709"/>
        <w:jc w:val="both"/>
        <w:rPr>
          <w:sz w:val="24"/>
          <w:szCs w:val="24"/>
        </w:rPr>
      </w:pPr>
      <w:r w:rsidRPr="00BD692C">
        <w:rPr>
          <w:spacing w:val="2"/>
          <w:sz w:val="24"/>
          <w:szCs w:val="24"/>
          <w:shd w:val="clear" w:color="auto" w:fill="FFFFFF"/>
        </w:rPr>
        <w:t>СО НКО и ТОС нуждаются в имущественной, финансовой, информационно-методической поддержке и другой помощи со стороны органов местного самоуправления. Сложившаяся ситуация требует активных совместных действий муниципалитета, бизнеса и общества, направленных на повышение эффективности использования имеющихся в районе ресурсов.</w:t>
      </w:r>
    </w:p>
    <w:p w:rsidR="00713283" w:rsidRDefault="00713283" w:rsidP="00713283">
      <w:pPr>
        <w:ind w:firstLine="709"/>
        <w:jc w:val="both"/>
        <w:rPr>
          <w:spacing w:val="2"/>
          <w:sz w:val="24"/>
          <w:szCs w:val="24"/>
          <w:shd w:val="clear" w:color="auto" w:fill="FFFFFF"/>
        </w:rPr>
      </w:pPr>
      <w:r w:rsidRPr="00BD692C">
        <w:rPr>
          <w:spacing w:val="2"/>
          <w:sz w:val="24"/>
          <w:szCs w:val="24"/>
          <w:shd w:val="clear" w:color="auto" w:fill="FFFFFF"/>
        </w:rPr>
        <w:t xml:space="preserve">Требуют совершенствования механизмы оказания поддержки в области подготовки и повышения квалификации работников и добровольцев СО НКО, членов ТОС. Должна продолжаться работа по субсидированию СО НКО, ТОС на конкурсной основе. Необходимо совершенствование механизмов эффективного освещения деятельности СО НКО, ТОС и различных общественных инициатив. </w:t>
      </w:r>
    </w:p>
    <w:p w:rsidR="00713283" w:rsidRPr="00BD692C" w:rsidRDefault="00713283" w:rsidP="00713283">
      <w:pPr>
        <w:ind w:firstLine="709"/>
        <w:jc w:val="both"/>
        <w:rPr>
          <w:spacing w:val="2"/>
          <w:sz w:val="24"/>
          <w:szCs w:val="24"/>
          <w:shd w:val="clear" w:color="auto" w:fill="FFFFFF"/>
        </w:rPr>
      </w:pPr>
      <w:r w:rsidRPr="00BD692C">
        <w:rPr>
          <w:spacing w:val="2"/>
          <w:sz w:val="24"/>
          <w:szCs w:val="24"/>
          <w:shd w:val="clear" w:color="auto" w:fill="FFFFFF"/>
        </w:rPr>
        <w:t xml:space="preserve">Принятие и реализация </w:t>
      </w:r>
      <w:r>
        <w:rPr>
          <w:spacing w:val="2"/>
          <w:sz w:val="24"/>
          <w:szCs w:val="24"/>
          <w:shd w:val="clear" w:color="auto" w:fill="FFFFFF"/>
        </w:rPr>
        <w:t xml:space="preserve">муниципальной </w:t>
      </w:r>
      <w:r w:rsidRPr="00BD692C">
        <w:rPr>
          <w:spacing w:val="2"/>
          <w:sz w:val="24"/>
          <w:szCs w:val="24"/>
          <w:shd w:val="clear" w:color="auto" w:fill="FFFFFF"/>
        </w:rPr>
        <w:t>программы позволит согласовать осуществление комплекса мероприятий, обеспечивающих эффективное решение конкретных задач, направленных на развитие эффективной системы местного самоуправления на территории Няндомского района.</w:t>
      </w:r>
    </w:p>
    <w:p w:rsidR="00713283" w:rsidRPr="00BD692C" w:rsidRDefault="00713283" w:rsidP="00713283">
      <w:pPr>
        <w:jc w:val="both"/>
        <w:rPr>
          <w:color w:val="2D2D2D"/>
          <w:spacing w:val="2"/>
          <w:sz w:val="24"/>
          <w:szCs w:val="24"/>
          <w:shd w:val="clear" w:color="auto" w:fill="FFFFFF"/>
        </w:rPr>
      </w:pPr>
    </w:p>
    <w:p w:rsidR="00713283" w:rsidRPr="00BD692C" w:rsidRDefault="00713283" w:rsidP="00713283">
      <w:pPr>
        <w:jc w:val="center"/>
        <w:rPr>
          <w:b/>
          <w:sz w:val="24"/>
          <w:szCs w:val="24"/>
        </w:rPr>
      </w:pPr>
      <w:r w:rsidRPr="00BD692C">
        <w:rPr>
          <w:b/>
          <w:sz w:val="24"/>
          <w:szCs w:val="24"/>
        </w:rPr>
        <w:t>2. Цель и задачи программы</w:t>
      </w:r>
    </w:p>
    <w:p w:rsidR="00713283" w:rsidRPr="00BD692C" w:rsidRDefault="00713283" w:rsidP="00713283">
      <w:pPr>
        <w:rPr>
          <w:sz w:val="24"/>
          <w:szCs w:val="24"/>
        </w:rPr>
      </w:pPr>
    </w:p>
    <w:p w:rsidR="00713283" w:rsidRPr="00BD692C" w:rsidRDefault="00713283" w:rsidP="00713283">
      <w:pPr>
        <w:ind w:firstLine="709"/>
        <w:jc w:val="both"/>
        <w:rPr>
          <w:sz w:val="24"/>
          <w:szCs w:val="24"/>
        </w:rPr>
      </w:pPr>
      <w:r w:rsidRPr="00BD692C">
        <w:rPr>
          <w:sz w:val="24"/>
          <w:szCs w:val="24"/>
        </w:rPr>
        <w:t xml:space="preserve">Цель: </w:t>
      </w:r>
    </w:p>
    <w:p w:rsidR="00713283" w:rsidRPr="00BD692C" w:rsidRDefault="00713283" w:rsidP="00713283">
      <w:pPr>
        <w:ind w:firstLine="709"/>
        <w:jc w:val="both"/>
        <w:rPr>
          <w:sz w:val="24"/>
          <w:szCs w:val="24"/>
        </w:rPr>
      </w:pPr>
      <w:r w:rsidRPr="00BD692C">
        <w:rPr>
          <w:sz w:val="24"/>
          <w:szCs w:val="24"/>
        </w:rPr>
        <w:t>- развитие системы некоммерческих организаций и повышение гражданской активности населения, укрепление единства российской нации и этнокультурное развитие многонационального народа Российской Федерации, проживающего на территории Няндомского района.</w:t>
      </w:r>
    </w:p>
    <w:p w:rsidR="00713283" w:rsidRPr="00BD692C" w:rsidRDefault="00713283" w:rsidP="00713283">
      <w:pPr>
        <w:ind w:firstLine="709"/>
        <w:jc w:val="both"/>
        <w:rPr>
          <w:sz w:val="24"/>
          <w:szCs w:val="24"/>
        </w:rPr>
      </w:pPr>
      <w:r w:rsidRPr="00BD692C">
        <w:rPr>
          <w:sz w:val="24"/>
          <w:szCs w:val="24"/>
        </w:rPr>
        <w:t>Задачи:</w:t>
      </w:r>
    </w:p>
    <w:p w:rsidR="00713283" w:rsidRPr="00BD692C" w:rsidRDefault="00713283" w:rsidP="00713283">
      <w:pPr>
        <w:ind w:firstLine="708"/>
        <w:jc w:val="both"/>
        <w:rPr>
          <w:spacing w:val="2"/>
          <w:sz w:val="24"/>
          <w:szCs w:val="24"/>
          <w:shd w:val="clear" w:color="auto" w:fill="FFFFFF"/>
        </w:rPr>
      </w:pPr>
      <w:r w:rsidRPr="00BD692C">
        <w:rPr>
          <w:sz w:val="24"/>
          <w:szCs w:val="24"/>
        </w:rPr>
        <w:t>1) </w:t>
      </w:r>
      <w:r w:rsidRPr="00BD692C">
        <w:rPr>
          <w:spacing w:val="2"/>
          <w:sz w:val="24"/>
          <w:szCs w:val="24"/>
          <w:shd w:val="clear" w:color="auto" w:fill="FFFFFF"/>
        </w:rPr>
        <w:t>Развитие и совершенствование системы территориального общественного самоуправления на территории района как формы организации граждан по месту их жительства;</w:t>
      </w:r>
    </w:p>
    <w:p w:rsidR="00713283" w:rsidRPr="00BD692C" w:rsidRDefault="00713283" w:rsidP="00713283">
      <w:pPr>
        <w:ind w:firstLine="708"/>
        <w:jc w:val="both"/>
        <w:rPr>
          <w:sz w:val="24"/>
          <w:szCs w:val="24"/>
        </w:rPr>
      </w:pPr>
      <w:r w:rsidRPr="00B808E9">
        <w:rPr>
          <w:sz w:val="24"/>
          <w:szCs w:val="24"/>
        </w:rPr>
        <w:t xml:space="preserve">2) Создание условий для развития гражданских инициатив </w:t>
      </w:r>
      <w:r w:rsidRPr="00B808E9">
        <w:rPr>
          <w:sz w:val="24"/>
          <w:szCs w:val="24"/>
        </w:rPr>
        <w:br/>
        <w:t>и эффективной деятельности социально ориентированных некоммерческих организаций в Няндомском районе;</w:t>
      </w:r>
    </w:p>
    <w:p w:rsidR="00713283" w:rsidRPr="00BD692C" w:rsidRDefault="00713283" w:rsidP="00713283">
      <w:pPr>
        <w:ind w:firstLine="708"/>
        <w:jc w:val="both"/>
        <w:rPr>
          <w:sz w:val="24"/>
          <w:szCs w:val="24"/>
        </w:rPr>
      </w:pPr>
      <w:r w:rsidRPr="00BD692C">
        <w:rPr>
          <w:spacing w:val="2"/>
          <w:sz w:val="24"/>
          <w:szCs w:val="24"/>
          <w:shd w:val="clear" w:color="auto" w:fill="FFFFFF"/>
        </w:rPr>
        <w:t>3) </w:t>
      </w:r>
      <w:r w:rsidRPr="00BD692C">
        <w:rPr>
          <w:sz w:val="24"/>
          <w:szCs w:val="24"/>
        </w:rPr>
        <w:t>Укрепление единства, гражданского самосознания и духовной общности, сохранение и развитие этнокультурного многообразия народов Российской Федерации, проживающих на территории района.</w:t>
      </w:r>
    </w:p>
    <w:p w:rsidR="00713283" w:rsidRPr="00BD692C" w:rsidRDefault="00713283" w:rsidP="00713283">
      <w:pPr>
        <w:ind w:firstLine="708"/>
        <w:jc w:val="both"/>
        <w:rPr>
          <w:sz w:val="24"/>
          <w:szCs w:val="24"/>
        </w:rPr>
      </w:pPr>
    </w:p>
    <w:p w:rsidR="00713283" w:rsidRPr="00BD692C" w:rsidRDefault="00713283" w:rsidP="00713283">
      <w:pPr>
        <w:ind w:firstLine="709"/>
        <w:jc w:val="both"/>
        <w:rPr>
          <w:color w:val="2D2D2D"/>
          <w:spacing w:val="2"/>
          <w:sz w:val="24"/>
          <w:szCs w:val="24"/>
          <w:shd w:val="clear" w:color="auto" w:fill="FFFFFF"/>
        </w:rPr>
      </w:pPr>
    </w:p>
    <w:p w:rsidR="00713283" w:rsidRPr="00BD692C" w:rsidRDefault="00713283" w:rsidP="00713283">
      <w:pPr>
        <w:ind w:firstLine="709"/>
        <w:jc w:val="both"/>
        <w:rPr>
          <w:color w:val="2D2D2D"/>
          <w:spacing w:val="2"/>
          <w:sz w:val="24"/>
          <w:szCs w:val="24"/>
          <w:shd w:val="clear" w:color="auto" w:fill="FFFFFF"/>
        </w:rPr>
      </w:pPr>
    </w:p>
    <w:p w:rsidR="00713283" w:rsidRPr="00BD692C" w:rsidRDefault="00713283" w:rsidP="00713283">
      <w:pPr>
        <w:ind w:firstLine="709"/>
        <w:jc w:val="both"/>
        <w:rPr>
          <w:color w:val="2D2D2D"/>
          <w:spacing w:val="2"/>
          <w:sz w:val="24"/>
          <w:szCs w:val="24"/>
          <w:shd w:val="clear" w:color="auto" w:fill="FFFFFF"/>
        </w:rPr>
        <w:sectPr w:rsidR="00713283" w:rsidRPr="00BD692C" w:rsidSect="007B0D4B">
          <w:pgSz w:w="11906" w:h="16838"/>
          <w:pgMar w:top="1134" w:right="851" w:bottom="851" w:left="1701" w:header="709" w:footer="709" w:gutter="0"/>
          <w:cols w:space="708"/>
          <w:docGrid w:linePitch="360"/>
        </w:sectPr>
      </w:pPr>
    </w:p>
    <w:p w:rsidR="00713283" w:rsidRDefault="00713283" w:rsidP="00713283">
      <w:pPr>
        <w:ind w:right="140" w:firstLine="709"/>
        <w:jc w:val="center"/>
        <w:rPr>
          <w:b/>
          <w:bCs/>
          <w:kern w:val="32"/>
          <w:sz w:val="24"/>
          <w:szCs w:val="24"/>
        </w:rPr>
      </w:pPr>
    </w:p>
    <w:p w:rsidR="00713283" w:rsidRDefault="00713283" w:rsidP="00713283">
      <w:pPr>
        <w:ind w:right="140" w:firstLine="709"/>
        <w:jc w:val="center"/>
        <w:rPr>
          <w:b/>
          <w:bCs/>
          <w:kern w:val="32"/>
          <w:sz w:val="24"/>
          <w:szCs w:val="24"/>
        </w:rPr>
        <w:sectPr w:rsidR="00713283" w:rsidSect="00E20016">
          <w:pgSz w:w="11906" w:h="16838"/>
          <w:pgMar w:top="1134" w:right="851" w:bottom="1134" w:left="1701" w:header="709" w:footer="709" w:gutter="0"/>
          <w:cols w:space="708"/>
          <w:docGrid w:linePitch="360"/>
        </w:sectPr>
      </w:pPr>
    </w:p>
    <w:p w:rsidR="00713283" w:rsidRPr="00851DB1" w:rsidRDefault="00713283" w:rsidP="00713283">
      <w:pPr>
        <w:ind w:right="140" w:firstLine="709"/>
        <w:jc w:val="center"/>
        <w:rPr>
          <w:b/>
          <w:bCs/>
          <w:kern w:val="32"/>
          <w:sz w:val="24"/>
          <w:szCs w:val="24"/>
        </w:rPr>
      </w:pPr>
      <w:r w:rsidRPr="00851DB1">
        <w:rPr>
          <w:b/>
          <w:bCs/>
          <w:kern w:val="32"/>
          <w:sz w:val="24"/>
          <w:szCs w:val="24"/>
        </w:rPr>
        <w:lastRenderedPageBreak/>
        <w:t>ПЕРЕЧЕНЬ</w:t>
      </w:r>
      <w:r w:rsidRPr="00851DB1">
        <w:rPr>
          <w:b/>
          <w:bCs/>
          <w:kern w:val="32"/>
          <w:sz w:val="24"/>
          <w:szCs w:val="24"/>
        </w:rPr>
        <w:br/>
        <w:t xml:space="preserve">целевых показателей муниципальной программы </w:t>
      </w:r>
    </w:p>
    <w:p w:rsidR="00713283" w:rsidRDefault="00713283" w:rsidP="00713283">
      <w:pPr>
        <w:pStyle w:val="ConsPlusNormal"/>
        <w:widowControl/>
        <w:ind w:firstLine="0"/>
        <w:jc w:val="center"/>
        <w:rPr>
          <w:rFonts w:ascii="Times New Roman" w:hAnsi="Times New Roman" w:cs="Times New Roman"/>
          <w:b/>
          <w:sz w:val="24"/>
          <w:szCs w:val="24"/>
        </w:rPr>
      </w:pPr>
      <w:r w:rsidRPr="00851DB1">
        <w:rPr>
          <w:rFonts w:ascii="Times New Roman" w:hAnsi="Times New Roman" w:cs="Times New Roman"/>
          <w:b/>
          <w:sz w:val="24"/>
          <w:szCs w:val="24"/>
        </w:rPr>
        <w:t>«Содействие развитию институтов гражданского общества в Няндомском районе</w:t>
      </w:r>
    </w:p>
    <w:p w:rsidR="00713283" w:rsidRPr="00851DB1" w:rsidRDefault="00713283" w:rsidP="00713283">
      <w:pPr>
        <w:pStyle w:val="ConsPlusNormal"/>
        <w:widowControl/>
        <w:ind w:firstLine="0"/>
        <w:jc w:val="center"/>
        <w:rPr>
          <w:rFonts w:ascii="Times New Roman" w:hAnsi="Times New Roman" w:cs="Times New Roman"/>
          <w:b/>
          <w:sz w:val="24"/>
          <w:szCs w:val="24"/>
        </w:rPr>
      </w:pPr>
    </w:p>
    <w:p w:rsidR="00713283" w:rsidRDefault="00713283" w:rsidP="00713283">
      <w:pPr>
        <w:rPr>
          <w:sz w:val="24"/>
          <w:szCs w:val="24"/>
        </w:rPr>
      </w:pPr>
      <w:r w:rsidRPr="00851DB1">
        <w:rPr>
          <w:sz w:val="24"/>
          <w:szCs w:val="24"/>
        </w:rPr>
        <w:t>Ответственный исполнитель – отдел по вопросам местного самоуправления Правового управления администрации Няндомского района</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4"/>
        <w:gridCol w:w="1701"/>
        <w:gridCol w:w="1276"/>
        <w:gridCol w:w="1276"/>
        <w:gridCol w:w="1276"/>
        <w:gridCol w:w="1275"/>
        <w:gridCol w:w="1134"/>
      </w:tblGrid>
      <w:tr w:rsidR="00713283" w:rsidRPr="00851DB1" w:rsidTr="00AA7B83">
        <w:trPr>
          <w:trHeight w:val="219"/>
        </w:trPr>
        <w:tc>
          <w:tcPr>
            <w:tcW w:w="6804" w:type="dxa"/>
            <w:vMerge w:val="restart"/>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Наименование целевого показателя</w:t>
            </w:r>
          </w:p>
        </w:tc>
        <w:tc>
          <w:tcPr>
            <w:tcW w:w="1701" w:type="dxa"/>
            <w:vMerge w:val="restart"/>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Единица измерения</w:t>
            </w:r>
          </w:p>
        </w:tc>
        <w:tc>
          <w:tcPr>
            <w:tcW w:w="6237" w:type="dxa"/>
            <w:gridSpan w:val="5"/>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Значения целевых показателей</w:t>
            </w:r>
          </w:p>
        </w:tc>
      </w:tr>
      <w:tr w:rsidR="00713283" w:rsidRPr="00851DB1" w:rsidTr="00AA7B83">
        <w:tc>
          <w:tcPr>
            <w:tcW w:w="6804" w:type="dxa"/>
            <w:vMerge/>
          </w:tcPr>
          <w:p w:rsidR="00713283" w:rsidRPr="00851DB1" w:rsidRDefault="00713283" w:rsidP="00AA7B83">
            <w:pPr>
              <w:pStyle w:val="ab"/>
              <w:rPr>
                <w:rFonts w:ascii="Times New Roman" w:hAnsi="Times New Roman"/>
                <w:color w:val="000000"/>
              </w:rPr>
            </w:pPr>
          </w:p>
        </w:tc>
        <w:tc>
          <w:tcPr>
            <w:tcW w:w="1701" w:type="dxa"/>
            <w:vMerge/>
          </w:tcPr>
          <w:p w:rsidR="00713283" w:rsidRPr="00851DB1" w:rsidRDefault="00713283" w:rsidP="00AA7B83">
            <w:pPr>
              <w:pStyle w:val="ab"/>
              <w:rPr>
                <w:rFonts w:ascii="Times New Roman" w:hAnsi="Times New Roman"/>
                <w:color w:val="000000"/>
              </w:rPr>
            </w:pPr>
          </w:p>
        </w:tc>
        <w:tc>
          <w:tcPr>
            <w:tcW w:w="1276" w:type="dxa"/>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 xml:space="preserve">базовый </w:t>
            </w:r>
          </w:p>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2020 год</w:t>
            </w:r>
          </w:p>
        </w:tc>
        <w:tc>
          <w:tcPr>
            <w:tcW w:w="1276" w:type="dxa"/>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2021 год</w:t>
            </w:r>
          </w:p>
        </w:tc>
        <w:tc>
          <w:tcPr>
            <w:tcW w:w="1276" w:type="dxa"/>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2022 год</w:t>
            </w:r>
          </w:p>
        </w:tc>
        <w:tc>
          <w:tcPr>
            <w:tcW w:w="1275" w:type="dxa"/>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2023 год</w:t>
            </w:r>
          </w:p>
        </w:tc>
        <w:tc>
          <w:tcPr>
            <w:tcW w:w="1134" w:type="dxa"/>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2024 год</w:t>
            </w:r>
          </w:p>
        </w:tc>
      </w:tr>
      <w:tr w:rsidR="00713283" w:rsidRPr="00851DB1" w:rsidTr="00AA7B83">
        <w:tc>
          <w:tcPr>
            <w:tcW w:w="6804" w:type="dxa"/>
            <w:vAlign w:val="center"/>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1</w:t>
            </w:r>
          </w:p>
        </w:tc>
        <w:tc>
          <w:tcPr>
            <w:tcW w:w="1701" w:type="dxa"/>
            <w:vAlign w:val="center"/>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2</w:t>
            </w:r>
          </w:p>
        </w:tc>
        <w:tc>
          <w:tcPr>
            <w:tcW w:w="1276" w:type="dxa"/>
            <w:vAlign w:val="center"/>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3</w:t>
            </w:r>
          </w:p>
        </w:tc>
        <w:tc>
          <w:tcPr>
            <w:tcW w:w="1276" w:type="dxa"/>
            <w:vAlign w:val="center"/>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4</w:t>
            </w:r>
          </w:p>
        </w:tc>
        <w:tc>
          <w:tcPr>
            <w:tcW w:w="1276" w:type="dxa"/>
            <w:vAlign w:val="center"/>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5</w:t>
            </w:r>
          </w:p>
        </w:tc>
        <w:tc>
          <w:tcPr>
            <w:tcW w:w="1275" w:type="dxa"/>
            <w:vAlign w:val="center"/>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6</w:t>
            </w:r>
          </w:p>
        </w:tc>
        <w:tc>
          <w:tcPr>
            <w:tcW w:w="1134" w:type="dxa"/>
            <w:vAlign w:val="center"/>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7</w:t>
            </w:r>
          </w:p>
        </w:tc>
      </w:tr>
      <w:tr w:rsidR="00713283" w:rsidRPr="00851DB1" w:rsidTr="00AA7B83">
        <w:trPr>
          <w:trHeight w:val="253"/>
        </w:trPr>
        <w:tc>
          <w:tcPr>
            <w:tcW w:w="14742" w:type="dxa"/>
            <w:gridSpan w:val="7"/>
          </w:tcPr>
          <w:p w:rsidR="00713283" w:rsidRPr="00851DB1" w:rsidRDefault="00713283" w:rsidP="00AA7B83">
            <w:pPr>
              <w:autoSpaceDE w:val="0"/>
              <w:autoSpaceDN w:val="0"/>
              <w:adjustRightInd w:val="0"/>
              <w:jc w:val="center"/>
              <w:rPr>
                <w:b/>
                <w:sz w:val="24"/>
                <w:szCs w:val="24"/>
              </w:rPr>
            </w:pPr>
            <w:r w:rsidRPr="00851DB1">
              <w:rPr>
                <w:sz w:val="24"/>
                <w:szCs w:val="24"/>
              </w:rPr>
              <w:t>Муниципальная программа «Содействие развитию институтов гражданского общества в Няндомском районе»</w:t>
            </w:r>
          </w:p>
        </w:tc>
      </w:tr>
      <w:tr w:rsidR="00713283" w:rsidRPr="00851DB1" w:rsidTr="00AA7B83">
        <w:trPr>
          <w:trHeight w:val="285"/>
        </w:trPr>
        <w:tc>
          <w:tcPr>
            <w:tcW w:w="14742" w:type="dxa"/>
            <w:gridSpan w:val="7"/>
          </w:tcPr>
          <w:p w:rsidR="00713283" w:rsidRPr="00851DB1" w:rsidRDefault="00713283" w:rsidP="00AA7B83">
            <w:pPr>
              <w:rPr>
                <w:sz w:val="24"/>
                <w:szCs w:val="24"/>
              </w:rPr>
            </w:pPr>
            <w:r w:rsidRPr="00851DB1">
              <w:rPr>
                <w:sz w:val="24"/>
                <w:szCs w:val="24"/>
              </w:rPr>
              <w:t xml:space="preserve">Задача №1 </w:t>
            </w:r>
            <w:r w:rsidRPr="00851DB1">
              <w:rPr>
                <w:spacing w:val="2"/>
                <w:sz w:val="24"/>
                <w:szCs w:val="24"/>
                <w:shd w:val="clear" w:color="auto" w:fill="FFFFFF"/>
              </w:rPr>
              <w:t>Развитие и совершенствование системы территориального общественного самоуправления на территории района как формы организации граждан по месту их жительства</w:t>
            </w:r>
          </w:p>
        </w:tc>
      </w:tr>
      <w:tr w:rsidR="00713283" w:rsidRPr="00851DB1" w:rsidTr="00AA7B83">
        <w:trPr>
          <w:trHeight w:val="410"/>
        </w:trPr>
        <w:tc>
          <w:tcPr>
            <w:tcW w:w="6804" w:type="dxa"/>
          </w:tcPr>
          <w:p w:rsidR="00713283" w:rsidRPr="00851DB1" w:rsidRDefault="00713283" w:rsidP="00AA7B83">
            <w:pPr>
              <w:pStyle w:val="a4"/>
              <w:rPr>
                <w:rFonts w:ascii="Times New Roman" w:hAnsi="Times New Roman"/>
              </w:rPr>
            </w:pPr>
            <w:r w:rsidRPr="00851DB1">
              <w:rPr>
                <w:rFonts w:ascii="Times New Roman" w:hAnsi="Times New Roman"/>
              </w:rPr>
              <w:t xml:space="preserve">1. </w:t>
            </w:r>
            <w:r w:rsidRPr="00851DB1">
              <w:rPr>
                <w:rFonts w:ascii="Times New Roman" w:hAnsi="Times New Roman"/>
                <w:spacing w:val="2"/>
                <w:shd w:val="clear" w:color="auto" w:fill="FFFFFF"/>
              </w:rPr>
              <w:t>Количество реализованных проектов ТОС (ежегодно)</w:t>
            </w:r>
          </w:p>
        </w:tc>
        <w:tc>
          <w:tcPr>
            <w:tcW w:w="1701" w:type="dxa"/>
          </w:tcPr>
          <w:p w:rsidR="00713283" w:rsidRPr="00851DB1" w:rsidRDefault="00713283" w:rsidP="00AA7B83">
            <w:pPr>
              <w:pStyle w:val="a4"/>
              <w:jc w:val="center"/>
              <w:rPr>
                <w:rFonts w:ascii="Times New Roman" w:hAnsi="Times New Roman"/>
              </w:rPr>
            </w:pPr>
            <w:r w:rsidRPr="00851DB1">
              <w:rPr>
                <w:rFonts w:ascii="Times New Roman" w:hAnsi="Times New Roman"/>
              </w:rPr>
              <w:t>единиц</w:t>
            </w:r>
          </w:p>
          <w:p w:rsidR="00713283" w:rsidRPr="00851DB1" w:rsidRDefault="00713283" w:rsidP="00AA7B83">
            <w:pPr>
              <w:pStyle w:val="a4"/>
              <w:jc w:val="center"/>
              <w:rPr>
                <w:rFonts w:ascii="Times New Roman" w:hAnsi="Times New Roman"/>
              </w:rPr>
            </w:pPr>
          </w:p>
        </w:tc>
        <w:tc>
          <w:tcPr>
            <w:tcW w:w="1276" w:type="dxa"/>
          </w:tcPr>
          <w:p w:rsidR="00713283" w:rsidRPr="00851DB1" w:rsidRDefault="00713283" w:rsidP="00AA7B83">
            <w:pPr>
              <w:pStyle w:val="a4"/>
              <w:jc w:val="center"/>
              <w:rPr>
                <w:rFonts w:ascii="Times New Roman" w:hAnsi="Times New Roman"/>
              </w:rPr>
            </w:pPr>
            <w:r w:rsidRPr="00851DB1">
              <w:rPr>
                <w:rFonts w:ascii="Times New Roman" w:hAnsi="Times New Roman"/>
              </w:rPr>
              <w:t>15</w:t>
            </w:r>
          </w:p>
        </w:tc>
        <w:tc>
          <w:tcPr>
            <w:tcW w:w="1276" w:type="dxa"/>
          </w:tcPr>
          <w:p w:rsidR="00713283" w:rsidRPr="00851DB1" w:rsidRDefault="00713283" w:rsidP="00AA7B83">
            <w:pPr>
              <w:pStyle w:val="a4"/>
              <w:jc w:val="center"/>
              <w:rPr>
                <w:rFonts w:ascii="Times New Roman" w:hAnsi="Times New Roman"/>
              </w:rPr>
            </w:pPr>
            <w:r w:rsidRPr="00851DB1">
              <w:rPr>
                <w:rFonts w:ascii="Times New Roman" w:hAnsi="Times New Roman"/>
              </w:rPr>
              <w:t>15</w:t>
            </w:r>
          </w:p>
        </w:tc>
        <w:tc>
          <w:tcPr>
            <w:tcW w:w="1276" w:type="dxa"/>
          </w:tcPr>
          <w:p w:rsidR="00713283" w:rsidRPr="00851DB1" w:rsidRDefault="00713283" w:rsidP="00AA7B83">
            <w:pPr>
              <w:pStyle w:val="a4"/>
              <w:jc w:val="center"/>
              <w:rPr>
                <w:rFonts w:ascii="Times New Roman" w:hAnsi="Times New Roman"/>
              </w:rPr>
            </w:pPr>
            <w:r w:rsidRPr="00851DB1">
              <w:rPr>
                <w:rFonts w:ascii="Times New Roman" w:hAnsi="Times New Roman"/>
              </w:rPr>
              <w:t xml:space="preserve"> 16</w:t>
            </w:r>
          </w:p>
        </w:tc>
        <w:tc>
          <w:tcPr>
            <w:tcW w:w="1275" w:type="dxa"/>
          </w:tcPr>
          <w:p w:rsidR="00713283" w:rsidRPr="00851DB1" w:rsidRDefault="00713283" w:rsidP="00AA7B83">
            <w:pPr>
              <w:pStyle w:val="a4"/>
              <w:jc w:val="center"/>
              <w:rPr>
                <w:rFonts w:ascii="Times New Roman" w:hAnsi="Times New Roman"/>
              </w:rPr>
            </w:pPr>
            <w:r w:rsidRPr="00851DB1">
              <w:rPr>
                <w:rFonts w:ascii="Times New Roman" w:hAnsi="Times New Roman"/>
              </w:rPr>
              <w:t>18</w:t>
            </w:r>
          </w:p>
        </w:tc>
        <w:tc>
          <w:tcPr>
            <w:tcW w:w="1134" w:type="dxa"/>
          </w:tcPr>
          <w:p w:rsidR="00713283" w:rsidRPr="00851DB1" w:rsidRDefault="00713283" w:rsidP="00AA7B83">
            <w:pPr>
              <w:pStyle w:val="a4"/>
              <w:tabs>
                <w:tab w:val="left" w:pos="459"/>
              </w:tabs>
              <w:jc w:val="center"/>
              <w:rPr>
                <w:rFonts w:ascii="Times New Roman" w:hAnsi="Times New Roman"/>
              </w:rPr>
            </w:pPr>
            <w:r w:rsidRPr="00851DB1">
              <w:rPr>
                <w:rFonts w:ascii="Times New Roman" w:hAnsi="Times New Roman"/>
              </w:rPr>
              <w:t xml:space="preserve"> 20</w:t>
            </w:r>
          </w:p>
        </w:tc>
      </w:tr>
      <w:tr w:rsidR="00713283" w:rsidRPr="00851DB1" w:rsidTr="00AA7B83">
        <w:tc>
          <w:tcPr>
            <w:tcW w:w="14742" w:type="dxa"/>
            <w:gridSpan w:val="7"/>
          </w:tcPr>
          <w:p w:rsidR="00713283" w:rsidRPr="00851DB1" w:rsidRDefault="00713283" w:rsidP="00AA7B83">
            <w:pPr>
              <w:rPr>
                <w:spacing w:val="2"/>
                <w:sz w:val="24"/>
                <w:szCs w:val="24"/>
                <w:shd w:val="clear" w:color="auto" w:fill="FFFFFF"/>
              </w:rPr>
            </w:pPr>
            <w:r w:rsidRPr="00851DB1">
              <w:rPr>
                <w:sz w:val="24"/>
                <w:szCs w:val="24"/>
              </w:rPr>
              <w:t>Задача № 2 Создание условий для  развития гражданских инициатив и эффективной деятельности  социально ориентированных некоммерческих организаций в Няндомском районе</w:t>
            </w:r>
          </w:p>
        </w:tc>
      </w:tr>
      <w:tr w:rsidR="00713283" w:rsidRPr="00851DB1" w:rsidTr="00AA7B83">
        <w:trPr>
          <w:trHeight w:val="423"/>
        </w:trPr>
        <w:tc>
          <w:tcPr>
            <w:tcW w:w="6804" w:type="dxa"/>
          </w:tcPr>
          <w:p w:rsidR="00713283" w:rsidRPr="00851DB1" w:rsidRDefault="00713283" w:rsidP="00AA7B83">
            <w:pPr>
              <w:pStyle w:val="a4"/>
              <w:rPr>
                <w:rFonts w:ascii="Times New Roman" w:hAnsi="Times New Roman"/>
              </w:rPr>
            </w:pPr>
            <w:r w:rsidRPr="00851DB1">
              <w:rPr>
                <w:rFonts w:ascii="Times New Roman" w:hAnsi="Times New Roman"/>
              </w:rPr>
              <w:t>2. Доля СО НКО, участвующих в реализации муниципальной программы</w:t>
            </w:r>
          </w:p>
        </w:tc>
        <w:tc>
          <w:tcPr>
            <w:tcW w:w="1701" w:type="dxa"/>
          </w:tcPr>
          <w:p w:rsidR="00713283" w:rsidRPr="00851DB1" w:rsidRDefault="00713283" w:rsidP="00AA7B83">
            <w:pPr>
              <w:jc w:val="center"/>
              <w:rPr>
                <w:sz w:val="24"/>
                <w:szCs w:val="24"/>
              </w:rPr>
            </w:pPr>
            <w:r w:rsidRPr="00851DB1">
              <w:rPr>
                <w:sz w:val="24"/>
                <w:szCs w:val="24"/>
              </w:rPr>
              <w:t>процентов</w:t>
            </w:r>
          </w:p>
        </w:tc>
        <w:tc>
          <w:tcPr>
            <w:tcW w:w="1276" w:type="dxa"/>
          </w:tcPr>
          <w:p w:rsidR="00713283" w:rsidRPr="00851DB1" w:rsidRDefault="00713283" w:rsidP="00AA7B83">
            <w:pPr>
              <w:pStyle w:val="a4"/>
              <w:jc w:val="center"/>
              <w:rPr>
                <w:rFonts w:ascii="Times New Roman" w:hAnsi="Times New Roman"/>
              </w:rPr>
            </w:pPr>
            <w:r w:rsidRPr="00851DB1">
              <w:rPr>
                <w:rFonts w:ascii="Times New Roman" w:hAnsi="Times New Roman"/>
              </w:rPr>
              <w:t>62</w:t>
            </w:r>
          </w:p>
        </w:tc>
        <w:tc>
          <w:tcPr>
            <w:tcW w:w="1276" w:type="dxa"/>
          </w:tcPr>
          <w:p w:rsidR="00713283" w:rsidRPr="00851DB1" w:rsidRDefault="00713283" w:rsidP="00AA7B83">
            <w:pPr>
              <w:pStyle w:val="a4"/>
              <w:jc w:val="center"/>
              <w:rPr>
                <w:rFonts w:ascii="Times New Roman" w:hAnsi="Times New Roman"/>
              </w:rPr>
            </w:pPr>
            <w:r w:rsidRPr="00851DB1">
              <w:rPr>
                <w:rFonts w:ascii="Times New Roman" w:hAnsi="Times New Roman"/>
              </w:rPr>
              <w:t>66</w:t>
            </w:r>
          </w:p>
        </w:tc>
        <w:tc>
          <w:tcPr>
            <w:tcW w:w="1276" w:type="dxa"/>
          </w:tcPr>
          <w:p w:rsidR="00713283" w:rsidRPr="00851DB1" w:rsidRDefault="00713283" w:rsidP="00AA7B83">
            <w:pPr>
              <w:pStyle w:val="a4"/>
              <w:jc w:val="center"/>
              <w:rPr>
                <w:rFonts w:ascii="Times New Roman" w:hAnsi="Times New Roman"/>
              </w:rPr>
            </w:pPr>
            <w:r w:rsidRPr="00851DB1">
              <w:rPr>
                <w:rFonts w:ascii="Times New Roman" w:hAnsi="Times New Roman"/>
              </w:rPr>
              <w:t>76</w:t>
            </w:r>
          </w:p>
        </w:tc>
        <w:tc>
          <w:tcPr>
            <w:tcW w:w="1275" w:type="dxa"/>
          </w:tcPr>
          <w:p w:rsidR="00713283" w:rsidRPr="00851DB1" w:rsidRDefault="00713283" w:rsidP="00AA7B83">
            <w:pPr>
              <w:pStyle w:val="a4"/>
              <w:jc w:val="center"/>
              <w:rPr>
                <w:rFonts w:ascii="Times New Roman" w:hAnsi="Times New Roman"/>
              </w:rPr>
            </w:pPr>
            <w:r w:rsidRPr="00851DB1">
              <w:rPr>
                <w:rFonts w:ascii="Times New Roman" w:hAnsi="Times New Roman"/>
              </w:rPr>
              <w:t>86</w:t>
            </w:r>
          </w:p>
        </w:tc>
        <w:tc>
          <w:tcPr>
            <w:tcW w:w="1134" w:type="dxa"/>
          </w:tcPr>
          <w:p w:rsidR="00713283" w:rsidRPr="00851DB1" w:rsidRDefault="00713283" w:rsidP="00AA7B83">
            <w:pPr>
              <w:pStyle w:val="a4"/>
              <w:jc w:val="center"/>
              <w:rPr>
                <w:rFonts w:ascii="Times New Roman" w:hAnsi="Times New Roman"/>
              </w:rPr>
            </w:pPr>
            <w:r w:rsidRPr="00851DB1">
              <w:rPr>
                <w:rFonts w:ascii="Times New Roman" w:hAnsi="Times New Roman"/>
              </w:rPr>
              <w:t>96</w:t>
            </w:r>
          </w:p>
        </w:tc>
      </w:tr>
      <w:tr w:rsidR="00713283" w:rsidRPr="00851DB1" w:rsidTr="00AA7B83">
        <w:tc>
          <w:tcPr>
            <w:tcW w:w="14742" w:type="dxa"/>
            <w:gridSpan w:val="7"/>
          </w:tcPr>
          <w:p w:rsidR="00713283" w:rsidRPr="00851DB1" w:rsidRDefault="00713283" w:rsidP="00AA7B83">
            <w:pPr>
              <w:pStyle w:val="a4"/>
              <w:rPr>
                <w:rFonts w:ascii="Times New Roman" w:hAnsi="Times New Roman"/>
              </w:rPr>
            </w:pPr>
            <w:r w:rsidRPr="00851DB1">
              <w:rPr>
                <w:rFonts w:ascii="Times New Roman" w:hAnsi="Times New Roman"/>
              </w:rPr>
              <w:t>Задача № 3 Укрепление единства, гражданского самосознания и духовной общности, сохранение и развитие этнокультурного многообразия народов Российской Федерации, проживающих на территории района</w:t>
            </w:r>
          </w:p>
        </w:tc>
      </w:tr>
      <w:tr w:rsidR="00713283" w:rsidRPr="00851DB1" w:rsidTr="00AA7B83">
        <w:tc>
          <w:tcPr>
            <w:tcW w:w="6804" w:type="dxa"/>
          </w:tcPr>
          <w:p w:rsidR="00713283" w:rsidRPr="00851DB1" w:rsidRDefault="00713283" w:rsidP="00AA7B83">
            <w:pPr>
              <w:pStyle w:val="a4"/>
              <w:rPr>
                <w:rFonts w:ascii="Times New Roman" w:hAnsi="Times New Roman"/>
              </w:rPr>
            </w:pPr>
            <w:r w:rsidRPr="00851DB1">
              <w:rPr>
                <w:rFonts w:ascii="Times New Roman" w:hAnsi="Times New Roman"/>
              </w:rPr>
              <w:t>3. Количество мероприятий, направленных на укрепление единства российской нации, гармонизацию межнациональных отношений, этнокультурное развитие народов в Няндомском районе и поддержку языкового многообразия, а также на укрепление общероссийского гражданского единства</w:t>
            </w:r>
          </w:p>
        </w:tc>
        <w:tc>
          <w:tcPr>
            <w:tcW w:w="1701" w:type="dxa"/>
          </w:tcPr>
          <w:p w:rsidR="00713283" w:rsidRPr="00851DB1" w:rsidRDefault="00713283" w:rsidP="00AA7B83">
            <w:pPr>
              <w:pStyle w:val="a4"/>
              <w:jc w:val="center"/>
              <w:rPr>
                <w:rFonts w:ascii="Times New Roman" w:hAnsi="Times New Roman"/>
              </w:rPr>
            </w:pPr>
            <w:r w:rsidRPr="00851DB1">
              <w:rPr>
                <w:rFonts w:ascii="Times New Roman" w:hAnsi="Times New Roman"/>
              </w:rPr>
              <w:t>единиц</w:t>
            </w:r>
          </w:p>
          <w:p w:rsidR="00713283" w:rsidRPr="00851DB1" w:rsidRDefault="00713283" w:rsidP="00AA7B83">
            <w:pPr>
              <w:pStyle w:val="a4"/>
              <w:jc w:val="center"/>
              <w:rPr>
                <w:rFonts w:ascii="Times New Roman" w:hAnsi="Times New Roman"/>
              </w:rPr>
            </w:pPr>
          </w:p>
        </w:tc>
        <w:tc>
          <w:tcPr>
            <w:tcW w:w="1276" w:type="dxa"/>
          </w:tcPr>
          <w:p w:rsidR="00713283" w:rsidRPr="00851DB1" w:rsidRDefault="00713283" w:rsidP="00AA7B83">
            <w:pPr>
              <w:pStyle w:val="a4"/>
              <w:jc w:val="center"/>
              <w:rPr>
                <w:rFonts w:ascii="Times New Roman" w:hAnsi="Times New Roman"/>
              </w:rPr>
            </w:pPr>
            <w:r w:rsidRPr="00851DB1">
              <w:rPr>
                <w:rFonts w:ascii="Times New Roman" w:hAnsi="Times New Roman"/>
              </w:rPr>
              <w:t>4</w:t>
            </w:r>
          </w:p>
        </w:tc>
        <w:tc>
          <w:tcPr>
            <w:tcW w:w="1276" w:type="dxa"/>
          </w:tcPr>
          <w:p w:rsidR="00713283" w:rsidRPr="00851DB1" w:rsidRDefault="00713283" w:rsidP="00AA7B83">
            <w:pPr>
              <w:pStyle w:val="a4"/>
              <w:jc w:val="center"/>
              <w:rPr>
                <w:rFonts w:ascii="Times New Roman" w:hAnsi="Times New Roman"/>
              </w:rPr>
            </w:pPr>
            <w:r w:rsidRPr="00851DB1">
              <w:rPr>
                <w:rFonts w:ascii="Times New Roman" w:hAnsi="Times New Roman"/>
              </w:rPr>
              <w:t>5</w:t>
            </w:r>
          </w:p>
        </w:tc>
        <w:tc>
          <w:tcPr>
            <w:tcW w:w="1276" w:type="dxa"/>
          </w:tcPr>
          <w:p w:rsidR="00713283" w:rsidRPr="00851DB1" w:rsidRDefault="00713283" w:rsidP="00AA7B83">
            <w:pPr>
              <w:pStyle w:val="a4"/>
              <w:jc w:val="center"/>
              <w:rPr>
                <w:rFonts w:ascii="Times New Roman" w:hAnsi="Times New Roman"/>
              </w:rPr>
            </w:pPr>
            <w:r w:rsidRPr="00851DB1">
              <w:rPr>
                <w:rFonts w:ascii="Times New Roman" w:hAnsi="Times New Roman"/>
              </w:rPr>
              <w:t>6</w:t>
            </w:r>
          </w:p>
        </w:tc>
        <w:tc>
          <w:tcPr>
            <w:tcW w:w="1275" w:type="dxa"/>
          </w:tcPr>
          <w:p w:rsidR="00713283" w:rsidRPr="00851DB1" w:rsidRDefault="00713283" w:rsidP="00AA7B83">
            <w:pPr>
              <w:pStyle w:val="a4"/>
              <w:jc w:val="center"/>
              <w:rPr>
                <w:rFonts w:ascii="Times New Roman" w:hAnsi="Times New Roman"/>
              </w:rPr>
            </w:pPr>
            <w:r w:rsidRPr="00851DB1">
              <w:rPr>
                <w:rFonts w:ascii="Times New Roman" w:hAnsi="Times New Roman"/>
              </w:rPr>
              <w:t>7</w:t>
            </w:r>
          </w:p>
        </w:tc>
        <w:tc>
          <w:tcPr>
            <w:tcW w:w="1134" w:type="dxa"/>
          </w:tcPr>
          <w:p w:rsidR="00713283" w:rsidRPr="00851DB1" w:rsidRDefault="00713283" w:rsidP="00AA7B83">
            <w:pPr>
              <w:pStyle w:val="a4"/>
              <w:jc w:val="center"/>
              <w:rPr>
                <w:rFonts w:ascii="Times New Roman" w:hAnsi="Times New Roman"/>
              </w:rPr>
            </w:pPr>
            <w:r w:rsidRPr="00851DB1">
              <w:rPr>
                <w:rFonts w:ascii="Times New Roman" w:hAnsi="Times New Roman"/>
              </w:rPr>
              <w:t>8</w:t>
            </w:r>
          </w:p>
        </w:tc>
      </w:tr>
      <w:tr w:rsidR="00713283" w:rsidRPr="00851DB1" w:rsidTr="00AA7B83">
        <w:trPr>
          <w:trHeight w:val="203"/>
        </w:trPr>
        <w:tc>
          <w:tcPr>
            <w:tcW w:w="14742" w:type="dxa"/>
            <w:gridSpan w:val="7"/>
          </w:tcPr>
          <w:p w:rsidR="00713283" w:rsidRPr="00851DB1" w:rsidRDefault="00713283" w:rsidP="00AA7B83">
            <w:pPr>
              <w:pStyle w:val="a4"/>
              <w:jc w:val="center"/>
              <w:rPr>
                <w:rFonts w:ascii="Times New Roman" w:hAnsi="Times New Roman"/>
              </w:rPr>
            </w:pPr>
            <w:r w:rsidRPr="00851DB1">
              <w:rPr>
                <w:rFonts w:ascii="Times New Roman" w:hAnsi="Times New Roman"/>
                <w:bCs/>
              </w:rPr>
              <w:t>Подпрограмма 1 «</w:t>
            </w:r>
            <w:r w:rsidRPr="00851DB1">
              <w:rPr>
                <w:rFonts w:ascii="Times New Roman" w:hAnsi="Times New Roman"/>
              </w:rPr>
              <w:t>Развитие территориального общественного самоуправления в Няндомском районе»</w:t>
            </w:r>
          </w:p>
        </w:tc>
      </w:tr>
      <w:tr w:rsidR="00713283" w:rsidRPr="00851DB1" w:rsidTr="00AA7B83">
        <w:trPr>
          <w:trHeight w:val="340"/>
        </w:trPr>
        <w:tc>
          <w:tcPr>
            <w:tcW w:w="14742" w:type="dxa"/>
            <w:gridSpan w:val="7"/>
          </w:tcPr>
          <w:p w:rsidR="00713283" w:rsidRPr="00851DB1" w:rsidRDefault="00713283" w:rsidP="00AA7B83">
            <w:pPr>
              <w:rPr>
                <w:bCs/>
                <w:sz w:val="24"/>
                <w:szCs w:val="24"/>
              </w:rPr>
            </w:pPr>
            <w:r w:rsidRPr="00851DB1">
              <w:rPr>
                <w:sz w:val="24"/>
                <w:szCs w:val="24"/>
              </w:rPr>
              <w:t>Задача № 1 </w:t>
            </w:r>
            <w:r w:rsidRPr="00851DB1">
              <w:rPr>
                <w:spacing w:val="2"/>
                <w:sz w:val="24"/>
                <w:szCs w:val="24"/>
                <w:shd w:val="clear" w:color="auto" w:fill="FFFFFF"/>
              </w:rPr>
              <w:t>Вовлечение жителей ТОС в сферу творческой, социальной и спортивной активности, выявление  и поддержка талантливых и одаренных граждан</w:t>
            </w:r>
          </w:p>
        </w:tc>
      </w:tr>
      <w:tr w:rsidR="00713283" w:rsidRPr="00851DB1" w:rsidTr="00AA7B83">
        <w:tc>
          <w:tcPr>
            <w:tcW w:w="6804" w:type="dxa"/>
          </w:tcPr>
          <w:p w:rsidR="00713283" w:rsidRPr="00851DB1" w:rsidRDefault="00713283" w:rsidP="00AA7B83">
            <w:pPr>
              <w:pStyle w:val="a4"/>
              <w:rPr>
                <w:rFonts w:ascii="Times New Roman" w:hAnsi="Times New Roman"/>
              </w:rPr>
            </w:pPr>
            <w:r w:rsidRPr="00851DB1">
              <w:rPr>
                <w:rFonts w:ascii="Times New Roman" w:hAnsi="Times New Roman"/>
              </w:rPr>
              <w:t xml:space="preserve">4. </w:t>
            </w:r>
            <w:r w:rsidRPr="00851DB1">
              <w:rPr>
                <w:rFonts w:ascii="Times New Roman" w:hAnsi="Times New Roman"/>
                <w:spacing w:val="2"/>
                <w:shd w:val="clear" w:color="auto" w:fill="FFFFFF"/>
              </w:rPr>
              <w:t>Количество  представителей органов ТОС, принявших участие в районных</w:t>
            </w:r>
            <w:r w:rsidRPr="00851DB1">
              <w:rPr>
                <w:rFonts w:ascii="Times New Roman" w:hAnsi="Times New Roman"/>
              </w:rPr>
              <w:t>, межмуниципальных, межрегиональных, областных и всероссийских мероприятиях</w:t>
            </w:r>
            <w:r w:rsidRPr="00851DB1">
              <w:rPr>
                <w:rFonts w:ascii="Times New Roman" w:hAnsi="Times New Roman"/>
                <w:spacing w:val="2"/>
                <w:shd w:val="clear" w:color="auto" w:fill="FFFFFF"/>
              </w:rPr>
              <w:t xml:space="preserve">  </w:t>
            </w:r>
            <w:r w:rsidRPr="00851DB1">
              <w:rPr>
                <w:rFonts w:ascii="Times New Roman" w:hAnsi="Times New Roman"/>
              </w:rPr>
              <w:t>в сфере развития территориального общественного самоуправления (ежегодно)</w:t>
            </w:r>
          </w:p>
        </w:tc>
        <w:tc>
          <w:tcPr>
            <w:tcW w:w="1701" w:type="dxa"/>
          </w:tcPr>
          <w:p w:rsidR="00713283" w:rsidRPr="00851DB1" w:rsidRDefault="00713283" w:rsidP="00AA7B83">
            <w:pPr>
              <w:pStyle w:val="a4"/>
              <w:jc w:val="center"/>
              <w:rPr>
                <w:rFonts w:ascii="Times New Roman" w:hAnsi="Times New Roman"/>
              </w:rPr>
            </w:pPr>
            <w:r w:rsidRPr="00851DB1">
              <w:rPr>
                <w:rFonts w:ascii="Times New Roman" w:hAnsi="Times New Roman"/>
              </w:rPr>
              <w:t>человек</w:t>
            </w:r>
          </w:p>
        </w:tc>
        <w:tc>
          <w:tcPr>
            <w:tcW w:w="1276" w:type="dxa"/>
          </w:tcPr>
          <w:p w:rsidR="00713283" w:rsidRPr="00851DB1" w:rsidRDefault="00713283" w:rsidP="00AA7B83">
            <w:pPr>
              <w:pStyle w:val="a4"/>
              <w:jc w:val="center"/>
              <w:rPr>
                <w:rFonts w:ascii="Times New Roman" w:hAnsi="Times New Roman"/>
              </w:rPr>
            </w:pPr>
            <w:r w:rsidRPr="00851DB1">
              <w:rPr>
                <w:rFonts w:ascii="Times New Roman" w:hAnsi="Times New Roman"/>
              </w:rPr>
              <w:t>3</w:t>
            </w:r>
          </w:p>
        </w:tc>
        <w:tc>
          <w:tcPr>
            <w:tcW w:w="1276" w:type="dxa"/>
          </w:tcPr>
          <w:p w:rsidR="00713283" w:rsidRPr="00851DB1" w:rsidRDefault="00713283" w:rsidP="00AA7B83">
            <w:pPr>
              <w:pStyle w:val="a4"/>
              <w:jc w:val="center"/>
              <w:rPr>
                <w:rFonts w:ascii="Times New Roman" w:hAnsi="Times New Roman"/>
              </w:rPr>
            </w:pPr>
            <w:r w:rsidRPr="00851DB1">
              <w:rPr>
                <w:rFonts w:ascii="Times New Roman" w:hAnsi="Times New Roman"/>
              </w:rPr>
              <w:t>4</w:t>
            </w:r>
          </w:p>
        </w:tc>
        <w:tc>
          <w:tcPr>
            <w:tcW w:w="1276" w:type="dxa"/>
          </w:tcPr>
          <w:p w:rsidR="00713283" w:rsidRPr="00851DB1" w:rsidRDefault="00713283" w:rsidP="00AA7B83">
            <w:pPr>
              <w:pStyle w:val="a4"/>
              <w:jc w:val="center"/>
              <w:rPr>
                <w:rFonts w:ascii="Times New Roman" w:hAnsi="Times New Roman"/>
              </w:rPr>
            </w:pPr>
            <w:r w:rsidRPr="00851DB1">
              <w:rPr>
                <w:rFonts w:ascii="Times New Roman" w:hAnsi="Times New Roman"/>
              </w:rPr>
              <w:t>6</w:t>
            </w:r>
          </w:p>
        </w:tc>
        <w:tc>
          <w:tcPr>
            <w:tcW w:w="1275" w:type="dxa"/>
          </w:tcPr>
          <w:p w:rsidR="00713283" w:rsidRPr="00851DB1" w:rsidRDefault="00713283" w:rsidP="00AA7B83">
            <w:pPr>
              <w:pStyle w:val="a4"/>
              <w:jc w:val="center"/>
              <w:rPr>
                <w:rFonts w:ascii="Times New Roman" w:hAnsi="Times New Roman"/>
              </w:rPr>
            </w:pPr>
            <w:r w:rsidRPr="00851DB1">
              <w:rPr>
                <w:rFonts w:ascii="Times New Roman" w:hAnsi="Times New Roman"/>
              </w:rPr>
              <w:t>8</w:t>
            </w:r>
          </w:p>
        </w:tc>
        <w:tc>
          <w:tcPr>
            <w:tcW w:w="1134" w:type="dxa"/>
          </w:tcPr>
          <w:p w:rsidR="00713283" w:rsidRPr="00851DB1" w:rsidRDefault="00713283" w:rsidP="00AA7B83">
            <w:pPr>
              <w:pStyle w:val="a4"/>
              <w:tabs>
                <w:tab w:val="left" w:pos="459"/>
              </w:tabs>
              <w:jc w:val="center"/>
              <w:rPr>
                <w:rFonts w:ascii="Times New Roman" w:hAnsi="Times New Roman"/>
              </w:rPr>
            </w:pPr>
            <w:r w:rsidRPr="00851DB1">
              <w:rPr>
                <w:rFonts w:ascii="Times New Roman" w:hAnsi="Times New Roman"/>
              </w:rPr>
              <w:t>10</w:t>
            </w:r>
          </w:p>
        </w:tc>
      </w:tr>
      <w:tr w:rsidR="00713283" w:rsidRPr="00851DB1" w:rsidTr="00AA7B83">
        <w:tc>
          <w:tcPr>
            <w:tcW w:w="6804" w:type="dxa"/>
            <w:vMerge w:val="restart"/>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Наименование целевого показателя</w:t>
            </w:r>
          </w:p>
        </w:tc>
        <w:tc>
          <w:tcPr>
            <w:tcW w:w="1701" w:type="dxa"/>
            <w:vMerge w:val="restart"/>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 xml:space="preserve">Единица </w:t>
            </w:r>
            <w:r w:rsidRPr="00851DB1">
              <w:rPr>
                <w:rFonts w:ascii="Times New Roman" w:hAnsi="Times New Roman"/>
                <w:color w:val="000000"/>
              </w:rPr>
              <w:lastRenderedPageBreak/>
              <w:t>измерения</w:t>
            </w:r>
          </w:p>
        </w:tc>
        <w:tc>
          <w:tcPr>
            <w:tcW w:w="6237" w:type="dxa"/>
            <w:gridSpan w:val="5"/>
          </w:tcPr>
          <w:p w:rsidR="00713283" w:rsidRPr="00851DB1" w:rsidRDefault="00713283" w:rsidP="00AA7B83">
            <w:pPr>
              <w:pStyle w:val="a4"/>
              <w:jc w:val="center"/>
              <w:rPr>
                <w:rFonts w:ascii="Times New Roman" w:hAnsi="Times New Roman"/>
              </w:rPr>
            </w:pPr>
            <w:r w:rsidRPr="00851DB1">
              <w:rPr>
                <w:rFonts w:ascii="Times New Roman" w:hAnsi="Times New Roman"/>
                <w:color w:val="000000"/>
              </w:rPr>
              <w:lastRenderedPageBreak/>
              <w:t>Значения целевых показателей</w:t>
            </w:r>
          </w:p>
        </w:tc>
      </w:tr>
      <w:tr w:rsidR="00713283" w:rsidRPr="00851DB1" w:rsidTr="00AA7B83">
        <w:tc>
          <w:tcPr>
            <w:tcW w:w="6804" w:type="dxa"/>
            <w:vMerge/>
          </w:tcPr>
          <w:p w:rsidR="00713283" w:rsidRPr="00851DB1" w:rsidRDefault="00713283" w:rsidP="00AA7B83">
            <w:pPr>
              <w:pStyle w:val="ab"/>
              <w:rPr>
                <w:rFonts w:ascii="Times New Roman" w:hAnsi="Times New Roman"/>
                <w:color w:val="000000"/>
              </w:rPr>
            </w:pPr>
          </w:p>
        </w:tc>
        <w:tc>
          <w:tcPr>
            <w:tcW w:w="1701" w:type="dxa"/>
            <w:vMerge/>
          </w:tcPr>
          <w:p w:rsidR="00713283" w:rsidRPr="00851DB1" w:rsidRDefault="00713283" w:rsidP="00AA7B83">
            <w:pPr>
              <w:pStyle w:val="ab"/>
              <w:rPr>
                <w:rFonts w:ascii="Times New Roman" w:hAnsi="Times New Roman"/>
                <w:color w:val="000000"/>
              </w:rPr>
            </w:pPr>
          </w:p>
        </w:tc>
        <w:tc>
          <w:tcPr>
            <w:tcW w:w="1276" w:type="dxa"/>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 xml:space="preserve">базовый </w:t>
            </w:r>
          </w:p>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2020 год</w:t>
            </w:r>
          </w:p>
        </w:tc>
        <w:tc>
          <w:tcPr>
            <w:tcW w:w="1276" w:type="dxa"/>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2021 год</w:t>
            </w:r>
          </w:p>
        </w:tc>
        <w:tc>
          <w:tcPr>
            <w:tcW w:w="1276" w:type="dxa"/>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2022 год</w:t>
            </w:r>
          </w:p>
        </w:tc>
        <w:tc>
          <w:tcPr>
            <w:tcW w:w="1275" w:type="dxa"/>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2023 год</w:t>
            </w:r>
          </w:p>
        </w:tc>
        <w:tc>
          <w:tcPr>
            <w:tcW w:w="1134" w:type="dxa"/>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2024 год</w:t>
            </w:r>
          </w:p>
        </w:tc>
      </w:tr>
      <w:tr w:rsidR="00713283" w:rsidRPr="00851DB1" w:rsidTr="00AA7B83">
        <w:tc>
          <w:tcPr>
            <w:tcW w:w="6804" w:type="dxa"/>
            <w:vAlign w:val="center"/>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lastRenderedPageBreak/>
              <w:t>1</w:t>
            </w:r>
          </w:p>
        </w:tc>
        <w:tc>
          <w:tcPr>
            <w:tcW w:w="1701" w:type="dxa"/>
            <w:vAlign w:val="center"/>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2</w:t>
            </w:r>
          </w:p>
        </w:tc>
        <w:tc>
          <w:tcPr>
            <w:tcW w:w="1276" w:type="dxa"/>
            <w:vAlign w:val="center"/>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3</w:t>
            </w:r>
          </w:p>
        </w:tc>
        <w:tc>
          <w:tcPr>
            <w:tcW w:w="1276" w:type="dxa"/>
            <w:vAlign w:val="center"/>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4</w:t>
            </w:r>
          </w:p>
        </w:tc>
        <w:tc>
          <w:tcPr>
            <w:tcW w:w="1276" w:type="dxa"/>
            <w:vAlign w:val="center"/>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5</w:t>
            </w:r>
          </w:p>
        </w:tc>
        <w:tc>
          <w:tcPr>
            <w:tcW w:w="1275" w:type="dxa"/>
            <w:vAlign w:val="center"/>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6</w:t>
            </w:r>
          </w:p>
        </w:tc>
        <w:tc>
          <w:tcPr>
            <w:tcW w:w="1134" w:type="dxa"/>
            <w:vAlign w:val="center"/>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7</w:t>
            </w:r>
          </w:p>
        </w:tc>
      </w:tr>
      <w:tr w:rsidR="00713283" w:rsidRPr="00851DB1" w:rsidTr="00AA7B83">
        <w:tc>
          <w:tcPr>
            <w:tcW w:w="14742" w:type="dxa"/>
            <w:gridSpan w:val="7"/>
          </w:tcPr>
          <w:p w:rsidR="00713283" w:rsidRPr="00851DB1" w:rsidRDefault="00713283" w:rsidP="00AA7B83">
            <w:pPr>
              <w:pStyle w:val="a4"/>
              <w:rPr>
                <w:rFonts w:ascii="Times New Roman" w:hAnsi="Times New Roman"/>
              </w:rPr>
            </w:pPr>
            <w:r w:rsidRPr="00851DB1">
              <w:rPr>
                <w:rFonts w:ascii="Times New Roman" w:hAnsi="Times New Roman"/>
              </w:rPr>
              <w:t xml:space="preserve">Задача № 2  </w:t>
            </w:r>
            <w:r w:rsidRPr="00851DB1">
              <w:rPr>
                <w:rFonts w:ascii="Times New Roman" w:hAnsi="Times New Roman"/>
                <w:spacing w:val="2"/>
                <w:shd w:val="clear" w:color="auto" w:fill="FFFFFF"/>
              </w:rPr>
              <w:t xml:space="preserve">Выявление социально значимых инициатив ТОС и создание условий для их реализации </w:t>
            </w:r>
          </w:p>
        </w:tc>
      </w:tr>
      <w:tr w:rsidR="00713283" w:rsidRPr="00851DB1" w:rsidTr="00AA7B83">
        <w:tc>
          <w:tcPr>
            <w:tcW w:w="6804" w:type="dxa"/>
          </w:tcPr>
          <w:p w:rsidR="00713283" w:rsidRPr="00851DB1" w:rsidRDefault="00713283" w:rsidP="00AA7B83">
            <w:pPr>
              <w:pStyle w:val="ab"/>
              <w:rPr>
                <w:rFonts w:ascii="Times New Roman" w:hAnsi="Times New Roman"/>
                <w:color w:val="000000"/>
              </w:rPr>
            </w:pPr>
            <w:r w:rsidRPr="00851DB1">
              <w:rPr>
                <w:rFonts w:ascii="Times New Roman" w:hAnsi="Times New Roman"/>
                <w:spacing w:val="2"/>
                <w:shd w:val="clear" w:color="auto" w:fill="FFFFFF"/>
              </w:rPr>
              <w:t>5. Количество проектов ТОС, получивших поддержку в рамках муниципального конкурса проектов развития ТОС (ежегодно)</w:t>
            </w:r>
          </w:p>
        </w:tc>
        <w:tc>
          <w:tcPr>
            <w:tcW w:w="1701" w:type="dxa"/>
          </w:tcPr>
          <w:p w:rsidR="00713283" w:rsidRPr="00851DB1" w:rsidRDefault="00713283" w:rsidP="00AA7B83">
            <w:pPr>
              <w:pStyle w:val="ab"/>
              <w:jc w:val="center"/>
              <w:rPr>
                <w:rFonts w:ascii="Times New Roman" w:hAnsi="Times New Roman"/>
                <w:color w:val="000000"/>
              </w:rPr>
            </w:pPr>
            <w:r w:rsidRPr="00851DB1">
              <w:rPr>
                <w:rFonts w:ascii="Times New Roman" w:hAnsi="Times New Roman"/>
              </w:rPr>
              <w:t>единиц</w:t>
            </w:r>
          </w:p>
        </w:tc>
        <w:tc>
          <w:tcPr>
            <w:tcW w:w="1276" w:type="dxa"/>
          </w:tcPr>
          <w:p w:rsidR="00713283" w:rsidRPr="00851DB1" w:rsidRDefault="00713283" w:rsidP="00AA7B83">
            <w:pPr>
              <w:pStyle w:val="ab"/>
              <w:jc w:val="center"/>
              <w:rPr>
                <w:rFonts w:ascii="Times New Roman" w:hAnsi="Times New Roman"/>
              </w:rPr>
            </w:pPr>
            <w:r w:rsidRPr="00851DB1">
              <w:rPr>
                <w:rFonts w:ascii="Times New Roman" w:hAnsi="Times New Roman"/>
              </w:rPr>
              <w:t>14</w:t>
            </w:r>
          </w:p>
        </w:tc>
        <w:tc>
          <w:tcPr>
            <w:tcW w:w="1276" w:type="dxa"/>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14</w:t>
            </w:r>
          </w:p>
        </w:tc>
        <w:tc>
          <w:tcPr>
            <w:tcW w:w="1276" w:type="dxa"/>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15</w:t>
            </w:r>
          </w:p>
        </w:tc>
        <w:tc>
          <w:tcPr>
            <w:tcW w:w="1275" w:type="dxa"/>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16</w:t>
            </w:r>
          </w:p>
        </w:tc>
        <w:tc>
          <w:tcPr>
            <w:tcW w:w="1134" w:type="dxa"/>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17</w:t>
            </w:r>
          </w:p>
        </w:tc>
      </w:tr>
      <w:tr w:rsidR="00713283" w:rsidRPr="00851DB1" w:rsidTr="00AA7B83">
        <w:tc>
          <w:tcPr>
            <w:tcW w:w="14742" w:type="dxa"/>
            <w:gridSpan w:val="7"/>
          </w:tcPr>
          <w:p w:rsidR="00713283" w:rsidRPr="00851DB1" w:rsidRDefault="00713283" w:rsidP="00AA7B83">
            <w:pPr>
              <w:pStyle w:val="a4"/>
              <w:jc w:val="center"/>
              <w:rPr>
                <w:rFonts w:ascii="Times New Roman" w:hAnsi="Times New Roman"/>
              </w:rPr>
            </w:pPr>
            <w:r w:rsidRPr="00851DB1">
              <w:rPr>
                <w:rFonts w:ascii="Times New Roman" w:hAnsi="Times New Roman"/>
                <w:bCs/>
              </w:rPr>
              <w:t xml:space="preserve">Подпрограмма 2 </w:t>
            </w:r>
            <w:r w:rsidRPr="00851DB1">
              <w:rPr>
                <w:rFonts w:ascii="Times New Roman" w:hAnsi="Times New Roman"/>
              </w:rPr>
              <w:t xml:space="preserve">«Поддержка гражданских инициатив и социально ориентированных некоммерческих </w:t>
            </w:r>
          </w:p>
          <w:p w:rsidR="00713283" w:rsidRPr="00851DB1" w:rsidRDefault="00713283" w:rsidP="00AA7B83">
            <w:pPr>
              <w:pStyle w:val="a4"/>
              <w:jc w:val="center"/>
              <w:rPr>
                <w:rFonts w:ascii="Times New Roman" w:hAnsi="Times New Roman"/>
              </w:rPr>
            </w:pPr>
            <w:r w:rsidRPr="00851DB1">
              <w:rPr>
                <w:rFonts w:ascii="Times New Roman" w:hAnsi="Times New Roman"/>
              </w:rPr>
              <w:t>организаций в Няндомском районе»</w:t>
            </w:r>
          </w:p>
        </w:tc>
      </w:tr>
      <w:tr w:rsidR="00713283" w:rsidRPr="00851DB1" w:rsidTr="00AA7B83">
        <w:tc>
          <w:tcPr>
            <w:tcW w:w="14742" w:type="dxa"/>
            <w:gridSpan w:val="7"/>
          </w:tcPr>
          <w:p w:rsidR="00713283" w:rsidRPr="00851DB1" w:rsidRDefault="00713283" w:rsidP="00AA7B83">
            <w:pPr>
              <w:pStyle w:val="a4"/>
              <w:jc w:val="both"/>
              <w:rPr>
                <w:rFonts w:ascii="Times New Roman" w:hAnsi="Times New Roman"/>
                <w:spacing w:val="2"/>
                <w:shd w:val="clear" w:color="auto" w:fill="FFFFFF"/>
              </w:rPr>
            </w:pPr>
            <w:r w:rsidRPr="00851DB1">
              <w:rPr>
                <w:rFonts w:ascii="Times New Roman" w:hAnsi="Times New Roman"/>
              </w:rPr>
              <w:t>Задача № 1 </w:t>
            </w:r>
            <w:r w:rsidRPr="00851DB1">
              <w:rPr>
                <w:rFonts w:ascii="Times New Roman" w:hAnsi="Times New Roman"/>
                <w:spacing w:val="2"/>
                <w:shd w:val="clear" w:color="auto" w:fill="FFFFFF"/>
              </w:rPr>
              <w:t>Формирование партнерских отношений между органами местного самоуправления и СО НКО</w:t>
            </w:r>
          </w:p>
        </w:tc>
      </w:tr>
      <w:tr w:rsidR="00713283" w:rsidRPr="00851DB1" w:rsidTr="00AA7B83">
        <w:tc>
          <w:tcPr>
            <w:tcW w:w="6804" w:type="dxa"/>
          </w:tcPr>
          <w:p w:rsidR="00713283" w:rsidRPr="00851DB1" w:rsidRDefault="00713283" w:rsidP="00AA7B83">
            <w:pPr>
              <w:pStyle w:val="a4"/>
              <w:rPr>
                <w:rFonts w:ascii="Times New Roman" w:hAnsi="Times New Roman"/>
                <w:spacing w:val="2"/>
                <w:shd w:val="clear" w:color="auto" w:fill="FFFFFF"/>
              </w:rPr>
            </w:pPr>
            <w:r w:rsidRPr="00851DB1">
              <w:rPr>
                <w:rFonts w:ascii="Times New Roman" w:hAnsi="Times New Roman"/>
              </w:rPr>
              <w:t xml:space="preserve">6. </w:t>
            </w:r>
            <w:r w:rsidRPr="00851DB1">
              <w:rPr>
                <w:rFonts w:ascii="Times New Roman" w:hAnsi="Times New Roman"/>
                <w:spacing w:val="2"/>
                <w:shd w:val="clear" w:color="auto" w:fill="FFFFFF"/>
              </w:rPr>
              <w:t>Доля СО НКО, получающих методическую, информационную, консультационную поддержку, поддержку в области развития кадрового потенциала от общего числа зарегистрированных СО НКО</w:t>
            </w:r>
          </w:p>
        </w:tc>
        <w:tc>
          <w:tcPr>
            <w:tcW w:w="1701" w:type="dxa"/>
          </w:tcPr>
          <w:p w:rsidR="00713283" w:rsidRPr="00851DB1" w:rsidRDefault="00713283" w:rsidP="00AA7B83">
            <w:pPr>
              <w:pStyle w:val="a4"/>
              <w:jc w:val="center"/>
              <w:rPr>
                <w:rFonts w:ascii="Times New Roman" w:hAnsi="Times New Roman"/>
              </w:rPr>
            </w:pPr>
            <w:r w:rsidRPr="00851DB1">
              <w:rPr>
                <w:rFonts w:ascii="Times New Roman" w:hAnsi="Times New Roman"/>
              </w:rPr>
              <w:t>процентов</w:t>
            </w:r>
          </w:p>
        </w:tc>
        <w:tc>
          <w:tcPr>
            <w:tcW w:w="1276" w:type="dxa"/>
          </w:tcPr>
          <w:p w:rsidR="00713283" w:rsidRPr="00851DB1" w:rsidRDefault="00713283" w:rsidP="00AA7B83">
            <w:pPr>
              <w:pStyle w:val="a4"/>
              <w:jc w:val="center"/>
              <w:rPr>
                <w:rFonts w:ascii="Times New Roman" w:hAnsi="Times New Roman"/>
              </w:rPr>
            </w:pPr>
            <w:r w:rsidRPr="00851DB1">
              <w:rPr>
                <w:rFonts w:ascii="Times New Roman" w:hAnsi="Times New Roman"/>
              </w:rPr>
              <w:t>69</w:t>
            </w:r>
          </w:p>
        </w:tc>
        <w:tc>
          <w:tcPr>
            <w:tcW w:w="1276" w:type="dxa"/>
          </w:tcPr>
          <w:p w:rsidR="00713283" w:rsidRPr="00851DB1" w:rsidRDefault="00713283" w:rsidP="00AA7B83">
            <w:pPr>
              <w:pStyle w:val="a4"/>
              <w:jc w:val="center"/>
              <w:rPr>
                <w:rFonts w:ascii="Times New Roman" w:hAnsi="Times New Roman"/>
              </w:rPr>
            </w:pPr>
            <w:r w:rsidRPr="00851DB1">
              <w:rPr>
                <w:rFonts w:ascii="Times New Roman" w:hAnsi="Times New Roman"/>
              </w:rPr>
              <w:t>70</w:t>
            </w:r>
          </w:p>
        </w:tc>
        <w:tc>
          <w:tcPr>
            <w:tcW w:w="1276" w:type="dxa"/>
          </w:tcPr>
          <w:p w:rsidR="00713283" w:rsidRPr="00851DB1" w:rsidRDefault="00713283" w:rsidP="00AA7B83">
            <w:pPr>
              <w:pStyle w:val="a4"/>
              <w:jc w:val="center"/>
              <w:rPr>
                <w:rFonts w:ascii="Times New Roman" w:hAnsi="Times New Roman"/>
              </w:rPr>
            </w:pPr>
            <w:r w:rsidRPr="00851DB1">
              <w:rPr>
                <w:rFonts w:ascii="Times New Roman" w:hAnsi="Times New Roman"/>
              </w:rPr>
              <w:t>80</w:t>
            </w:r>
          </w:p>
        </w:tc>
        <w:tc>
          <w:tcPr>
            <w:tcW w:w="1275" w:type="dxa"/>
          </w:tcPr>
          <w:p w:rsidR="00713283" w:rsidRPr="00851DB1" w:rsidRDefault="00713283" w:rsidP="00AA7B83">
            <w:pPr>
              <w:pStyle w:val="a4"/>
              <w:jc w:val="center"/>
              <w:rPr>
                <w:rFonts w:ascii="Times New Roman" w:hAnsi="Times New Roman"/>
              </w:rPr>
            </w:pPr>
            <w:r w:rsidRPr="00851DB1">
              <w:rPr>
                <w:rFonts w:ascii="Times New Roman" w:hAnsi="Times New Roman"/>
              </w:rPr>
              <w:t>90</w:t>
            </w:r>
          </w:p>
        </w:tc>
        <w:tc>
          <w:tcPr>
            <w:tcW w:w="1134" w:type="dxa"/>
          </w:tcPr>
          <w:p w:rsidR="00713283" w:rsidRPr="00851DB1" w:rsidRDefault="00713283" w:rsidP="00AA7B83">
            <w:pPr>
              <w:pStyle w:val="a4"/>
              <w:jc w:val="center"/>
              <w:rPr>
                <w:rFonts w:ascii="Times New Roman" w:hAnsi="Times New Roman"/>
              </w:rPr>
            </w:pPr>
            <w:r w:rsidRPr="00851DB1">
              <w:rPr>
                <w:rFonts w:ascii="Times New Roman" w:hAnsi="Times New Roman"/>
              </w:rPr>
              <w:t>100</w:t>
            </w:r>
          </w:p>
        </w:tc>
      </w:tr>
      <w:tr w:rsidR="00713283" w:rsidRPr="00851DB1" w:rsidTr="00AA7B83">
        <w:tc>
          <w:tcPr>
            <w:tcW w:w="14742" w:type="dxa"/>
            <w:gridSpan w:val="7"/>
          </w:tcPr>
          <w:p w:rsidR="00713283" w:rsidRPr="00851DB1" w:rsidRDefault="00713283" w:rsidP="00AA7B83">
            <w:pPr>
              <w:pStyle w:val="a4"/>
              <w:rPr>
                <w:rFonts w:ascii="Times New Roman" w:hAnsi="Times New Roman"/>
              </w:rPr>
            </w:pPr>
            <w:r w:rsidRPr="00851DB1">
              <w:rPr>
                <w:rFonts w:ascii="Times New Roman" w:hAnsi="Times New Roman"/>
              </w:rPr>
              <w:t xml:space="preserve">Задача № 2 </w:t>
            </w:r>
            <w:r w:rsidRPr="00851DB1">
              <w:rPr>
                <w:rFonts w:ascii="Times New Roman" w:hAnsi="Times New Roman"/>
                <w:spacing w:val="2"/>
                <w:shd w:val="clear" w:color="auto" w:fill="FFFFFF"/>
              </w:rPr>
              <w:t>Расширение участия граждан в деятельности СО НКО на добровольной основе и увеличение привлеченных средств на реализацию социальных проектов, в том числе благотворительных пожертвований</w:t>
            </w:r>
          </w:p>
        </w:tc>
      </w:tr>
      <w:tr w:rsidR="00713283" w:rsidRPr="00851DB1" w:rsidTr="00AA7B83">
        <w:tc>
          <w:tcPr>
            <w:tcW w:w="6804" w:type="dxa"/>
          </w:tcPr>
          <w:p w:rsidR="00713283" w:rsidRPr="00851DB1" w:rsidRDefault="00713283" w:rsidP="00AA7B83">
            <w:pPr>
              <w:tabs>
                <w:tab w:val="left" w:pos="1400"/>
              </w:tabs>
              <w:rPr>
                <w:spacing w:val="2"/>
                <w:sz w:val="24"/>
                <w:szCs w:val="24"/>
                <w:shd w:val="clear" w:color="auto" w:fill="FFFFFF"/>
              </w:rPr>
            </w:pPr>
            <w:r w:rsidRPr="00851DB1">
              <w:rPr>
                <w:sz w:val="24"/>
                <w:szCs w:val="24"/>
              </w:rPr>
              <w:t>7. </w:t>
            </w:r>
            <w:r w:rsidRPr="00851DB1">
              <w:rPr>
                <w:spacing w:val="2"/>
                <w:sz w:val="24"/>
                <w:szCs w:val="24"/>
                <w:shd w:val="clear" w:color="auto" w:fill="FFFFFF"/>
              </w:rPr>
              <w:t>Количество граждан, охваченных социально значимыми проектами и программами СО НКО, реализованными в отчетном периоде</w:t>
            </w:r>
          </w:p>
        </w:tc>
        <w:tc>
          <w:tcPr>
            <w:tcW w:w="1701" w:type="dxa"/>
          </w:tcPr>
          <w:p w:rsidR="00713283" w:rsidRPr="00851DB1" w:rsidRDefault="00713283" w:rsidP="00AA7B83">
            <w:pPr>
              <w:pStyle w:val="a4"/>
              <w:jc w:val="center"/>
              <w:rPr>
                <w:rFonts w:ascii="Times New Roman" w:hAnsi="Times New Roman"/>
              </w:rPr>
            </w:pPr>
            <w:r w:rsidRPr="00851DB1">
              <w:rPr>
                <w:rFonts w:ascii="Times New Roman" w:hAnsi="Times New Roman"/>
              </w:rPr>
              <w:t>человек</w:t>
            </w:r>
          </w:p>
        </w:tc>
        <w:tc>
          <w:tcPr>
            <w:tcW w:w="1276" w:type="dxa"/>
          </w:tcPr>
          <w:p w:rsidR="00713283" w:rsidRPr="00851DB1" w:rsidRDefault="00713283" w:rsidP="00AA7B83">
            <w:pPr>
              <w:pStyle w:val="a4"/>
              <w:jc w:val="center"/>
              <w:rPr>
                <w:rFonts w:ascii="Times New Roman" w:hAnsi="Times New Roman"/>
              </w:rPr>
            </w:pPr>
            <w:r w:rsidRPr="00851DB1">
              <w:rPr>
                <w:rFonts w:ascii="Times New Roman" w:hAnsi="Times New Roman"/>
              </w:rPr>
              <w:t>5980</w:t>
            </w:r>
          </w:p>
        </w:tc>
        <w:tc>
          <w:tcPr>
            <w:tcW w:w="1276" w:type="dxa"/>
          </w:tcPr>
          <w:p w:rsidR="00713283" w:rsidRPr="00851DB1" w:rsidRDefault="00713283" w:rsidP="00AA7B83">
            <w:pPr>
              <w:pStyle w:val="a4"/>
              <w:jc w:val="center"/>
              <w:rPr>
                <w:rFonts w:ascii="Times New Roman" w:hAnsi="Times New Roman"/>
              </w:rPr>
            </w:pPr>
            <w:r w:rsidRPr="00851DB1">
              <w:rPr>
                <w:rFonts w:ascii="Times New Roman" w:hAnsi="Times New Roman"/>
              </w:rPr>
              <w:t>6980</w:t>
            </w:r>
          </w:p>
        </w:tc>
        <w:tc>
          <w:tcPr>
            <w:tcW w:w="1276" w:type="dxa"/>
          </w:tcPr>
          <w:p w:rsidR="00713283" w:rsidRPr="00851DB1" w:rsidRDefault="00713283" w:rsidP="00AA7B83">
            <w:pPr>
              <w:pStyle w:val="a4"/>
              <w:jc w:val="center"/>
              <w:rPr>
                <w:rFonts w:ascii="Times New Roman" w:hAnsi="Times New Roman"/>
              </w:rPr>
            </w:pPr>
            <w:r w:rsidRPr="00851DB1">
              <w:rPr>
                <w:rFonts w:ascii="Times New Roman" w:hAnsi="Times New Roman"/>
              </w:rPr>
              <w:t>7980</w:t>
            </w:r>
          </w:p>
        </w:tc>
        <w:tc>
          <w:tcPr>
            <w:tcW w:w="1275" w:type="dxa"/>
          </w:tcPr>
          <w:p w:rsidR="00713283" w:rsidRPr="00851DB1" w:rsidRDefault="00713283" w:rsidP="00AA7B83">
            <w:pPr>
              <w:pStyle w:val="a4"/>
              <w:jc w:val="center"/>
              <w:rPr>
                <w:rFonts w:ascii="Times New Roman" w:hAnsi="Times New Roman"/>
              </w:rPr>
            </w:pPr>
            <w:r w:rsidRPr="00851DB1">
              <w:rPr>
                <w:rFonts w:ascii="Times New Roman" w:hAnsi="Times New Roman"/>
              </w:rPr>
              <w:t>8980</w:t>
            </w:r>
          </w:p>
        </w:tc>
        <w:tc>
          <w:tcPr>
            <w:tcW w:w="1134" w:type="dxa"/>
          </w:tcPr>
          <w:p w:rsidR="00713283" w:rsidRPr="00851DB1" w:rsidRDefault="00713283" w:rsidP="00AA7B83">
            <w:pPr>
              <w:pStyle w:val="a4"/>
              <w:jc w:val="center"/>
              <w:rPr>
                <w:rFonts w:ascii="Times New Roman" w:hAnsi="Times New Roman"/>
              </w:rPr>
            </w:pPr>
            <w:r w:rsidRPr="00851DB1">
              <w:rPr>
                <w:rFonts w:ascii="Times New Roman" w:hAnsi="Times New Roman"/>
              </w:rPr>
              <w:t>9980</w:t>
            </w:r>
          </w:p>
        </w:tc>
      </w:tr>
      <w:tr w:rsidR="00713283" w:rsidRPr="00851DB1" w:rsidTr="00AA7B83">
        <w:tc>
          <w:tcPr>
            <w:tcW w:w="14742" w:type="dxa"/>
            <w:gridSpan w:val="7"/>
          </w:tcPr>
          <w:p w:rsidR="00713283" w:rsidRPr="00851DB1" w:rsidRDefault="00713283" w:rsidP="00AA7B83">
            <w:pPr>
              <w:tabs>
                <w:tab w:val="left" w:pos="1400"/>
              </w:tabs>
              <w:rPr>
                <w:sz w:val="24"/>
                <w:szCs w:val="24"/>
              </w:rPr>
            </w:pPr>
            <w:r w:rsidRPr="00851DB1">
              <w:rPr>
                <w:sz w:val="24"/>
                <w:szCs w:val="24"/>
              </w:rPr>
              <w:t>Задача № 3 Поддержка инициатив жителей Няндомского района</w:t>
            </w:r>
          </w:p>
          <w:p w:rsidR="00713283" w:rsidRPr="00851DB1" w:rsidRDefault="00713283" w:rsidP="00AA7B83">
            <w:pPr>
              <w:pStyle w:val="a4"/>
              <w:jc w:val="center"/>
              <w:rPr>
                <w:rFonts w:ascii="Times New Roman" w:hAnsi="Times New Roman"/>
              </w:rPr>
            </w:pPr>
          </w:p>
        </w:tc>
      </w:tr>
      <w:tr w:rsidR="00713283" w:rsidRPr="00851DB1" w:rsidTr="00AA7B83">
        <w:tc>
          <w:tcPr>
            <w:tcW w:w="6804" w:type="dxa"/>
          </w:tcPr>
          <w:p w:rsidR="00713283" w:rsidRPr="00851DB1" w:rsidRDefault="00713283" w:rsidP="00AA7B83">
            <w:pPr>
              <w:tabs>
                <w:tab w:val="left" w:pos="1400"/>
              </w:tabs>
              <w:rPr>
                <w:sz w:val="24"/>
                <w:szCs w:val="24"/>
              </w:rPr>
            </w:pPr>
            <w:r w:rsidRPr="00851DB1">
              <w:rPr>
                <w:sz w:val="24"/>
                <w:szCs w:val="24"/>
              </w:rPr>
              <w:t>8. Количество инициативных проектов, поддержанных населением</w:t>
            </w:r>
          </w:p>
        </w:tc>
        <w:tc>
          <w:tcPr>
            <w:tcW w:w="1701" w:type="dxa"/>
          </w:tcPr>
          <w:p w:rsidR="00713283" w:rsidRPr="00851DB1" w:rsidRDefault="00713283" w:rsidP="00AA7B83">
            <w:pPr>
              <w:pStyle w:val="a4"/>
              <w:jc w:val="center"/>
              <w:rPr>
                <w:rFonts w:ascii="Times New Roman" w:hAnsi="Times New Roman"/>
              </w:rPr>
            </w:pPr>
            <w:r w:rsidRPr="00851DB1">
              <w:rPr>
                <w:rFonts w:ascii="Times New Roman" w:hAnsi="Times New Roman"/>
              </w:rPr>
              <w:t>единиц</w:t>
            </w:r>
          </w:p>
        </w:tc>
        <w:tc>
          <w:tcPr>
            <w:tcW w:w="1276" w:type="dxa"/>
          </w:tcPr>
          <w:p w:rsidR="00713283" w:rsidRPr="00851DB1" w:rsidRDefault="00713283" w:rsidP="00AA7B83">
            <w:pPr>
              <w:pStyle w:val="a4"/>
              <w:jc w:val="center"/>
              <w:rPr>
                <w:rFonts w:ascii="Times New Roman" w:hAnsi="Times New Roman"/>
              </w:rPr>
            </w:pPr>
            <w:r w:rsidRPr="00851DB1">
              <w:rPr>
                <w:rFonts w:ascii="Times New Roman" w:hAnsi="Times New Roman"/>
              </w:rPr>
              <w:t>0</w:t>
            </w:r>
          </w:p>
        </w:tc>
        <w:tc>
          <w:tcPr>
            <w:tcW w:w="1276" w:type="dxa"/>
          </w:tcPr>
          <w:p w:rsidR="00713283" w:rsidRPr="00851DB1" w:rsidRDefault="00713283" w:rsidP="00AA7B83">
            <w:pPr>
              <w:pStyle w:val="a4"/>
              <w:jc w:val="center"/>
              <w:rPr>
                <w:rFonts w:ascii="Times New Roman" w:hAnsi="Times New Roman"/>
              </w:rPr>
            </w:pPr>
            <w:r w:rsidRPr="00851DB1">
              <w:rPr>
                <w:rFonts w:ascii="Times New Roman" w:hAnsi="Times New Roman"/>
              </w:rPr>
              <w:t>0</w:t>
            </w:r>
          </w:p>
        </w:tc>
        <w:tc>
          <w:tcPr>
            <w:tcW w:w="1276" w:type="dxa"/>
          </w:tcPr>
          <w:p w:rsidR="00713283" w:rsidRPr="00851DB1" w:rsidRDefault="00713283" w:rsidP="00AA7B83">
            <w:pPr>
              <w:pStyle w:val="a4"/>
              <w:jc w:val="center"/>
              <w:rPr>
                <w:rFonts w:ascii="Times New Roman" w:hAnsi="Times New Roman"/>
              </w:rPr>
            </w:pPr>
            <w:r w:rsidRPr="00851DB1">
              <w:rPr>
                <w:rFonts w:ascii="Times New Roman" w:hAnsi="Times New Roman"/>
              </w:rPr>
              <w:t>1</w:t>
            </w:r>
          </w:p>
        </w:tc>
        <w:tc>
          <w:tcPr>
            <w:tcW w:w="1275" w:type="dxa"/>
          </w:tcPr>
          <w:p w:rsidR="00713283" w:rsidRPr="00851DB1" w:rsidRDefault="00713283" w:rsidP="00AA7B83">
            <w:pPr>
              <w:pStyle w:val="a4"/>
              <w:jc w:val="center"/>
              <w:rPr>
                <w:rFonts w:ascii="Times New Roman" w:hAnsi="Times New Roman"/>
              </w:rPr>
            </w:pPr>
            <w:r w:rsidRPr="00851DB1">
              <w:rPr>
                <w:rFonts w:ascii="Times New Roman" w:hAnsi="Times New Roman"/>
              </w:rPr>
              <w:t>2</w:t>
            </w:r>
          </w:p>
        </w:tc>
        <w:tc>
          <w:tcPr>
            <w:tcW w:w="1134" w:type="dxa"/>
          </w:tcPr>
          <w:p w:rsidR="00713283" w:rsidRPr="00851DB1" w:rsidRDefault="00713283" w:rsidP="00AA7B83">
            <w:pPr>
              <w:pStyle w:val="a4"/>
              <w:jc w:val="center"/>
              <w:rPr>
                <w:rFonts w:ascii="Times New Roman" w:hAnsi="Times New Roman"/>
              </w:rPr>
            </w:pPr>
            <w:r w:rsidRPr="00851DB1">
              <w:rPr>
                <w:rFonts w:ascii="Times New Roman" w:hAnsi="Times New Roman"/>
              </w:rPr>
              <w:t>3</w:t>
            </w:r>
          </w:p>
        </w:tc>
      </w:tr>
      <w:tr w:rsidR="00713283" w:rsidRPr="00851DB1" w:rsidTr="00AA7B83">
        <w:tc>
          <w:tcPr>
            <w:tcW w:w="14742" w:type="dxa"/>
            <w:gridSpan w:val="7"/>
          </w:tcPr>
          <w:p w:rsidR="00713283" w:rsidRPr="00851DB1" w:rsidRDefault="00713283" w:rsidP="00AA7B83">
            <w:pPr>
              <w:pStyle w:val="a4"/>
              <w:jc w:val="center"/>
              <w:rPr>
                <w:rFonts w:ascii="Times New Roman" w:hAnsi="Times New Roman"/>
              </w:rPr>
            </w:pPr>
            <w:r w:rsidRPr="00851DB1">
              <w:rPr>
                <w:rFonts w:ascii="Times New Roman" w:hAnsi="Times New Roman"/>
                <w:bCs/>
              </w:rPr>
              <w:t xml:space="preserve">Подпрограмма 3 </w:t>
            </w:r>
            <w:r w:rsidRPr="00851DB1">
              <w:rPr>
                <w:rFonts w:ascii="Times New Roman" w:hAnsi="Times New Roman"/>
              </w:rPr>
              <w:t>«Мир и согласие. Новые возможности»</w:t>
            </w:r>
          </w:p>
        </w:tc>
      </w:tr>
      <w:tr w:rsidR="00713283" w:rsidRPr="00851DB1" w:rsidTr="00AA7B83">
        <w:tc>
          <w:tcPr>
            <w:tcW w:w="14742" w:type="dxa"/>
            <w:gridSpan w:val="7"/>
          </w:tcPr>
          <w:p w:rsidR="00713283" w:rsidRPr="00851DB1" w:rsidRDefault="00713283" w:rsidP="00AA7B83">
            <w:pPr>
              <w:pStyle w:val="a4"/>
              <w:rPr>
                <w:rFonts w:ascii="Times New Roman" w:hAnsi="Times New Roman"/>
                <w:bCs/>
              </w:rPr>
            </w:pPr>
            <w:r w:rsidRPr="00851DB1">
              <w:rPr>
                <w:rFonts w:ascii="Times New Roman" w:hAnsi="Times New Roman"/>
              </w:rPr>
              <w:t>Задача № 1</w:t>
            </w:r>
            <w:r w:rsidRPr="00851DB1">
              <w:rPr>
                <w:rFonts w:ascii="Times New Roman" w:hAnsi="Times New Roman"/>
                <w:spacing w:val="2"/>
                <w:shd w:val="clear" w:color="auto" w:fill="FFFFFF"/>
              </w:rPr>
              <w:t xml:space="preserve"> содействие формированию общероссийского гражданского сознания у жителей Няндомского района на основе общероссийских традиций и ценностей, используя потенциал институтов гражданского общества, в том числе общественных инициатив, органов местного самоуправления и общественных объединений граждан</w:t>
            </w:r>
          </w:p>
        </w:tc>
      </w:tr>
      <w:tr w:rsidR="00713283" w:rsidRPr="00851DB1" w:rsidTr="00AA7B83">
        <w:tc>
          <w:tcPr>
            <w:tcW w:w="6804" w:type="dxa"/>
          </w:tcPr>
          <w:p w:rsidR="00713283" w:rsidRPr="00851DB1" w:rsidRDefault="00713283" w:rsidP="00AA7B83">
            <w:pPr>
              <w:tabs>
                <w:tab w:val="left" w:pos="1400"/>
              </w:tabs>
              <w:rPr>
                <w:sz w:val="24"/>
                <w:szCs w:val="24"/>
              </w:rPr>
            </w:pPr>
            <w:r w:rsidRPr="00851DB1">
              <w:rPr>
                <w:spacing w:val="2"/>
                <w:sz w:val="24"/>
                <w:szCs w:val="24"/>
                <w:shd w:val="clear" w:color="auto" w:fill="FFFFFF"/>
              </w:rPr>
              <w:t>9. Количество общественных объединений, реализующих проекты, направленные на приобщение жителей Няндомского района к общероссийским традициям и ценностям (ежегодно)</w:t>
            </w:r>
          </w:p>
        </w:tc>
        <w:tc>
          <w:tcPr>
            <w:tcW w:w="1701" w:type="dxa"/>
          </w:tcPr>
          <w:p w:rsidR="00713283" w:rsidRPr="00851DB1" w:rsidRDefault="00713283" w:rsidP="00AA7B83">
            <w:pPr>
              <w:pStyle w:val="a4"/>
              <w:jc w:val="center"/>
              <w:rPr>
                <w:rFonts w:ascii="Times New Roman" w:hAnsi="Times New Roman"/>
              </w:rPr>
            </w:pPr>
            <w:r w:rsidRPr="00851DB1">
              <w:rPr>
                <w:rFonts w:ascii="Times New Roman" w:hAnsi="Times New Roman"/>
              </w:rPr>
              <w:t>единиц</w:t>
            </w:r>
          </w:p>
        </w:tc>
        <w:tc>
          <w:tcPr>
            <w:tcW w:w="1276" w:type="dxa"/>
          </w:tcPr>
          <w:p w:rsidR="00713283" w:rsidRPr="00851DB1" w:rsidRDefault="00713283" w:rsidP="00AA7B83">
            <w:pPr>
              <w:pStyle w:val="a4"/>
              <w:jc w:val="center"/>
              <w:rPr>
                <w:rFonts w:ascii="Times New Roman" w:hAnsi="Times New Roman"/>
              </w:rPr>
            </w:pPr>
            <w:r w:rsidRPr="00851DB1">
              <w:rPr>
                <w:rFonts w:ascii="Times New Roman" w:hAnsi="Times New Roman"/>
              </w:rPr>
              <w:t>2</w:t>
            </w:r>
          </w:p>
        </w:tc>
        <w:tc>
          <w:tcPr>
            <w:tcW w:w="1276" w:type="dxa"/>
          </w:tcPr>
          <w:p w:rsidR="00713283" w:rsidRPr="00851DB1" w:rsidRDefault="00713283" w:rsidP="00AA7B83">
            <w:pPr>
              <w:pStyle w:val="a4"/>
              <w:jc w:val="center"/>
              <w:rPr>
                <w:rFonts w:ascii="Times New Roman" w:hAnsi="Times New Roman"/>
              </w:rPr>
            </w:pPr>
            <w:r w:rsidRPr="00851DB1">
              <w:rPr>
                <w:rFonts w:ascii="Times New Roman" w:hAnsi="Times New Roman"/>
              </w:rPr>
              <w:t>2</w:t>
            </w:r>
          </w:p>
        </w:tc>
        <w:tc>
          <w:tcPr>
            <w:tcW w:w="1276" w:type="dxa"/>
          </w:tcPr>
          <w:p w:rsidR="00713283" w:rsidRPr="00851DB1" w:rsidRDefault="00713283" w:rsidP="00AA7B83">
            <w:pPr>
              <w:pStyle w:val="a4"/>
              <w:jc w:val="center"/>
              <w:rPr>
                <w:rFonts w:ascii="Times New Roman" w:hAnsi="Times New Roman"/>
              </w:rPr>
            </w:pPr>
            <w:r w:rsidRPr="00851DB1">
              <w:rPr>
                <w:rFonts w:ascii="Times New Roman" w:hAnsi="Times New Roman"/>
              </w:rPr>
              <w:t>3</w:t>
            </w:r>
          </w:p>
        </w:tc>
        <w:tc>
          <w:tcPr>
            <w:tcW w:w="1275" w:type="dxa"/>
          </w:tcPr>
          <w:p w:rsidR="00713283" w:rsidRPr="00851DB1" w:rsidRDefault="00713283" w:rsidP="00AA7B83">
            <w:pPr>
              <w:pStyle w:val="a4"/>
              <w:jc w:val="center"/>
              <w:rPr>
                <w:rFonts w:ascii="Times New Roman" w:hAnsi="Times New Roman"/>
              </w:rPr>
            </w:pPr>
            <w:r w:rsidRPr="00851DB1">
              <w:rPr>
                <w:rFonts w:ascii="Times New Roman" w:hAnsi="Times New Roman"/>
              </w:rPr>
              <w:t>4</w:t>
            </w:r>
          </w:p>
        </w:tc>
        <w:tc>
          <w:tcPr>
            <w:tcW w:w="1134" w:type="dxa"/>
          </w:tcPr>
          <w:p w:rsidR="00713283" w:rsidRPr="00851DB1" w:rsidRDefault="00713283" w:rsidP="00AA7B83">
            <w:pPr>
              <w:pStyle w:val="a4"/>
              <w:jc w:val="center"/>
              <w:rPr>
                <w:rFonts w:ascii="Times New Roman" w:hAnsi="Times New Roman"/>
              </w:rPr>
            </w:pPr>
            <w:r w:rsidRPr="00851DB1">
              <w:rPr>
                <w:rFonts w:ascii="Times New Roman" w:hAnsi="Times New Roman"/>
              </w:rPr>
              <w:t>5</w:t>
            </w:r>
          </w:p>
        </w:tc>
      </w:tr>
      <w:tr w:rsidR="00713283" w:rsidRPr="00851DB1" w:rsidTr="00AA7B83">
        <w:tc>
          <w:tcPr>
            <w:tcW w:w="14742" w:type="dxa"/>
            <w:gridSpan w:val="7"/>
          </w:tcPr>
          <w:p w:rsidR="00713283" w:rsidRPr="00851DB1" w:rsidRDefault="00713283" w:rsidP="00AA7B83">
            <w:pPr>
              <w:pStyle w:val="a4"/>
              <w:rPr>
                <w:rFonts w:ascii="Times New Roman" w:hAnsi="Times New Roman"/>
              </w:rPr>
            </w:pPr>
            <w:r w:rsidRPr="00851DB1">
              <w:rPr>
                <w:rFonts w:ascii="Times New Roman" w:hAnsi="Times New Roman"/>
              </w:rPr>
              <w:t>Задача № 2</w:t>
            </w:r>
            <w:r w:rsidRPr="00851DB1">
              <w:rPr>
                <w:rFonts w:ascii="Times New Roman" w:hAnsi="Times New Roman"/>
                <w:spacing w:val="2"/>
                <w:shd w:val="clear" w:color="auto" w:fill="FFFFFF"/>
              </w:rPr>
              <w:t xml:space="preserve"> Расширение информационной поддержки деятельности, направленной на укрепление межнациональных, межконфессиональных и межкультурных отношений среди жителей Няндомского района</w:t>
            </w:r>
          </w:p>
        </w:tc>
      </w:tr>
      <w:tr w:rsidR="00713283" w:rsidRPr="00851DB1" w:rsidTr="00AA7B83">
        <w:tc>
          <w:tcPr>
            <w:tcW w:w="6804" w:type="dxa"/>
            <w:vMerge w:val="restart"/>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Наименование целевого показателя</w:t>
            </w:r>
          </w:p>
        </w:tc>
        <w:tc>
          <w:tcPr>
            <w:tcW w:w="1701" w:type="dxa"/>
            <w:vMerge w:val="restart"/>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 xml:space="preserve">Единица </w:t>
            </w:r>
            <w:r w:rsidRPr="00851DB1">
              <w:rPr>
                <w:rFonts w:ascii="Times New Roman" w:hAnsi="Times New Roman"/>
                <w:color w:val="000000"/>
              </w:rPr>
              <w:lastRenderedPageBreak/>
              <w:t>измерения</w:t>
            </w:r>
          </w:p>
        </w:tc>
        <w:tc>
          <w:tcPr>
            <w:tcW w:w="6237" w:type="dxa"/>
            <w:gridSpan w:val="5"/>
          </w:tcPr>
          <w:p w:rsidR="00713283" w:rsidRPr="00851DB1" w:rsidRDefault="00713283" w:rsidP="00AA7B83">
            <w:pPr>
              <w:pStyle w:val="a4"/>
              <w:jc w:val="center"/>
              <w:rPr>
                <w:rFonts w:ascii="Times New Roman" w:hAnsi="Times New Roman"/>
              </w:rPr>
            </w:pPr>
            <w:r w:rsidRPr="00851DB1">
              <w:rPr>
                <w:rFonts w:ascii="Times New Roman" w:hAnsi="Times New Roman"/>
                <w:color w:val="000000"/>
              </w:rPr>
              <w:lastRenderedPageBreak/>
              <w:t>Значения целевых показателей</w:t>
            </w:r>
          </w:p>
        </w:tc>
      </w:tr>
      <w:tr w:rsidR="00713283" w:rsidRPr="00851DB1" w:rsidTr="00AA7B83">
        <w:tc>
          <w:tcPr>
            <w:tcW w:w="6804" w:type="dxa"/>
            <w:vMerge/>
          </w:tcPr>
          <w:p w:rsidR="00713283" w:rsidRPr="00851DB1" w:rsidRDefault="00713283" w:rsidP="00AA7B83">
            <w:pPr>
              <w:pStyle w:val="ab"/>
              <w:rPr>
                <w:rFonts w:ascii="Times New Roman" w:hAnsi="Times New Roman"/>
                <w:color w:val="000000"/>
              </w:rPr>
            </w:pPr>
          </w:p>
        </w:tc>
        <w:tc>
          <w:tcPr>
            <w:tcW w:w="1701" w:type="dxa"/>
            <w:vMerge/>
          </w:tcPr>
          <w:p w:rsidR="00713283" w:rsidRPr="00851DB1" w:rsidRDefault="00713283" w:rsidP="00AA7B83">
            <w:pPr>
              <w:pStyle w:val="ab"/>
              <w:rPr>
                <w:rFonts w:ascii="Times New Roman" w:hAnsi="Times New Roman"/>
                <w:color w:val="000000"/>
              </w:rPr>
            </w:pPr>
          </w:p>
        </w:tc>
        <w:tc>
          <w:tcPr>
            <w:tcW w:w="1276" w:type="dxa"/>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 xml:space="preserve">базовый </w:t>
            </w:r>
          </w:p>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2020 год</w:t>
            </w:r>
          </w:p>
        </w:tc>
        <w:tc>
          <w:tcPr>
            <w:tcW w:w="1276" w:type="dxa"/>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2021 год</w:t>
            </w:r>
          </w:p>
        </w:tc>
        <w:tc>
          <w:tcPr>
            <w:tcW w:w="1276" w:type="dxa"/>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2022 год</w:t>
            </w:r>
          </w:p>
        </w:tc>
        <w:tc>
          <w:tcPr>
            <w:tcW w:w="1275" w:type="dxa"/>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2023 год</w:t>
            </w:r>
          </w:p>
        </w:tc>
        <w:tc>
          <w:tcPr>
            <w:tcW w:w="1134" w:type="dxa"/>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2024 год</w:t>
            </w:r>
          </w:p>
        </w:tc>
      </w:tr>
      <w:tr w:rsidR="00713283" w:rsidRPr="00851DB1" w:rsidTr="00AA7B83">
        <w:tc>
          <w:tcPr>
            <w:tcW w:w="6804" w:type="dxa"/>
            <w:vAlign w:val="center"/>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lastRenderedPageBreak/>
              <w:t>1</w:t>
            </w:r>
          </w:p>
        </w:tc>
        <w:tc>
          <w:tcPr>
            <w:tcW w:w="1701" w:type="dxa"/>
            <w:vAlign w:val="center"/>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2</w:t>
            </w:r>
          </w:p>
        </w:tc>
        <w:tc>
          <w:tcPr>
            <w:tcW w:w="1276" w:type="dxa"/>
            <w:vAlign w:val="center"/>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3</w:t>
            </w:r>
          </w:p>
        </w:tc>
        <w:tc>
          <w:tcPr>
            <w:tcW w:w="1276" w:type="dxa"/>
            <w:vAlign w:val="center"/>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4</w:t>
            </w:r>
          </w:p>
        </w:tc>
        <w:tc>
          <w:tcPr>
            <w:tcW w:w="1276" w:type="dxa"/>
            <w:vAlign w:val="center"/>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5</w:t>
            </w:r>
          </w:p>
        </w:tc>
        <w:tc>
          <w:tcPr>
            <w:tcW w:w="1275" w:type="dxa"/>
            <w:vAlign w:val="center"/>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6</w:t>
            </w:r>
          </w:p>
        </w:tc>
        <w:tc>
          <w:tcPr>
            <w:tcW w:w="1134" w:type="dxa"/>
            <w:vAlign w:val="center"/>
          </w:tcPr>
          <w:p w:rsidR="00713283" w:rsidRPr="00851DB1" w:rsidRDefault="00713283" w:rsidP="00AA7B83">
            <w:pPr>
              <w:pStyle w:val="ab"/>
              <w:jc w:val="center"/>
              <w:rPr>
                <w:rFonts w:ascii="Times New Roman" w:hAnsi="Times New Roman"/>
                <w:color w:val="000000"/>
              </w:rPr>
            </w:pPr>
            <w:r w:rsidRPr="00851DB1">
              <w:rPr>
                <w:rFonts w:ascii="Times New Roman" w:hAnsi="Times New Roman"/>
                <w:color w:val="000000"/>
              </w:rPr>
              <w:t>7</w:t>
            </w:r>
          </w:p>
        </w:tc>
      </w:tr>
      <w:tr w:rsidR="00713283" w:rsidRPr="00851DB1" w:rsidTr="00AA7B83">
        <w:tc>
          <w:tcPr>
            <w:tcW w:w="6804" w:type="dxa"/>
          </w:tcPr>
          <w:p w:rsidR="00713283" w:rsidRPr="00851DB1" w:rsidRDefault="00713283" w:rsidP="00AA7B83">
            <w:pPr>
              <w:tabs>
                <w:tab w:val="left" w:pos="1400"/>
              </w:tabs>
              <w:rPr>
                <w:spacing w:val="2"/>
                <w:sz w:val="24"/>
                <w:szCs w:val="24"/>
                <w:shd w:val="clear" w:color="auto" w:fill="FFFFFF"/>
              </w:rPr>
            </w:pPr>
            <w:r w:rsidRPr="00851DB1">
              <w:rPr>
                <w:sz w:val="24"/>
                <w:szCs w:val="24"/>
              </w:rPr>
              <w:t>10.</w:t>
            </w:r>
            <w:r w:rsidRPr="00851DB1">
              <w:rPr>
                <w:spacing w:val="2"/>
                <w:sz w:val="24"/>
                <w:szCs w:val="24"/>
                <w:shd w:val="clear" w:color="auto" w:fill="FFFFFF"/>
              </w:rPr>
              <w:t xml:space="preserve">  Количество информационных  материалов в средствах массовой информации, </w:t>
            </w:r>
            <w:r w:rsidRPr="00851DB1">
              <w:rPr>
                <w:sz w:val="24"/>
                <w:szCs w:val="24"/>
              </w:rPr>
              <w:t>информационно-телекоммуникационной сети «Интернет»</w:t>
            </w:r>
            <w:r w:rsidRPr="00851DB1">
              <w:rPr>
                <w:spacing w:val="2"/>
                <w:sz w:val="24"/>
                <w:szCs w:val="24"/>
                <w:shd w:val="clear" w:color="auto" w:fill="FFFFFF"/>
              </w:rPr>
              <w:t xml:space="preserve">, посвященных   </w:t>
            </w:r>
            <w:r w:rsidRPr="00851DB1">
              <w:rPr>
                <w:sz w:val="24"/>
                <w:szCs w:val="24"/>
              </w:rPr>
              <w:t>укреплению единства, гражданского самосознания и духовной общности, сохранению и развитию этнокультурного многообразия народов Российской Федерации, проживающих на территории Няндомского района</w:t>
            </w:r>
          </w:p>
        </w:tc>
        <w:tc>
          <w:tcPr>
            <w:tcW w:w="1701" w:type="dxa"/>
          </w:tcPr>
          <w:p w:rsidR="00713283" w:rsidRPr="00851DB1" w:rsidRDefault="00713283" w:rsidP="00AA7B83">
            <w:pPr>
              <w:pStyle w:val="a4"/>
              <w:jc w:val="center"/>
              <w:rPr>
                <w:rFonts w:ascii="Times New Roman" w:hAnsi="Times New Roman"/>
              </w:rPr>
            </w:pPr>
            <w:r w:rsidRPr="00851DB1">
              <w:rPr>
                <w:rFonts w:ascii="Times New Roman" w:hAnsi="Times New Roman"/>
              </w:rPr>
              <w:t>единиц</w:t>
            </w:r>
          </w:p>
        </w:tc>
        <w:tc>
          <w:tcPr>
            <w:tcW w:w="1276" w:type="dxa"/>
          </w:tcPr>
          <w:p w:rsidR="00713283" w:rsidRPr="00851DB1" w:rsidRDefault="00713283" w:rsidP="00AA7B83">
            <w:pPr>
              <w:pStyle w:val="a4"/>
              <w:jc w:val="center"/>
              <w:rPr>
                <w:rFonts w:ascii="Times New Roman" w:hAnsi="Times New Roman"/>
              </w:rPr>
            </w:pPr>
            <w:r w:rsidRPr="00851DB1">
              <w:rPr>
                <w:rFonts w:ascii="Times New Roman" w:hAnsi="Times New Roman"/>
              </w:rPr>
              <w:t>3</w:t>
            </w:r>
          </w:p>
        </w:tc>
        <w:tc>
          <w:tcPr>
            <w:tcW w:w="1276" w:type="dxa"/>
          </w:tcPr>
          <w:p w:rsidR="00713283" w:rsidRPr="00851DB1" w:rsidRDefault="00713283" w:rsidP="00AA7B83">
            <w:pPr>
              <w:pStyle w:val="a4"/>
              <w:jc w:val="center"/>
              <w:rPr>
                <w:rFonts w:ascii="Times New Roman" w:hAnsi="Times New Roman"/>
              </w:rPr>
            </w:pPr>
            <w:r w:rsidRPr="00851DB1">
              <w:rPr>
                <w:rFonts w:ascii="Times New Roman" w:hAnsi="Times New Roman"/>
              </w:rPr>
              <w:t>4</w:t>
            </w:r>
          </w:p>
        </w:tc>
        <w:tc>
          <w:tcPr>
            <w:tcW w:w="1276" w:type="dxa"/>
          </w:tcPr>
          <w:p w:rsidR="00713283" w:rsidRPr="00851DB1" w:rsidRDefault="00713283" w:rsidP="00AA7B83">
            <w:pPr>
              <w:pStyle w:val="a4"/>
              <w:jc w:val="center"/>
              <w:rPr>
                <w:rFonts w:ascii="Times New Roman" w:hAnsi="Times New Roman"/>
              </w:rPr>
            </w:pPr>
            <w:r w:rsidRPr="00851DB1">
              <w:rPr>
                <w:rFonts w:ascii="Times New Roman" w:hAnsi="Times New Roman"/>
              </w:rPr>
              <w:t>5</w:t>
            </w:r>
          </w:p>
        </w:tc>
        <w:tc>
          <w:tcPr>
            <w:tcW w:w="1275" w:type="dxa"/>
          </w:tcPr>
          <w:p w:rsidR="00713283" w:rsidRPr="00851DB1" w:rsidRDefault="00713283" w:rsidP="00AA7B83">
            <w:pPr>
              <w:pStyle w:val="a4"/>
              <w:jc w:val="center"/>
              <w:rPr>
                <w:rFonts w:ascii="Times New Roman" w:hAnsi="Times New Roman"/>
              </w:rPr>
            </w:pPr>
            <w:r w:rsidRPr="00851DB1">
              <w:rPr>
                <w:rFonts w:ascii="Times New Roman" w:hAnsi="Times New Roman"/>
              </w:rPr>
              <w:t>6</w:t>
            </w:r>
          </w:p>
        </w:tc>
        <w:tc>
          <w:tcPr>
            <w:tcW w:w="1134" w:type="dxa"/>
          </w:tcPr>
          <w:p w:rsidR="00713283" w:rsidRPr="00851DB1" w:rsidRDefault="00713283" w:rsidP="00AA7B83">
            <w:pPr>
              <w:pStyle w:val="a4"/>
              <w:jc w:val="center"/>
              <w:rPr>
                <w:rFonts w:ascii="Times New Roman" w:hAnsi="Times New Roman"/>
              </w:rPr>
            </w:pPr>
            <w:r w:rsidRPr="00851DB1">
              <w:rPr>
                <w:rFonts w:ascii="Times New Roman" w:hAnsi="Times New Roman"/>
              </w:rPr>
              <w:t>7</w:t>
            </w:r>
          </w:p>
        </w:tc>
      </w:tr>
    </w:tbl>
    <w:p w:rsidR="00713283" w:rsidRDefault="00713283" w:rsidP="00713283">
      <w:pPr>
        <w:jc w:val="center"/>
        <w:rPr>
          <w:sz w:val="24"/>
          <w:szCs w:val="24"/>
        </w:rPr>
      </w:pPr>
    </w:p>
    <w:p w:rsidR="00713283" w:rsidRDefault="00713283" w:rsidP="00713283">
      <w:pPr>
        <w:jc w:val="center"/>
        <w:rPr>
          <w:sz w:val="24"/>
          <w:szCs w:val="24"/>
        </w:rPr>
      </w:pPr>
    </w:p>
    <w:p w:rsidR="00713283" w:rsidRPr="00851DB1" w:rsidRDefault="00713283" w:rsidP="00713283">
      <w:pPr>
        <w:jc w:val="center"/>
        <w:rPr>
          <w:sz w:val="24"/>
          <w:szCs w:val="24"/>
        </w:rPr>
      </w:pPr>
      <w:r w:rsidRPr="00851DB1">
        <w:rPr>
          <w:sz w:val="24"/>
          <w:szCs w:val="24"/>
        </w:rPr>
        <w:t>ПОРЯДОК</w:t>
      </w:r>
    </w:p>
    <w:p w:rsidR="00713283" w:rsidRPr="00851DB1" w:rsidRDefault="00713283" w:rsidP="00713283">
      <w:pPr>
        <w:jc w:val="center"/>
        <w:rPr>
          <w:sz w:val="24"/>
          <w:szCs w:val="24"/>
        </w:rPr>
      </w:pPr>
      <w:r w:rsidRPr="00851DB1">
        <w:rPr>
          <w:sz w:val="24"/>
          <w:szCs w:val="24"/>
        </w:rPr>
        <w:t>расчета целевых показателей муниципальной программы и источники информации о значениях</w:t>
      </w:r>
    </w:p>
    <w:p w:rsidR="00713283" w:rsidRPr="00851DB1" w:rsidRDefault="00713283" w:rsidP="00713283">
      <w:pPr>
        <w:jc w:val="center"/>
        <w:rPr>
          <w:sz w:val="24"/>
          <w:szCs w:val="24"/>
        </w:rPr>
      </w:pPr>
      <w:r w:rsidRPr="00851DB1">
        <w:rPr>
          <w:sz w:val="24"/>
          <w:szCs w:val="24"/>
        </w:rPr>
        <w:t xml:space="preserve"> целевых показателей муниципальной программы «Содействие развитию институтов гражданского общества </w:t>
      </w:r>
      <w:r w:rsidRPr="00851DB1">
        <w:rPr>
          <w:sz w:val="24"/>
          <w:szCs w:val="24"/>
        </w:rPr>
        <w:br/>
        <w:t>в Няндомском районе»</w:t>
      </w:r>
    </w:p>
    <w:p w:rsidR="00713283" w:rsidRPr="00851DB1" w:rsidRDefault="00713283" w:rsidP="00713283">
      <w:pPr>
        <w:ind w:firstLine="709"/>
        <w:rPr>
          <w:color w:val="2D2D2D"/>
          <w:spacing w:val="2"/>
          <w:sz w:val="24"/>
          <w:szCs w:val="24"/>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2"/>
        <w:gridCol w:w="4232"/>
        <w:gridCol w:w="82"/>
        <w:gridCol w:w="4389"/>
      </w:tblGrid>
      <w:tr w:rsidR="00713283" w:rsidRPr="00851DB1" w:rsidTr="00AA7B83">
        <w:trPr>
          <w:trHeight w:val="531"/>
          <w:jc w:val="center"/>
        </w:trPr>
        <w:tc>
          <w:tcPr>
            <w:tcW w:w="6082" w:type="dxa"/>
            <w:shd w:val="clear" w:color="auto" w:fill="auto"/>
          </w:tcPr>
          <w:p w:rsidR="00713283" w:rsidRPr="00851DB1" w:rsidRDefault="00713283" w:rsidP="00AA7B83">
            <w:pPr>
              <w:autoSpaceDE w:val="0"/>
              <w:autoSpaceDN w:val="0"/>
              <w:adjustRightInd w:val="0"/>
              <w:ind w:firstLine="540"/>
              <w:jc w:val="center"/>
              <w:rPr>
                <w:sz w:val="24"/>
                <w:szCs w:val="24"/>
              </w:rPr>
            </w:pPr>
            <w:r w:rsidRPr="00851DB1">
              <w:rPr>
                <w:sz w:val="24"/>
                <w:szCs w:val="24"/>
              </w:rPr>
              <w:t xml:space="preserve">Наименование целевых </w:t>
            </w:r>
          </w:p>
          <w:p w:rsidR="00713283" w:rsidRPr="00851DB1" w:rsidRDefault="00713283" w:rsidP="00AA7B83">
            <w:pPr>
              <w:autoSpaceDE w:val="0"/>
              <w:autoSpaceDN w:val="0"/>
              <w:adjustRightInd w:val="0"/>
              <w:ind w:firstLine="540"/>
              <w:jc w:val="center"/>
              <w:rPr>
                <w:sz w:val="24"/>
                <w:szCs w:val="24"/>
              </w:rPr>
            </w:pPr>
            <w:r w:rsidRPr="00851DB1">
              <w:rPr>
                <w:sz w:val="24"/>
                <w:szCs w:val="24"/>
              </w:rPr>
              <w:t>показателей программы,</w:t>
            </w:r>
          </w:p>
          <w:p w:rsidR="00713283" w:rsidRPr="00851DB1" w:rsidRDefault="00713283" w:rsidP="00AA7B83">
            <w:pPr>
              <w:autoSpaceDE w:val="0"/>
              <w:autoSpaceDN w:val="0"/>
              <w:adjustRightInd w:val="0"/>
              <w:ind w:firstLine="540"/>
              <w:jc w:val="center"/>
              <w:rPr>
                <w:sz w:val="24"/>
                <w:szCs w:val="24"/>
              </w:rPr>
            </w:pPr>
            <w:r w:rsidRPr="00851DB1">
              <w:rPr>
                <w:sz w:val="24"/>
                <w:szCs w:val="24"/>
              </w:rPr>
              <w:t>единица измерения</w:t>
            </w:r>
          </w:p>
        </w:tc>
        <w:tc>
          <w:tcPr>
            <w:tcW w:w="4314" w:type="dxa"/>
            <w:gridSpan w:val="2"/>
            <w:shd w:val="clear" w:color="auto" w:fill="auto"/>
          </w:tcPr>
          <w:p w:rsidR="00713283" w:rsidRPr="00851DB1" w:rsidRDefault="00713283" w:rsidP="00AA7B83">
            <w:pPr>
              <w:autoSpaceDE w:val="0"/>
              <w:autoSpaceDN w:val="0"/>
              <w:adjustRightInd w:val="0"/>
              <w:ind w:firstLine="540"/>
              <w:jc w:val="center"/>
              <w:rPr>
                <w:sz w:val="24"/>
                <w:szCs w:val="24"/>
              </w:rPr>
            </w:pPr>
            <w:r w:rsidRPr="00851DB1">
              <w:rPr>
                <w:sz w:val="24"/>
                <w:szCs w:val="24"/>
              </w:rPr>
              <w:t>Порядок расчета</w:t>
            </w:r>
          </w:p>
        </w:tc>
        <w:tc>
          <w:tcPr>
            <w:tcW w:w="4389" w:type="dxa"/>
            <w:shd w:val="clear" w:color="auto" w:fill="auto"/>
          </w:tcPr>
          <w:p w:rsidR="00713283" w:rsidRPr="00851DB1" w:rsidRDefault="00713283" w:rsidP="00AA7B83">
            <w:pPr>
              <w:autoSpaceDE w:val="0"/>
              <w:autoSpaceDN w:val="0"/>
              <w:adjustRightInd w:val="0"/>
              <w:ind w:firstLine="540"/>
              <w:jc w:val="center"/>
              <w:rPr>
                <w:sz w:val="24"/>
                <w:szCs w:val="24"/>
              </w:rPr>
            </w:pPr>
            <w:r w:rsidRPr="00851DB1">
              <w:rPr>
                <w:sz w:val="24"/>
                <w:szCs w:val="24"/>
              </w:rPr>
              <w:t>Источник информации</w:t>
            </w:r>
          </w:p>
        </w:tc>
      </w:tr>
      <w:tr w:rsidR="00713283" w:rsidRPr="00851DB1" w:rsidTr="00AA7B83">
        <w:trPr>
          <w:trHeight w:val="266"/>
          <w:jc w:val="center"/>
        </w:trPr>
        <w:tc>
          <w:tcPr>
            <w:tcW w:w="6082" w:type="dxa"/>
            <w:shd w:val="clear" w:color="auto" w:fill="auto"/>
          </w:tcPr>
          <w:p w:rsidR="00713283" w:rsidRPr="00851DB1" w:rsidRDefault="00713283" w:rsidP="00AA7B83">
            <w:pPr>
              <w:autoSpaceDE w:val="0"/>
              <w:autoSpaceDN w:val="0"/>
              <w:adjustRightInd w:val="0"/>
              <w:ind w:firstLine="540"/>
              <w:jc w:val="center"/>
              <w:rPr>
                <w:sz w:val="24"/>
                <w:szCs w:val="24"/>
              </w:rPr>
            </w:pPr>
            <w:r w:rsidRPr="00851DB1">
              <w:rPr>
                <w:sz w:val="24"/>
                <w:szCs w:val="24"/>
              </w:rPr>
              <w:t>1</w:t>
            </w:r>
          </w:p>
        </w:tc>
        <w:tc>
          <w:tcPr>
            <w:tcW w:w="4314" w:type="dxa"/>
            <w:gridSpan w:val="2"/>
            <w:shd w:val="clear" w:color="auto" w:fill="auto"/>
          </w:tcPr>
          <w:p w:rsidR="00713283" w:rsidRPr="00851DB1" w:rsidRDefault="00713283" w:rsidP="00AA7B83">
            <w:pPr>
              <w:autoSpaceDE w:val="0"/>
              <w:autoSpaceDN w:val="0"/>
              <w:adjustRightInd w:val="0"/>
              <w:ind w:firstLine="540"/>
              <w:jc w:val="center"/>
              <w:rPr>
                <w:sz w:val="24"/>
                <w:szCs w:val="24"/>
              </w:rPr>
            </w:pPr>
            <w:r w:rsidRPr="00851DB1">
              <w:rPr>
                <w:sz w:val="24"/>
                <w:szCs w:val="24"/>
              </w:rPr>
              <w:t>2</w:t>
            </w:r>
          </w:p>
        </w:tc>
        <w:tc>
          <w:tcPr>
            <w:tcW w:w="4389" w:type="dxa"/>
            <w:shd w:val="clear" w:color="auto" w:fill="auto"/>
          </w:tcPr>
          <w:p w:rsidR="00713283" w:rsidRPr="00851DB1" w:rsidRDefault="00713283" w:rsidP="00AA7B83">
            <w:pPr>
              <w:autoSpaceDE w:val="0"/>
              <w:autoSpaceDN w:val="0"/>
              <w:adjustRightInd w:val="0"/>
              <w:ind w:firstLine="540"/>
              <w:jc w:val="center"/>
              <w:rPr>
                <w:sz w:val="24"/>
                <w:szCs w:val="24"/>
              </w:rPr>
            </w:pPr>
            <w:r w:rsidRPr="00851DB1">
              <w:rPr>
                <w:sz w:val="24"/>
                <w:szCs w:val="24"/>
              </w:rPr>
              <w:t>3</w:t>
            </w:r>
          </w:p>
        </w:tc>
      </w:tr>
      <w:tr w:rsidR="00713283" w:rsidRPr="00851DB1" w:rsidTr="00AA7B83">
        <w:trPr>
          <w:trHeight w:val="271"/>
          <w:jc w:val="center"/>
        </w:trPr>
        <w:tc>
          <w:tcPr>
            <w:tcW w:w="14785" w:type="dxa"/>
            <w:gridSpan w:val="4"/>
            <w:shd w:val="clear" w:color="auto" w:fill="auto"/>
          </w:tcPr>
          <w:p w:rsidR="00713283" w:rsidRPr="00851DB1" w:rsidRDefault="00713283" w:rsidP="00AA7B83">
            <w:pPr>
              <w:autoSpaceDE w:val="0"/>
              <w:autoSpaceDN w:val="0"/>
              <w:adjustRightInd w:val="0"/>
              <w:jc w:val="center"/>
              <w:rPr>
                <w:sz w:val="24"/>
                <w:szCs w:val="24"/>
              </w:rPr>
            </w:pPr>
            <w:r w:rsidRPr="00851DB1">
              <w:rPr>
                <w:sz w:val="24"/>
                <w:szCs w:val="24"/>
              </w:rPr>
              <w:t>Муниципальная программа «Содействие развитию институтов гражданского общества в Няндомском районе»</w:t>
            </w:r>
          </w:p>
        </w:tc>
      </w:tr>
      <w:tr w:rsidR="00713283" w:rsidRPr="00851DB1" w:rsidTr="00AA7B83">
        <w:trPr>
          <w:trHeight w:val="267"/>
          <w:jc w:val="center"/>
        </w:trPr>
        <w:tc>
          <w:tcPr>
            <w:tcW w:w="14785" w:type="dxa"/>
            <w:gridSpan w:val="4"/>
            <w:shd w:val="clear" w:color="auto" w:fill="auto"/>
          </w:tcPr>
          <w:p w:rsidR="00713283" w:rsidRPr="00851DB1" w:rsidRDefault="00713283" w:rsidP="00AA7B83">
            <w:pPr>
              <w:autoSpaceDE w:val="0"/>
              <w:autoSpaceDN w:val="0"/>
              <w:adjustRightInd w:val="0"/>
              <w:ind w:right="165" w:firstLine="26"/>
              <w:rPr>
                <w:sz w:val="24"/>
                <w:szCs w:val="24"/>
              </w:rPr>
            </w:pPr>
            <w:r w:rsidRPr="00851DB1">
              <w:rPr>
                <w:sz w:val="24"/>
                <w:szCs w:val="24"/>
              </w:rPr>
              <w:t xml:space="preserve">Задача № 1 </w:t>
            </w:r>
            <w:r w:rsidRPr="00851DB1">
              <w:rPr>
                <w:spacing w:val="2"/>
                <w:sz w:val="24"/>
                <w:szCs w:val="24"/>
                <w:shd w:val="clear" w:color="auto" w:fill="FFFFFF"/>
              </w:rPr>
              <w:t>Развитие и совершенствование системы территориального общественного самоуправления на территории района как формы организации граждан по месту их жительства</w:t>
            </w:r>
          </w:p>
        </w:tc>
      </w:tr>
      <w:tr w:rsidR="00713283" w:rsidRPr="00851DB1" w:rsidTr="00AA7B83">
        <w:trPr>
          <w:trHeight w:val="1350"/>
          <w:jc w:val="center"/>
        </w:trPr>
        <w:tc>
          <w:tcPr>
            <w:tcW w:w="6082" w:type="dxa"/>
            <w:shd w:val="clear" w:color="auto" w:fill="auto"/>
          </w:tcPr>
          <w:p w:rsidR="00713283" w:rsidRPr="00851DB1" w:rsidRDefault="00713283" w:rsidP="00AA7B83">
            <w:pPr>
              <w:autoSpaceDE w:val="0"/>
              <w:autoSpaceDN w:val="0"/>
              <w:adjustRightInd w:val="0"/>
              <w:rPr>
                <w:sz w:val="24"/>
                <w:szCs w:val="24"/>
              </w:rPr>
            </w:pPr>
            <w:r w:rsidRPr="00851DB1">
              <w:rPr>
                <w:spacing w:val="2"/>
                <w:sz w:val="24"/>
                <w:szCs w:val="24"/>
                <w:shd w:val="clear" w:color="auto" w:fill="FFFFFF"/>
              </w:rPr>
              <w:t>Количество реализованных проектов ТОС (ежегодно), единиц</w:t>
            </w:r>
          </w:p>
        </w:tc>
        <w:tc>
          <w:tcPr>
            <w:tcW w:w="4314" w:type="dxa"/>
            <w:gridSpan w:val="2"/>
            <w:shd w:val="clear" w:color="auto" w:fill="auto"/>
          </w:tcPr>
          <w:p w:rsidR="00713283" w:rsidRPr="00851DB1" w:rsidRDefault="00713283" w:rsidP="00AA7B83">
            <w:pPr>
              <w:autoSpaceDE w:val="0"/>
              <w:autoSpaceDN w:val="0"/>
              <w:adjustRightInd w:val="0"/>
              <w:rPr>
                <w:sz w:val="24"/>
                <w:szCs w:val="24"/>
              </w:rPr>
            </w:pPr>
            <w:r w:rsidRPr="00851DB1">
              <w:rPr>
                <w:sz w:val="24"/>
                <w:szCs w:val="24"/>
              </w:rPr>
              <w:t xml:space="preserve">количество реализованных проектов территориального общественного самоуправления согласно отчетам администраций  Няндомского района, сельских поселений «Мошинское», «Шалакушское» Няндомского муниципального района Архангельской области </w:t>
            </w:r>
          </w:p>
        </w:tc>
        <w:tc>
          <w:tcPr>
            <w:tcW w:w="4389" w:type="dxa"/>
            <w:shd w:val="clear" w:color="auto" w:fill="auto"/>
          </w:tcPr>
          <w:p w:rsidR="00713283" w:rsidRPr="00851DB1" w:rsidRDefault="00713283" w:rsidP="00AA7B83">
            <w:pPr>
              <w:autoSpaceDE w:val="0"/>
              <w:autoSpaceDN w:val="0"/>
              <w:adjustRightInd w:val="0"/>
              <w:rPr>
                <w:sz w:val="24"/>
                <w:szCs w:val="24"/>
              </w:rPr>
            </w:pPr>
            <w:r w:rsidRPr="00851DB1">
              <w:rPr>
                <w:sz w:val="24"/>
                <w:szCs w:val="24"/>
              </w:rPr>
              <w:t xml:space="preserve">список ТОС Няндомского района, отчеты администраций Няндомского района, сельских поселений «Мошинское», «Шалакушское» Няндомского муниципального района Архангельской области, </w:t>
            </w:r>
            <w:r w:rsidRPr="00851DB1">
              <w:rPr>
                <w:spacing w:val="2"/>
                <w:sz w:val="24"/>
                <w:szCs w:val="24"/>
                <w:shd w:val="clear" w:color="auto" w:fill="FFFFFF"/>
              </w:rPr>
              <w:t xml:space="preserve">руководителя </w:t>
            </w:r>
            <w:r w:rsidRPr="00851DB1">
              <w:rPr>
                <w:sz w:val="24"/>
                <w:szCs w:val="24"/>
              </w:rPr>
              <w:t>общественного ресурсного центра «Делаем вместе», председателя Ассоциации поддержки НКО</w:t>
            </w:r>
          </w:p>
        </w:tc>
      </w:tr>
      <w:tr w:rsidR="00713283" w:rsidRPr="00851DB1" w:rsidTr="00AA7B83">
        <w:trPr>
          <w:trHeight w:val="203"/>
          <w:jc w:val="center"/>
        </w:trPr>
        <w:tc>
          <w:tcPr>
            <w:tcW w:w="14785" w:type="dxa"/>
            <w:gridSpan w:val="4"/>
            <w:shd w:val="clear" w:color="auto" w:fill="auto"/>
          </w:tcPr>
          <w:p w:rsidR="00713283" w:rsidRPr="00851DB1" w:rsidRDefault="00713283" w:rsidP="00AA7B83">
            <w:pPr>
              <w:rPr>
                <w:spacing w:val="2"/>
                <w:sz w:val="24"/>
                <w:szCs w:val="24"/>
                <w:shd w:val="clear" w:color="auto" w:fill="FFFFFF"/>
              </w:rPr>
            </w:pPr>
            <w:r w:rsidRPr="00851DB1">
              <w:rPr>
                <w:sz w:val="24"/>
                <w:szCs w:val="24"/>
              </w:rPr>
              <w:lastRenderedPageBreak/>
              <w:t>Задача № 2 Создание условий для  развития гражданских инициатив и эффективной деятельности  социально ориентированных некоммерческих организаций в Няндомском районе</w:t>
            </w:r>
          </w:p>
        </w:tc>
      </w:tr>
      <w:tr w:rsidR="00713283" w:rsidRPr="00851DB1" w:rsidTr="00AA7B83">
        <w:trPr>
          <w:trHeight w:val="276"/>
          <w:jc w:val="center"/>
        </w:trPr>
        <w:tc>
          <w:tcPr>
            <w:tcW w:w="6082" w:type="dxa"/>
            <w:shd w:val="clear" w:color="auto" w:fill="auto"/>
          </w:tcPr>
          <w:p w:rsidR="00713283" w:rsidRPr="00851DB1" w:rsidRDefault="00713283" w:rsidP="00AA7B83">
            <w:pPr>
              <w:autoSpaceDE w:val="0"/>
              <w:autoSpaceDN w:val="0"/>
              <w:adjustRightInd w:val="0"/>
              <w:rPr>
                <w:sz w:val="24"/>
                <w:szCs w:val="24"/>
              </w:rPr>
            </w:pPr>
            <w:r w:rsidRPr="00851DB1">
              <w:rPr>
                <w:sz w:val="24"/>
                <w:szCs w:val="24"/>
              </w:rPr>
              <w:t>Доля СО НКО, участвующих в реализации муниципальной программы, %</w:t>
            </w:r>
          </w:p>
        </w:tc>
        <w:tc>
          <w:tcPr>
            <w:tcW w:w="4314" w:type="dxa"/>
            <w:gridSpan w:val="2"/>
            <w:shd w:val="clear" w:color="auto" w:fill="auto"/>
          </w:tcPr>
          <w:p w:rsidR="00713283" w:rsidRPr="00851DB1" w:rsidRDefault="00713283" w:rsidP="00AA7B83">
            <w:pPr>
              <w:autoSpaceDE w:val="0"/>
              <w:autoSpaceDN w:val="0"/>
              <w:adjustRightInd w:val="0"/>
              <w:rPr>
                <w:sz w:val="24"/>
                <w:szCs w:val="24"/>
              </w:rPr>
            </w:pPr>
            <w:r w:rsidRPr="00851DB1">
              <w:rPr>
                <w:sz w:val="24"/>
                <w:szCs w:val="24"/>
                <w:lang w:val="en-US"/>
              </w:rPr>
              <w:t>a</w:t>
            </w:r>
            <w:r w:rsidRPr="00851DB1">
              <w:rPr>
                <w:sz w:val="24"/>
                <w:szCs w:val="24"/>
              </w:rPr>
              <w:t xml:space="preserve"> : </w:t>
            </w:r>
            <w:r w:rsidRPr="00851DB1">
              <w:rPr>
                <w:sz w:val="24"/>
                <w:szCs w:val="24"/>
                <w:lang w:val="en-US"/>
              </w:rPr>
              <w:t>b</w:t>
            </w:r>
            <w:r w:rsidRPr="00851DB1">
              <w:rPr>
                <w:sz w:val="24"/>
                <w:szCs w:val="24"/>
              </w:rPr>
              <w:t xml:space="preserve"> * 100%, где:</w:t>
            </w:r>
          </w:p>
          <w:p w:rsidR="00713283" w:rsidRPr="00851DB1" w:rsidRDefault="00713283" w:rsidP="00AA7B83">
            <w:pPr>
              <w:autoSpaceDE w:val="0"/>
              <w:autoSpaceDN w:val="0"/>
              <w:adjustRightInd w:val="0"/>
              <w:rPr>
                <w:sz w:val="24"/>
                <w:szCs w:val="24"/>
              </w:rPr>
            </w:pPr>
            <w:r w:rsidRPr="00851DB1">
              <w:rPr>
                <w:sz w:val="24"/>
                <w:szCs w:val="24"/>
                <w:lang w:val="en-US"/>
              </w:rPr>
              <w:t>a</w:t>
            </w:r>
            <w:r w:rsidRPr="00851DB1">
              <w:rPr>
                <w:sz w:val="24"/>
                <w:szCs w:val="24"/>
              </w:rPr>
              <w:t xml:space="preserve"> – количество СО НКО, участвующих в реализации муниципальной программы;</w:t>
            </w:r>
          </w:p>
          <w:p w:rsidR="00713283" w:rsidRPr="00851DB1" w:rsidRDefault="00713283" w:rsidP="00AA7B83">
            <w:pPr>
              <w:autoSpaceDE w:val="0"/>
              <w:autoSpaceDN w:val="0"/>
              <w:adjustRightInd w:val="0"/>
              <w:rPr>
                <w:sz w:val="24"/>
                <w:szCs w:val="24"/>
              </w:rPr>
            </w:pPr>
            <w:r w:rsidRPr="00851DB1">
              <w:rPr>
                <w:sz w:val="24"/>
                <w:szCs w:val="24"/>
                <w:lang w:val="en-US"/>
              </w:rPr>
              <w:t>b</w:t>
            </w:r>
            <w:r w:rsidRPr="00851DB1">
              <w:rPr>
                <w:sz w:val="24"/>
                <w:szCs w:val="24"/>
              </w:rPr>
              <w:t xml:space="preserve"> – количество СО НКО в  Няндомском районе</w:t>
            </w:r>
          </w:p>
        </w:tc>
        <w:tc>
          <w:tcPr>
            <w:tcW w:w="4389" w:type="dxa"/>
            <w:shd w:val="clear" w:color="auto" w:fill="auto"/>
          </w:tcPr>
          <w:p w:rsidR="00713283" w:rsidRPr="00851DB1" w:rsidRDefault="00713283" w:rsidP="00AA7B83">
            <w:pPr>
              <w:autoSpaceDE w:val="0"/>
              <w:autoSpaceDN w:val="0"/>
              <w:adjustRightInd w:val="0"/>
              <w:rPr>
                <w:sz w:val="24"/>
                <w:szCs w:val="24"/>
              </w:rPr>
            </w:pPr>
            <w:r w:rsidRPr="00851DB1">
              <w:rPr>
                <w:sz w:val="24"/>
                <w:szCs w:val="24"/>
              </w:rPr>
              <w:t>отчетность по итогам реализации муниципальной программы</w:t>
            </w:r>
          </w:p>
        </w:tc>
      </w:tr>
      <w:tr w:rsidR="00713283" w:rsidRPr="00851DB1" w:rsidTr="00AA7B83">
        <w:trPr>
          <w:trHeight w:val="276"/>
          <w:jc w:val="center"/>
        </w:trPr>
        <w:tc>
          <w:tcPr>
            <w:tcW w:w="14785" w:type="dxa"/>
            <w:gridSpan w:val="4"/>
            <w:shd w:val="clear" w:color="auto" w:fill="auto"/>
          </w:tcPr>
          <w:p w:rsidR="00713283" w:rsidRPr="00851DB1" w:rsidRDefault="00713283" w:rsidP="00AA7B83">
            <w:pPr>
              <w:autoSpaceDE w:val="0"/>
              <w:autoSpaceDN w:val="0"/>
              <w:adjustRightInd w:val="0"/>
              <w:rPr>
                <w:sz w:val="24"/>
                <w:szCs w:val="24"/>
              </w:rPr>
            </w:pPr>
            <w:r w:rsidRPr="00851DB1">
              <w:rPr>
                <w:sz w:val="24"/>
                <w:szCs w:val="24"/>
              </w:rPr>
              <w:t>Задача № 3 Укрепление единства, гражданского самосознания и духовной общности, сохранение и развитие этнокультурного многообразия народов Российской Федерации, проживающих на территории района</w:t>
            </w:r>
          </w:p>
        </w:tc>
      </w:tr>
      <w:tr w:rsidR="00713283" w:rsidRPr="00851DB1" w:rsidTr="00AA7B83">
        <w:trPr>
          <w:trHeight w:val="276"/>
          <w:jc w:val="center"/>
        </w:trPr>
        <w:tc>
          <w:tcPr>
            <w:tcW w:w="6082" w:type="dxa"/>
            <w:shd w:val="clear" w:color="auto" w:fill="auto"/>
          </w:tcPr>
          <w:p w:rsidR="00713283" w:rsidRPr="00851DB1" w:rsidRDefault="00713283" w:rsidP="00AA7B83">
            <w:pPr>
              <w:autoSpaceDE w:val="0"/>
              <w:autoSpaceDN w:val="0"/>
              <w:adjustRightInd w:val="0"/>
              <w:rPr>
                <w:spacing w:val="2"/>
                <w:sz w:val="24"/>
                <w:szCs w:val="24"/>
                <w:shd w:val="clear" w:color="auto" w:fill="FFFFFF"/>
              </w:rPr>
            </w:pPr>
            <w:r w:rsidRPr="00851DB1">
              <w:rPr>
                <w:sz w:val="24"/>
                <w:szCs w:val="24"/>
              </w:rPr>
              <w:t>Количество мероприятий, направленных на укрепление единства российской нации, гармонизацию межнациональных отношений, этнокультурное развитие народов в Няндомском районе и поддержку языкового многообразия, а также на укрепление общероссийского гражданского единства, единиц</w:t>
            </w:r>
          </w:p>
        </w:tc>
        <w:tc>
          <w:tcPr>
            <w:tcW w:w="4314" w:type="dxa"/>
            <w:gridSpan w:val="2"/>
            <w:shd w:val="clear" w:color="auto" w:fill="auto"/>
          </w:tcPr>
          <w:p w:rsidR="00713283" w:rsidRPr="00851DB1" w:rsidRDefault="00713283" w:rsidP="00AA7B83">
            <w:pPr>
              <w:autoSpaceDE w:val="0"/>
              <w:autoSpaceDN w:val="0"/>
              <w:adjustRightInd w:val="0"/>
              <w:rPr>
                <w:sz w:val="24"/>
                <w:szCs w:val="24"/>
              </w:rPr>
            </w:pPr>
            <w:r w:rsidRPr="00851DB1">
              <w:rPr>
                <w:sz w:val="24"/>
                <w:szCs w:val="24"/>
              </w:rPr>
              <w:t>количество приведённых мероприятий за отчетный период</w:t>
            </w:r>
          </w:p>
        </w:tc>
        <w:tc>
          <w:tcPr>
            <w:tcW w:w="4389" w:type="dxa"/>
            <w:shd w:val="clear" w:color="auto" w:fill="auto"/>
          </w:tcPr>
          <w:p w:rsidR="00713283" w:rsidRPr="00851DB1" w:rsidRDefault="00713283" w:rsidP="00AA7B83">
            <w:pPr>
              <w:autoSpaceDE w:val="0"/>
              <w:autoSpaceDN w:val="0"/>
              <w:adjustRightInd w:val="0"/>
              <w:rPr>
                <w:sz w:val="24"/>
                <w:szCs w:val="24"/>
              </w:rPr>
            </w:pPr>
            <w:r w:rsidRPr="00851DB1">
              <w:rPr>
                <w:sz w:val="24"/>
                <w:szCs w:val="24"/>
              </w:rPr>
              <w:t>отчетность по итогам реализации муниципальной программы</w:t>
            </w:r>
          </w:p>
        </w:tc>
      </w:tr>
      <w:tr w:rsidR="00713283" w:rsidRPr="00851DB1" w:rsidTr="00AA7B83">
        <w:trPr>
          <w:trHeight w:val="276"/>
          <w:jc w:val="center"/>
        </w:trPr>
        <w:tc>
          <w:tcPr>
            <w:tcW w:w="14785" w:type="dxa"/>
            <w:gridSpan w:val="4"/>
            <w:shd w:val="clear" w:color="auto" w:fill="auto"/>
          </w:tcPr>
          <w:p w:rsidR="00713283" w:rsidRPr="00851DB1" w:rsidRDefault="00713283" w:rsidP="00AA7B83">
            <w:pPr>
              <w:autoSpaceDE w:val="0"/>
              <w:autoSpaceDN w:val="0"/>
              <w:adjustRightInd w:val="0"/>
              <w:jc w:val="center"/>
              <w:rPr>
                <w:sz w:val="24"/>
                <w:szCs w:val="24"/>
              </w:rPr>
            </w:pPr>
            <w:r w:rsidRPr="00851DB1">
              <w:rPr>
                <w:bCs/>
                <w:sz w:val="24"/>
                <w:szCs w:val="24"/>
              </w:rPr>
              <w:t>Подпрограмма 1 «</w:t>
            </w:r>
            <w:r w:rsidRPr="00851DB1">
              <w:rPr>
                <w:sz w:val="24"/>
                <w:szCs w:val="24"/>
              </w:rPr>
              <w:t>Развитие территориального общественного самоуправления в Няндомском районе»</w:t>
            </w:r>
          </w:p>
        </w:tc>
      </w:tr>
      <w:tr w:rsidR="00713283" w:rsidRPr="00851DB1" w:rsidTr="00AA7B83">
        <w:trPr>
          <w:trHeight w:val="276"/>
          <w:jc w:val="center"/>
        </w:trPr>
        <w:tc>
          <w:tcPr>
            <w:tcW w:w="14785" w:type="dxa"/>
            <w:gridSpan w:val="4"/>
            <w:shd w:val="clear" w:color="auto" w:fill="auto"/>
          </w:tcPr>
          <w:p w:rsidR="00713283" w:rsidRPr="00851DB1" w:rsidRDefault="00713283" w:rsidP="00AA7B83">
            <w:pPr>
              <w:autoSpaceDE w:val="0"/>
              <w:autoSpaceDN w:val="0"/>
              <w:adjustRightInd w:val="0"/>
              <w:rPr>
                <w:sz w:val="24"/>
                <w:szCs w:val="24"/>
              </w:rPr>
            </w:pPr>
            <w:r w:rsidRPr="00851DB1">
              <w:rPr>
                <w:sz w:val="24"/>
                <w:szCs w:val="24"/>
              </w:rPr>
              <w:t>Задача № 1 </w:t>
            </w:r>
            <w:r w:rsidRPr="00851DB1">
              <w:rPr>
                <w:spacing w:val="2"/>
                <w:sz w:val="24"/>
                <w:szCs w:val="24"/>
                <w:shd w:val="clear" w:color="auto" w:fill="FFFFFF"/>
              </w:rPr>
              <w:t>Вовлечение жителей ТОС в сферу творческой, социальной и спортивной активности, выявление  и поддержка талантливых и одаренных граждан</w:t>
            </w:r>
          </w:p>
        </w:tc>
      </w:tr>
      <w:tr w:rsidR="00713283" w:rsidRPr="00851DB1" w:rsidTr="00AA7B83">
        <w:trPr>
          <w:trHeight w:val="276"/>
          <w:jc w:val="center"/>
        </w:trPr>
        <w:tc>
          <w:tcPr>
            <w:tcW w:w="6082" w:type="dxa"/>
            <w:shd w:val="clear" w:color="auto" w:fill="auto"/>
          </w:tcPr>
          <w:p w:rsidR="00713283" w:rsidRPr="00851DB1" w:rsidRDefault="00713283" w:rsidP="00AA7B83">
            <w:pPr>
              <w:autoSpaceDE w:val="0"/>
              <w:autoSpaceDN w:val="0"/>
              <w:adjustRightInd w:val="0"/>
              <w:rPr>
                <w:sz w:val="24"/>
                <w:szCs w:val="24"/>
              </w:rPr>
            </w:pPr>
            <w:r w:rsidRPr="00851DB1">
              <w:rPr>
                <w:spacing w:val="2"/>
                <w:sz w:val="24"/>
                <w:szCs w:val="24"/>
                <w:shd w:val="clear" w:color="auto" w:fill="FFFFFF"/>
              </w:rPr>
              <w:t>Количество  представителей органов ТОС, принявших участие в районных</w:t>
            </w:r>
            <w:r w:rsidRPr="00851DB1">
              <w:rPr>
                <w:sz w:val="24"/>
                <w:szCs w:val="24"/>
              </w:rPr>
              <w:t>, межмуниципальных, межрегиональных, областных и всероссийских мероприятиях</w:t>
            </w:r>
            <w:r w:rsidRPr="00851DB1">
              <w:rPr>
                <w:spacing w:val="2"/>
                <w:sz w:val="24"/>
                <w:szCs w:val="24"/>
                <w:shd w:val="clear" w:color="auto" w:fill="FFFFFF"/>
              </w:rPr>
              <w:t xml:space="preserve">  </w:t>
            </w:r>
            <w:r w:rsidRPr="00851DB1">
              <w:rPr>
                <w:sz w:val="24"/>
                <w:szCs w:val="24"/>
              </w:rPr>
              <w:t>в сфере развития территориального общественного самоуправления (ежегодно), человек</w:t>
            </w:r>
          </w:p>
          <w:p w:rsidR="00713283" w:rsidRPr="00851DB1" w:rsidRDefault="00713283" w:rsidP="00AA7B83">
            <w:pPr>
              <w:autoSpaceDE w:val="0"/>
              <w:autoSpaceDN w:val="0"/>
              <w:adjustRightInd w:val="0"/>
              <w:rPr>
                <w:sz w:val="24"/>
                <w:szCs w:val="24"/>
              </w:rPr>
            </w:pPr>
          </w:p>
          <w:p w:rsidR="00713283" w:rsidRPr="00851DB1" w:rsidRDefault="00713283" w:rsidP="00AA7B83">
            <w:pPr>
              <w:autoSpaceDE w:val="0"/>
              <w:autoSpaceDN w:val="0"/>
              <w:adjustRightInd w:val="0"/>
              <w:rPr>
                <w:sz w:val="24"/>
                <w:szCs w:val="24"/>
              </w:rPr>
            </w:pPr>
          </w:p>
        </w:tc>
        <w:tc>
          <w:tcPr>
            <w:tcW w:w="4314" w:type="dxa"/>
            <w:gridSpan w:val="2"/>
            <w:shd w:val="clear" w:color="auto" w:fill="auto"/>
          </w:tcPr>
          <w:p w:rsidR="00713283" w:rsidRPr="00851DB1" w:rsidRDefault="00713283" w:rsidP="00AA7B83">
            <w:pPr>
              <w:autoSpaceDE w:val="0"/>
              <w:autoSpaceDN w:val="0"/>
              <w:adjustRightInd w:val="0"/>
              <w:rPr>
                <w:sz w:val="24"/>
                <w:szCs w:val="24"/>
              </w:rPr>
            </w:pPr>
            <w:r w:rsidRPr="00851DB1">
              <w:rPr>
                <w:spacing w:val="2"/>
                <w:sz w:val="24"/>
                <w:szCs w:val="24"/>
                <w:shd w:val="clear" w:color="auto" w:fill="FFFFFF"/>
              </w:rPr>
              <w:t>количество человек - представителей органов ТОС, принявших участие в районных</w:t>
            </w:r>
            <w:r w:rsidRPr="00851DB1">
              <w:rPr>
                <w:sz w:val="24"/>
                <w:szCs w:val="24"/>
              </w:rPr>
              <w:t>, межмуниципальных, межрегиональных, областных и всероссийских мероприятиях</w:t>
            </w:r>
            <w:r w:rsidRPr="00851DB1">
              <w:rPr>
                <w:spacing w:val="2"/>
                <w:sz w:val="24"/>
                <w:szCs w:val="24"/>
                <w:shd w:val="clear" w:color="auto" w:fill="FFFFFF"/>
              </w:rPr>
              <w:t xml:space="preserve">  </w:t>
            </w:r>
            <w:r w:rsidRPr="00851DB1">
              <w:rPr>
                <w:sz w:val="24"/>
                <w:szCs w:val="24"/>
              </w:rPr>
              <w:t>в сфере развития территориального общественного самоуправления</w:t>
            </w:r>
          </w:p>
        </w:tc>
        <w:tc>
          <w:tcPr>
            <w:tcW w:w="4389" w:type="dxa"/>
            <w:shd w:val="clear" w:color="auto" w:fill="auto"/>
          </w:tcPr>
          <w:p w:rsidR="00713283" w:rsidRPr="00851DB1" w:rsidRDefault="00713283" w:rsidP="00AA7B83">
            <w:pPr>
              <w:autoSpaceDE w:val="0"/>
              <w:autoSpaceDN w:val="0"/>
              <w:adjustRightInd w:val="0"/>
              <w:rPr>
                <w:sz w:val="24"/>
                <w:szCs w:val="24"/>
              </w:rPr>
            </w:pPr>
            <w:r w:rsidRPr="00851DB1">
              <w:rPr>
                <w:sz w:val="24"/>
                <w:szCs w:val="24"/>
              </w:rPr>
              <w:t>отчетность по итогам реализации муниципальной программы</w:t>
            </w:r>
          </w:p>
        </w:tc>
      </w:tr>
      <w:tr w:rsidR="00713283" w:rsidRPr="00851DB1" w:rsidTr="00AA7B83">
        <w:trPr>
          <w:trHeight w:val="276"/>
          <w:jc w:val="center"/>
        </w:trPr>
        <w:tc>
          <w:tcPr>
            <w:tcW w:w="14785" w:type="dxa"/>
            <w:gridSpan w:val="4"/>
            <w:shd w:val="clear" w:color="auto" w:fill="auto"/>
          </w:tcPr>
          <w:p w:rsidR="00713283" w:rsidRPr="00851DB1" w:rsidRDefault="00713283" w:rsidP="00AA7B83">
            <w:pPr>
              <w:autoSpaceDE w:val="0"/>
              <w:autoSpaceDN w:val="0"/>
              <w:adjustRightInd w:val="0"/>
              <w:rPr>
                <w:sz w:val="24"/>
                <w:szCs w:val="24"/>
              </w:rPr>
            </w:pPr>
            <w:r w:rsidRPr="00851DB1">
              <w:rPr>
                <w:sz w:val="24"/>
                <w:szCs w:val="24"/>
              </w:rPr>
              <w:t xml:space="preserve">Задача № 2 </w:t>
            </w:r>
            <w:r w:rsidRPr="00851DB1">
              <w:rPr>
                <w:spacing w:val="2"/>
                <w:sz w:val="24"/>
                <w:szCs w:val="24"/>
                <w:shd w:val="clear" w:color="auto" w:fill="FFFFFF"/>
              </w:rPr>
              <w:t>Выявление социально значимых инициатив ТОС и создание условий для их реализации</w:t>
            </w:r>
          </w:p>
        </w:tc>
      </w:tr>
      <w:tr w:rsidR="00713283" w:rsidRPr="00851DB1" w:rsidTr="00AA7B83">
        <w:trPr>
          <w:trHeight w:val="276"/>
          <w:jc w:val="center"/>
        </w:trPr>
        <w:tc>
          <w:tcPr>
            <w:tcW w:w="6082" w:type="dxa"/>
            <w:shd w:val="clear" w:color="auto" w:fill="auto"/>
          </w:tcPr>
          <w:p w:rsidR="00713283" w:rsidRPr="00851DB1" w:rsidRDefault="00713283" w:rsidP="00AA7B83">
            <w:pPr>
              <w:autoSpaceDE w:val="0"/>
              <w:autoSpaceDN w:val="0"/>
              <w:adjustRightInd w:val="0"/>
              <w:rPr>
                <w:b/>
                <w:sz w:val="24"/>
                <w:szCs w:val="24"/>
              </w:rPr>
            </w:pPr>
            <w:r w:rsidRPr="00851DB1">
              <w:rPr>
                <w:spacing w:val="2"/>
                <w:sz w:val="24"/>
                <w:szCs w:val="24"/>
                <w:shd w:val="clear" w:color="auto" w:fill="FFFFFF"/>
              </w:rPr>
              <w:t>Количество проектов ТОС, получивших поддержку в рамках муниципального конкурса проектов развития ТОС (ежегодно), единиц</w:t>
            </w:r>
          </w:p>
        </w:tc>
        <w:tc>
          <w:tcPr>
            <w:tcW w:w="4314" w:type="dxa"/>
            <w:gridSpan w:val="2"/>
            <w:shd w:val="clear" w:color="auto" w:fill="auto"/>
          </w:tcPr>
          <w:p w:rsidR="00713283" w:rsidRPr="00851DB1" w:rsidRDefault="00713283" w:rsidP="00AA7B83">
            <w:pPr>
              <w:autoSpaceDE w:val="0"/>
              <w:autoSpaceDN w:val="0"/>
              <w:adjustRightInd w:val="0"/>
              <w:rPr>
                <w:b/>
                <w:sz w:val="24"/>
                <w:szCs w:val="24"/>
              </w:rPr>
            </w:pPr>
            <w:r w:rsidRPr="00851DB1">
              <w:rPr>
                <w:spacing w:val="2"/>
                <w:sz w:val="24"/>
                <w:szCs w:val="24"/>
                <w:shd w:val="clear" w:color="auto" w:fill="FFFFFF"/>
              </w:rPr>
              <w:t>количество проектов ТОС, получивших поддержку в рамках муниципального конкурса проектов развития ТОС</w:t>
            </w:r>
          </w:p>
        </w:tc>
        <w:tc>
          <w:tcPr>
            <w:tcW w:w="4389" w:type="dxa"/>
            <w:shd w:val="clear" w:color="auto" w:fill="auto"/>
          </w:tcPr>
          <w:p w:rsidR="00713283" w:rsidRPr="00851DB1" w:rsidRDefault="00713283" w:rsidP="00AA7B83">
            <w:pPr>
              <w:autoSpaceDE w:val="0"/>
              <w:autoSpaceDN w:val="0"/>
              <w:adjustRightInd w:val="0"/>
              <w:rPr>
                <w:b/>
                <w:sz w:val="24"/>
                <w:szCs w:val="24"/>
              </w:rPr>
            </w:pPr>
            <w:r w:rsidRPr="00851DB1">
              <w:rPr>
                <w:sz w:val="24"/>
                <w:szCs w:val="24"/>
              </w:rPr>
              <w:t>протокол заседания комиссии по рассмотрению проектов развития ТОС, отчетность по итогам реализации муниципальной программы</w:t>
            </w:r>
          </w:p>
        </w:tc>
      </w:tr>
      <w:tr w:rsidR="00713283" w:rsidRPr="00851DB1" w:rsidTr="00AA7B83">
        <w:trPr>
          <w:trHeight w:val="276"/>
          <w:jc w:val="center"/>
        </w:trPr>
        <w:tc>
          <w:tcPr>
            <w:tcW w:w="14785" w:type="dxa"/>
            <w:gridSpan w:val="4"/>
            <w:shd w:val="clear" w:color="auto" w:fill="auto"/>
          </w:tcPr>
          <w:p w:rsidR="00713283" w:rsidRPr="00851DB1" w:rsidRDefault="00713283" w:rsidP="00AA7B83">
            <w:pPr>
              <w:pStyle w:val="a4"/>
              <w:jc w:val="center"/>
              <w:rPr>
                <w:rFonts w:ascii="Times New Roman" w:hAnsi="Times New Roman" w:cs="Times New Roman"/>
              </w:rPr>
            </w:pPr>
            <w:r w:rsidRPr="00851DB1">
              <w:rPr>
                <w:rFonts w:ascii="Times New Roman" w:hAnsi="Times New Roman" w:cs="Times New Roman"/>
                <w:bCs/>
              </w:rPr>
              <w:t xml:space="preserve">Подпрограмма 2 </w:t>
            </w:r>
            <w:r w:rsidRPr="00851DB1">
              <w:rPr>
                <w:rFonts w:ascii="Times New Roman" w:hAnsi="Times New Roman" w:cs="Times New Roman"/>
              </w:rPr>
              <w:t xml:space="preserve">«Поддержка гражданских инициатив и социально ориентированных некоммерческих </w:t>
            </w:r>
          </w:p>
          <w:p w:rsidR="00713283" w:rsidRPr="00851DB1" w:rsidRDefault="00713283" w:rsidP="00AA7B83">
            <w:pPr>
              <w:autoSpaceDE w:val="0"/>
              <w:autoSpaceDN w:val="0"/>
              <w:adjustRightInd w:val="0"/>
              <w:rPr>
                <w:sz w:val="24"/>
                <w:szCs w:val="24"/>
              </w:rPr>
            </w:pPr>
            <w:r w:rsidRPr="00851DB1">
              <w:rPr>
                <w:sz w:val="24"/>
                <w:szCs w:val="24"/>
              </w:rPr>
              <w:t>организаций в Няндомском районе»</w:t>
            </w:r>
          </w:p>
        </w:tc>
      </w:tr>
      <w:tr w:rsidR="00713283" w:rsidRPr="00851DB1" w:rsidTr="00AA7B83">
        <w:trPr>
          <w:trHeight w:val="276"/>
          <w:jc w:val="center"/>
        </w:trPr>
        <w:tc>
          <w:tcPr>
            <w:tcW w:w="6082" w:type="dxa"/>
            <w:shd w:val="clear" w:color="auto" w:fill="auto"/>
          </w:tcPr>
          <w:p w:rsidR="00713283" w:rsidRPr="00851DB1" w:rsidRDefault="00713283" w:rsidP="00AA7B83">
            <w:pPr>
              <w:autoSpaceDE w:val="0"/>
              <w:autoSpaceDN w:val="0"/>
              <w:adjustRightInd w:val="0"/>
              <w:ind w:firstLine="540"/>
              <w:jc w:val="center"/>
              <w:rPr>
                <w:sz w:val="24"/>
                <w:szCs w:val="24"/>
              </w:rPr>
            </w:pPr>
            <w:r w:rsidRPr="00851DB1">
              <w:rPr>
                <w:sz w:val="24"/>
                <w:szCs w:val="24"/>
              </w:rPr>
              <w:lastRenderedPageBreak/>
              <w:t xml:space="preserve">Наименование целевых </w:t>
            </w:r>
          </w:p>
          <w:p w:rsidR="00713283" w:rsidRPr="00851DB1" w:rsidRDefault="00713283" w:rsidP="00AA7B83">
            <w:pPr>
              <w:autoSpaceDE w:val="0"/>
              <w:autoSpaceDN w:val="0"/>
              <w:adjustRightInd w:val="0"/>
              <w:ind w:firstLine="540"/>
              <w:jc w:val="center"/>
              <w:rPr>
                <w:sz w:val="24"/>
                <w:szCs w:val="24"/>
              </w:rPr>
            </w:pPr>
            <w:r w:rsidRPr="00851DB1">
              <w:rPr>
                <w:sz w:val="24"/>
                <w:szCs w:val="24"/>
              </w:rPr>
              <w:t>показателей программы,</w:t>
            </w:r>
          </w:p>
          <w:p w:rsidR="00713283" w:rsidRPr="00851DB1" w:rsidRDefault="00713283" w:rsidP="00AA7B83">
            <w:pPr>
              <w:autoSpaceDE w:val="0"/>
              <w:autoSpaceDN w:val="0"/>
              <w:adjustRightInd w:val="0"/>
              <w:ind w:firstLine="540"/>
              <w:jc w:val="center"/>
              <w:rPr>
                <w:sz w:val="24"/>
                <w:szCs w:val="24"/>
              </w:rPr>
            </w:pPr>
            <w:r w:rsidRPr="00851DB1">
              <w:rPr>
                <w:sz w:val="24"/>
                <w:szCs w:val="24"/>
              </w:rPr>
              <w:t>единица измерения</w:t>
            </w:r>
          </w:p>
        </w:tc>
        <w:tc>
          <w:tcPr>
            <w:tcW w:w="4314" w:type="dxa"/>
            <w:gridSpan w:val="2"/>
            <w:shd w:val="clear" w:color="auto" w:fill="auto"/>
          </w:tcPr>
          <w:p w:rsidR="00713283" w:rsidRPr="00851DB1" w:rsidRDefault="00713283" w:rsidP="00AA7B83">
            <w:pPr>
              <w:autoSpaceDE w:val="0"/>
              <w:autoSpaceDN w:val="0"/>
              <w:adjustRightInd w:val="0"/>
              <w:ind w:firstLine="540"/>
              <w:jc w:val="center"/>
              <w:rPr>
                <w:sz w:val="24"/>
                <w:szCs w:val="24"/>
              </w:rPr>
            </w:pPr>
            <w:r w:rsidRPr="00851DB1">
              <w:rPr>
                <w:sz w:val="24"/>
                <w:szCs w:val="24"/>
              </w:rPr>
              <w:t>Порядок расчета</w:t>
            </w:r>
          </w:p>
        </w:tc>
        <w:tc>
          <w:tcPr>
            <w:tcW w:w="4389" w:type="dxa"/>
            <w:shd w:val="clear" w:color="auto" w:fill="auto"/>
          </w:tcPr>
          <w:p w:rsidR="00713283" w:rsidRPr="00851DB1" w:rsidRDefault="00713283" w:rsidP="00AA7B83">
            <w:pPr>
              <w:autoSpaceDE w:val="0"/>
              <w:autoSpaceDN w:val="0"/>
              <w:adjustRightInd w:val="0"/>
              <w:ind w:firstLine="540"/>
              <w:jc w:val="center"/>
              <w:rPr>
                <w:sz w:val="24"/>
                <w:szCs w:val="24"/>
              </w:rPr>
            </w:pPr>
            <w:r w:rsidRPr="00851DB1">
              <w:rPr>
                <w:sz w:val="24"/>
                <w:szCs w:val="24"/>
              </w:rPr>
              <w:t>Источник информации</w:t>
            </w:r>
          </w:p>
        </w:tc>
      </w:tr>
      <w:tr w:rsidR="00713283" w:rsidRPr="00851DB1" w:rsidTr="00AA7B83">
        <w:trPr>
          <w:trHeight w:val="276"/>
          <w:jc w:val="center"/>
        </w:trPr>
        <w:tc>
          <w:tcPr>
            <w:tcW w:w="6082" w:type="dxa"/>
            <w:shd w:val="clear" w:color="auto" w:fill="auto"/>
          </w:tcPr>
          <w:p w:rsidR="00713283" w:rsidRPr="00851DB1" w:rsidRDefault="00713283" w:rsidP="00AA7B83">
            <w:pPr>
              <w:jc w:val="center"/>
              <w:rPr>
                <w:sz w:val="24"/>
                <w:szCs w:val="24"/>
              </w:rPr>
            </w:pPr>
            <w:r w:rsidRPr="00851DB1">
              <w:rPr>
                <w:sz w:val="24"/>
                <w:szCs w:val="24"/>
              </w:rPr>
              <w:t>1</w:t>
            </w:r>
          </w:p>
        </w:tc>
        <w:tc>
          <w:tcPr>
            <w:tcW w:w="4314" w:type="dxa"/>
            <w:gridSpan w:val="2"/>
            <w:shd w:val="clear" w:color="auto" w:fill="auto"/>
          </w:tcPr>
          <w:p w:rsidR="00713283" w:rsidRPr="00851DB1" w:rsidRDefault="00713283" w:rsidP="00AA7B83">
            <w:pPr>
              <w:jc w:val="center"/>
              <w:rPr>
                <w:sz w:val="24"/>
                <w:szCs w:val="24"/>
              </w:rPr>
            </w:pPr>
            <w:r w:rsidRPr="00851DB1">
              <w:rPr>
                <w:sz w:val="24"/>
                <w:szCs w:val="24"/>
              </w:rPr>
              <w:t>2</w:t>
            </w:r>
          </w:p>
        </w:tc>
        <w:tc>
          <w:tcPr>
            <w:tcW w:w="4389" w:type="dxa"/>
            <w:shd w:val="clear" w:color="auto" w:fill="auto"/>
          </w:tcPr>
          <w:p w:rsidR="00713283" w:rsidRPr="00851DB1" w:rsidRDefault="00713283" w:rsidP="00AA7B83">
            <w:pPr>
              <w:jc w:val="center"/>
              <w:rPr>
                <w:sz w:val="24"/>
                <w:szCs w:val="24"/>
              </w:rPr>
            </w:pPr>
            <w:r w:rsidRPr="00851DB1">
              <w:rPr>
                <w:sz w:val="24"/>
                <w:szCs w:val="24"/>
              </w:rPr>
              <w:t>3</w:t>
            </w:r>
          </w:p>
        </w:tc>
      </w:tr>
      <w:tr w:rsidR="00713283" w:rsidRPr="00851DB1" w:rsidTr="00AA7B83">
        <w:trPr>
          <w:trHeight w:val="276"/>
          <w:jc w:val="center"/>
        </w:trPr>
        <w:tc>
          <w:tcPr>
            <w:tcW w:w="14785" w:type="dxa"/>
            <w:gridSpan w:val="4"/>
            <w:shd w:val="clear" w:color="auto" w:fill="auto"/>
          </w:tcPr>
          <w:p w:rsidR="00713283" w:rsidRPr="00851DB1" w:rsidRDefault="00713283" w:rsidP="00AA7B83">
            <w:pPr>
              <w:autoSpaceDE w:val="0"/>
              <w:autoSpaceDN w:val="0"/>
              <w:adjustRightInd w:val="0"/>
              <w:rPr>
                <w:sz w:val="24"/>
                <w:szCs w:val="24"/>
              </w:rPr>
            </w:pPr>
            <w:r w:rsidRPr="00851DB1">
              <w:rPr>
                <w:sz w:val="24"/>
                <w:szCs w:val="24"/>
              </w:rPr>
              <w:t>Задача № 1 </w:t>
            </w:r>
            <w:r w:rsidRPr="00851DB1">
              <w:rPr>
                <w:spacing w:val="2"/>
                <w:sz w:val="24"/>
                <w:szCs w:val="24"/>
                <w:shd w:val="clear" w:color="auto" w:fill="FFFFFF"/>
              </w:rPr>
              <w:t>Формирование партнерских отношений между органами местного самоуправления и СО НКО</w:t>
            </w:r>
          </w:p>
        </w:tc>
      </w:tr>
      <w:tr w:rsidR="00713283" w:rsidRPr="00851DB1" w:rsidTr="00AA7B83">
        <w:trPr>
          <w:trHeight w:val="276"/>
          <w:jc w:val="center"/>
        </w:trPr>
        <w:tc>
          <w:tcPr>
            <w:tcW w:w="6082" w:type="dxa"/>
            <w:shd w:val="clear" w:color="auto" w:fill="auto"/>
          </w:tcPr>
          <w:p w:rsidR="00713283" w:rsidRPr="00851DB1" w:rsidRDefault="00713283" w:rsidP="00AA7B83">
            <w:pPr>
              <w:autoSpaceDE w:val="0"/>
              <w:autoSpaceDN w:val="0"/>
              <w:adjustRightInd w:val="0"/>
              <w:rPr>
                <w:sz w:val="24"/>
                <w:szCs w:val="24"/>
              </w:rPr>
            </w:pPr>
            <w:r w:rsidRPr="00851DB1">
              <w:rPr>
                <w:spacing w:val="2"/>
                <w:sz w:val="24"/>
                <w:szCs w:val="24"/>
                <w:shd w:val="clear" w:color="auto" w:fill="FFFFFF"/>
              </w:rPr>
              <w:t>Доля СО НКО, получающих методическую, информационную, консультационную поддержку, а также поддержку в области развития кадрового потенциала от общего числа зарегистрированных СО НКО, %</w:t>
            </w:r>
          </w:p>
        </w:tc>
        <w:tc>
          <w:tcPr>
            <w:tcW w:w="4314" w:type="dxa"/>
            <w:gridSpan w:val="2"/>
            <w:shd w:val="clear" w:color="auto" w:fill="auto"/>
          </w:tcPr>
          <w:p w:rsidR="00713283" w:rsidRPr="00851DB1" w:rsidRDefault="00713283" w:rsidP="00AA7B83">
            <w:pPr>
              <w:autoSpaceDE w:val="0"/>
              <w:autoSpaceDN w:val="0"/>
              <w:adjustRightInd w:val="0"/>
              <w:rPr>
                <w:sz w:val="24"/>
                <w:szCs w:val="24"/>
              </w:rPr>
            </w:pPr>
            <w:r w:rsidRPr="00851DB1">
              <w:rPr>
                <w:sz w:val="24"/>
                <w:szCs w:val="24"/>
                <w:lang w:val="en-US"/>
              </w:rPr>
              <w:t>c</w:t>
            </w:r>
            <w:r w:rsidRPr="00851DB1">
              <w:rPr>
                <w:sz w:val="24"/>
                <w:szCs w:val="24"/>
              </w:rPr>
              <w:t xml:space="preserve"> : </w:t>
            </w:r>
            <w:r w:rsidRPr="00851DB1">
              <w:rPr>
                <w:sz w:val="24"/>
                <w:szCs w:val="24"/>
                <w:lang w:val="en-US"/>
              </w:rPr>
              <w:t>d</w:t>
            </w:r>
            <w:r w:rsidRPr="00851DB1">
              <w:rPr>
                <w:sz w:val="24"/>
                <w:szCs w:val="24"/>
              </w:rPr>
              <w:t xml:space="preserve"> * 100%, где:</w:t>
            </w:r>
          </w:p>
          <w:p w:rsidR="00713283" w:rsidRPr="00851DB1" w:rsidRDefault="00713283" w:rsidP="00AA7B83">
            <w:pPr>
              <w:autoSpaceDE w:val="0"/>
              <w:autoSpaceDN w:val="0"/>
              <w:adjustRightInd w:val="0"/>
              <w:rPr>
                <w:spacing w:val="2"/>
                <w:sz w:val="24"/>
                <w:szCs w:val="24"/>
                <w:shd w:val="clear" w:color="auto" w:fill="FFFFFF"/>
              </w:rPr>
            </w:pPr>
            <w:r w:rsidRPr="00851DB1">
              <w:rPr>
                <w:sz w:val="24"/>
                <w:szCs w:val="24"/>
                <w:lang w:val="en-US"/>
              </w:rPr>
              <w:t>c</w:t>
            </w:r>
            <w:r w:rsidRPr="00851DB1">
              <w:rPr>
                <w:sz w:val="24"/>
                <w:szCs w:val="24"/>
              </w:rPr>
              <w:t xml:space="preserve"> – количество СО НКО, </w:t>
            </w:r>
            <w:r w:rsidRPr="00851DB1">
              <w:rPr>
                <w:spacing w:val="2"/>
                <w:sz w:val="24"/>
                <w:szCs w:val="24"/>
                <w:shd w:val="clear" w:color="auto" w:fill="FFFFFF"/>
              </w:rPr>
              <w:t>получающих методическую, информационную, консультационную поддержку, а также поддержку в области развития кадрового потенциала;</w:t>
            </w:r>
          </w:p>
          <w:p w:rsidR="00713283" w:rsidRPr="00851DB1" w:rsidRDefault="00713283" w:rsidP="00AA7B83">
            <w:pPr>
              <w:autoSpaceDE w:val="0"/>
              <w:autoSpaceDN w:val="0"/>
              <w:adjustRightInd w:val="0"/>
              <w:rPr>
                <w:sz w:val="24"/>
                <w:szCs w:val="24"/>
              </w:rPr>
            </w:pPr>
            <w:r w:rsidRPr="00851DB1">
              <w:rPr>
                <w:sz w:val="24"/>
                <w:szCs w:val="24"/>
                <w:lang w:val="en-US"/>
              </w:rPr>
              <w:t>d</w:t>
            </w:r>
            <w:r w:rsidRPr="00851DB1">
              <w:rPr>
                <w:sz w:val="24"/>
                <w:szCs w:val="24"/>
              </w:rPr>
              <w:t xml:space="preserve">  – количество СО НКО в Няндомском районе</w:t>
            </w:r>
          </w:p>
        </w:tc>
        <w:tc>
          <w:tcPr>
            <w:tcW w:w="4389" w:type="dxa"/>
            <w:shd w:val="clear" w:color="auto" w:fill="auto"/>
          </w:tcPr>
          <w:p w:rsidR="00713283" w:rsidRPr="00851DB1" w:rsidRDefault="00713283" w:rsidP="00AA7B83">
            <w:pPr>
              <w:autoSpaceDE w:val="0"/>
              <w:autoSpaceDN w:val="0"/>
              <w:adjustRightInd w:val="0"/>
              <w:rPr>
                <w:sz w:val="24"/>
                <w:szCs w:val="24"/>
              </w:rPr>
            </w:pPr>
            <w:r w:rsidRPr="00851DB1">
              <w:rPr>
                <w:sz w:val="24"/>
                <w:szCs w:val="24"/>
              </w:rPr>
              <w:t>отчетность по итогам реализации муниципальной программы</w:t>
            </w:r>
          </w:p>
        </w:tc>
      </w:tr>
      <w:tr w:rsidR="00713283" w:rsidRPr="00851DB1" w:rsidTr="00AA7B83">
        <w:trPr>
          <w:trHeight w:val="276"/>
          <w:jc w:val="center"/>
        </w:trPr>
        <w:tc>
          <w:tcPr>
            <w:tcW w:w="14785" w:type="dxa"/>
            <w:gridSpan w:val="4"/>
            <w:shd w:val="clear" w:color="auto" w:fill="auto"/>
          </w:tcPr>
          <w:p w:rsidR="00713283" w:rsidRPr="00851DB1" w:rsidRDefault="00713283" w:rsidP="00AA7B83">
            <w:pPr>
              <w:autoSpaceDE w:val="0"/>
              <w:autoSpaceDN w:val="0"/>
              <w:adjustRightInd w:val="0"/>
              <w:rPr>
                <w:sz w:val="24"/>
                <w:szCs w:val="24"/>
              </w:rPr>
            </w:pPr>
            <w:r w:rsidRPr="00851DB1">
              <w:rPr>
                <w:sz w:val="24"/>
                <w:szCs w:val="24"/>
              </w:rPr>
              <w:t xml:space="preserve">Задача № 2 </w:t>
            </w:r>
            <w:r w:rsidRPr="00851DB1">
              <w:rPr>
                <w:spacing w:val="2"/>
                <w:sz w:val="24"/>
                <w:szCs w:val="24"/>
                <w:shd w:val="clear" w:color="auto" w:fill="FFFFFF"/>
              </w:rPr>
              <w:t>Расширение участия граждан в деятельности СО НКО на добровольной основе и увеличение привлеченных средств на реализацию социальных проектов, в том числе благотворительных пожертвований</w:t>
            </w:r>
          </w:p>
        </w:tc>
      </w:tr>
      <w:tr w:rsidR="00713283" w:rsidRPr="00851DB1" w:rsidTr="00AA7B83">
        <w:trPr>
          <w:trHeight w:val="276"/>
          <w:jc w:val="center"/>
        </w:trPr>
        <w:tc>
          <w:tcPr>
            <w:tcW w:w="6082" w:type="dxa"/>
            <w:shd w:val="clear" w:color="auto" w:fill="auto"/>
          </w:tcPr>
          <w:p w:rsidR="00713283" w:rsidRPr="00851DB1" w:rsidRDefault="00713283" w:rsidP="00AA7B83">
            <w:pPr>
              <w:autoSpaceDE w:val="0"/>
              <w:autoSpaceDN w:val="0"/>
              <w:adjustRightInd w:val="0"/>
              <w:rPr>
                <w:sz w:val="24"/>
                <w:szCs w:val="24"/>
              </w:rPr>
            </w:pPr>
            <w:r w:rsidRPr="00851DB1">
              <w:rPr>
                <w:spacing w:val="2"/>
                <w:sz w:val="24"/>
                <w:szCs w:val="24"/>
                <w:shd w:val="clear" w:color="auto" w:fill="FFFFFF"/>
              </w:rPr>
              <w:t>Количество граждан, охваченных социально значимыми проектами и программами СО НКО, реализованными в отчетном периоде, человек</w:t>
            </w:r>
          </w:p>
        </w:tc>
        <w:tc>
          <w:tcPr>
            <w:tcW w:w="4314" w:type="dxa"/>
            <w:gridSpan w:val="2"/>
            <w:shd w:val="clear" w:color="auto" w:fill="auto"/>
          </w:tcPr>
          <w:p w:rsidR="00713283" w:rsidRPr="00851DB1" w:rsidRDefault="00713283" w:rsidP="00AA7B83">
            <w:pPr>
              <w:autoSpaceDE w:val="0"/>
              <w:autoSpaceDN w:val="0"/>
              <w:adjustRightInd w:val="0"/>
              <w:rPr>
                <w:sz w:val="24"/>
                <w:szCs w:val="24"/>
              </w:rPr>
            </w:pPr>
            <w:r w:rsidRPr="00851DB1">
              <w:rPr>
                <w:spacing w:val="2"/>
                <w:sz w:val="24"/>
                <w:szCs w:val="24"/>
                <w:shd w:val="clear" w:color="auto" w:fill="FFFFFF"/>
              </w:rPr>
              <w:t>количество граждан, охваченных социально значимыми проектами и программами СО НКО, реализованными в отчетном периоде</w:t>
            </w:r>
          </w:p>
        </w:tc>
        <w:tc>
          <w:tcPr>
            <w:tcW w:w="4389" w:type="dxa"/>
            <w:shd w:val="clear" w:color="auto" w:fill="auto"/>
          </w:tcPr>
          <w:p w:rsidR="00713283" w:rsidRPr="00851DB1" w:rsidRDefault="00713283" w:rsidP="00AA7B83">
            <w:pPr>
              <w:autoSpaceDE w:val="0"/>
              <w:autoSpaceDN w:val="0"/>
              <w:adjustRightInd w:val="0"/>
              <w:rPr>
                <w:sz w:val="24"/>
                <w:szCs w:val="24"/>
              </w:rPr>
            </w:pPr>
            <w:r w:rsidRPr="00851DB1">
              <w:rPr>
                <w:sz w:val="24"/>
                <w:szCs w:val="24"/>
              </w:rPr>
              <w:t>отчетность по итогам реализации муниципальной программы</w:t>
            </w:r>
          </w:p>
        </w:tc>
      </w:tr>
      <w:tr w:rsidR="00713283" w:rsidRPr="00851DB1" w:rsidTr="00AA7B83">
        <w:trPr>
          <w:trHeight w:val="276"/>
          <w:jc w:val="center"/>
        </w:trPr>
        <w:tc>
          <w:tcPr>
            <w:tcW w:w="14785" w:type="dxa"/>
            <w:gridSpan w:val="4"/>
            <w:shd w:val="clear" w:color="auto" w:fill="auto"/>
          </w:tcPr>
          <w:p w:rsidR="00713283" w:rsidRPr="00851DB1" w:rsidRDefault="00713283" w:rsidP="00AA7B83">
            <w:pPr>
              <w:tabs>
                <w:tab w:val="left" w:pos="1400"/>
              </w:tabs>
              <w:rPr>
                <w:sz w:val="24"/>
                <w:szCs w:val="24"/>
              </w:rPr>
            </w:pPr>
            <w:r w:rsidRPr="00851DB1">
              <w:rPr>
                <w:sz w:val="24"/>
                <w:szCs w:val="24"/>
              </w:rPr>
              <w:t>Задача № 3 Поддержка инициатив жителей Няндомского района</w:t>
            </w:r>
          </w:p>
          <w:p w:rsidR="00713283" w:rsidRPr="00851DB1" w:rsidRDefault="00713283" w:rsidP="00AA7B83">
            <w:pPr>
              <w:autoSpaceDE w:val="0"/>
              <w:autoSpaceDN w:val="0"/>
              <w:adjustRightInd w:val="0"/>
              <w:rPr>
                <w:sz w:val="24"/>
                <w:szCs w:val="24"/>
              </w:rPr>
            </w:pPr>
          </w:p>
        </w:tc>
      </w:tr>
      <w:tr w:rsidR="00713283" w:rsidRPr="00851DB1" w:rsidTr="00AA7B83">
        <w:trPr>
          <w:trHeight w:val="276"/>
          <w:jc w:val="center"/>
        </w:trPr>
        <w:tc>
          <w:tcPr>
            <w:tcW w:w="6082" w:type="dxa"/>
            <w:shd w:val="clear" w:color="auto" w:fill="auto"/>
          </w:tcPr>
          <w:p w:rsidR="00713283" w:rsidRPr="00851DB1" w:rsidRDefault="00713283" w:rsidP="00AA7B83">
            <w:pPr>
              <w:autoSpaceDE w:val="0"/>
              <w:autoSpaceDN w:val="0"/>
              <w:adjustRightInd w:val="0"/>
              <w:rPr>
                <w:spacing w:val="2"/>
                <w:sz w:val="24"/>
                <w:szCs w:val="24"/>
                <w:shd w:val="clear" w:color="auto" w:fill="FFFFFF"/>
              </w:rPr>
            </w:pPr>
            <w:r w:rsidRPr="00851DB1">
              <w:rPr>
                <w:sz w:val="24"/>
                <w:szCs w:val="24"/>
              </w:rPr>
              <w:t>Количество инициативных проектов, поддержанных населением (ежегодно), единиц</w:t>
            </w:r>
          </w:p>
        </w:tc>
        <w:tc>
          <w:tcPr>
            <w:tcW w:w="4232" w:type="dxa"/>
            <w:shd w:val="clear" w:color="auto" w:fill="auto"/>
          </w:tcPr>
          <w:p w:rsidR="00713283" w:rsidRPr="00851DB1" w:rsidRDefault="00713283" w:rsidP="00AA7B83">
            <w:pPr>
              <w:autoSpaceDE w:val="0"/>
              <w:autoSpaceDN w:val="0"/>
              <w:adjustRightInd w:val="0"/>
              <w:rPr>
                <w:b/>
                <w:sz w:val="24"/>
                <w:szCs w:val="24"/>
              </w:rPr>
            </w:pPr>
            <w:r w:rsidRPr="00851DB1">
              <w:rPr>
                <w:spacing w:val="2"/>
                <w:sz w:val="24"/>
                <w:szCs w:val="24"/>
                <w:shd w:val="clear" w:color="auto" w:fill="FFFFFF"/>
              </w:rPr>
              <w:t xml:space="preserve">количество инициативных проектов, получивших поддержку населением в рамках проведения собрания граждан или опроса граждан </w:t>
            </w:r>
          </w:p>
        </w:tc>
        <w:tc>
          <w:tcPr>
            <w:tcW w:w="4471" w:type="dxa"/>
            <w:gridSpan w:val="2"/>
            <w:shd w:val="clear" w:color="auto" w:fill="auto"/>
          </w:tcPr>
          <w:p w:rsidR="00713283" w:rsidRPr="00851DB1" w:rsidRDefault="00713283" w:rsidP="00AA7B83">
            <w:pPr>
              <w:autoSpaceDE w:val="0"/>
              <w:autoSpaceDN w:val="0"/>
              <w:adjustRightInd w:val="0"/>
              <w:rPr>
                <w:sz w:val="24"/>
                <w:szCs w:val="24"/>
              </w:rPr>
            </w:pPr>
            <w:r w:rsidRPr="00851DB1">
              <w:rPr>
                <w:sz w:val="24"/>
                <w:szCs w:val="24"/>
              </w:rPr>
              <w:t xml:space="preserve">протокол собрания граждан по рассмотрению инициативного проекта, подписной </w:t>
            </w:r>
            <w:hyperlink r:id="rId8" w:history="1">
              <w:r w:rsidRPr="00851DB1">
                <w:rPr>
                  <w:sz w:val="24"/>
                  <w:szCs w:val="24"/>
                </w:rPr>
                <w:t>лист</w:t>
              </w:r>
            </w:hyperlink>
            <w:r w:rsidRPr="00851DB1">
              <w:rPr>
                <w:sz w:val="24"/>
                <w:szCs w:val="24"/>
              </w:rPr>
              <w:t xml:space="preserve"> о поддержке инициативного проекта</w:t>
            </w:r>
          </w:p>
          <w:p w:rsidR="00713283" w:rsidRPr="00851DB1" w:rsidRDefault="00713283" w:rsidP="00AA7B83">
            <w:pPr>
              <w:autoSpaceDE w:val="0"/>
              <w:autoSpaceDN w:val="0"/>
              <w:adjustRightInd w:val="0"/>
              <w:rPr>
                <w:b/>
                <w:sz w:val="24"/>
                <w:szCs w:val="24"/>
              </w:rPr>
            </w:pPr>
          </w:p>
        </w:tc>
      </w:tr>
      <w:tr w:rsidR="00713283" w:rsidRPr="00851DB1" w:rsidTr="00AA7B83">
        <w:trPr>
          <w:trHeight w:val="276"/>
          <w:jc w:val="center"/>
        </w:trPr>
        <w:tc>
          <w:tcPr>
            <w:tcW w:w="14785" w:type="dxa"/>
            <w:gridSpan w:val="4"/>
            <w:shd w:val="clear" w:color="auto" w:fill="auto"/>
          </w:tcPr>
          <w:p w:rsidR="00713283" w:rsidRPr="00851DB1" w:rsidRDefault="00713283" w:rsidP="00AA7B83">
            <w:pPr>
              <w:autoSpaceDE w:val="0"/>
              <w:autoSpaceDN w:val="0"/>
              <w:adjustRightInd w:val="0"/>
              <w:jc w:val="center"/>
              <w:rPr>
                <w:sz w:val="24"/>
                <w:szCs w:val="24"/>
              </w:rPr>
            </w:pPr>
            <w:r w:rsidRPr="00851DB1">
              <w:rPr>
                <w:bCs/>
                <w:sz w:val="24"/>
                <w:szCs w:val="24"/>
              </w:rPr>
              <w:t xml:space="preserve">Подпрограмма 3 </w:t>
            </w:r>
            <w:r w:rsidRPr="00851DB1">
              <w:rPr>
                <w:sz w:val="24"/>
                <w:szCs w:val="24"/>
              </w:rPr>
              <w:t>«Мир и согласие. Новые возможности»</w:t>
            </w:r>
          </w:p>
        </w:tc>
      </w:tr>
      <w:tr w:rsidR="00713283" w:rsidRPr="00851DB1" w:rsidTr="00AA7B83">
        <w:trPr>
          <w:trHeight w:val="276"/>
          <w:jc w:val="center"/>
        </w:trPr>
        <w:tc>
          <w:tcPr>
            <w:tcW w:w="14785" w:type="dxa"/>
            <w:gridSpan w:val="4"/>
            <w:shd w:val="clear" w:color="auto" w:fill="auto"/>
          </w:tcPr>
          <w:p w:rsidR="00713283" w:rsidRPr="00851DB1" w:rsidRDefault="00713283" w:rsidP="00AA7B83">
            <w:pPr>
              <w:autoSpaceDE w:val="0"/>
              <w:autoSpaceDN w:val="0"/>
              <w:adjustRightInd w:val="0"/>
              <w:rPr>
                <w:sz w:val="24"/>
                <w:szCs w:val="24"/>
              </w:rPr>
            </w:pPr>
            <w:r w:rsidRPr="00851DB1">
              <w:rPr>
                <w:sz w:val="24"/>
                <w:szCs w:val="24"/>
              </w:rPr>
              <w:t>Задача № 1</w:t>
            </w:r>
            <w:r w:rsidRPr="00851DB1">
              <w:rPr>
                <w:spacing w:val="2"/>
                <w:sz w:val="24"/>
                <w:szCs w:val="24"/>
                <w:shd w:val="clear" w:color="auto" w:fill="FFFFFF"/>
              </w:rPr>
              <w:t xml:space="preserve"> содействие формированию общероссийского гражданского сознания у жителей Няндомского района на основе общероссийских традиций и ценностей, используя потенциал институтов гражданского общества, в том числе общественных инициатив, органов местного самоуправления и общественных объединений граждан</w:t>
            </w:r>
          </w:p>
        </w:tc>
      </w:tr>
      <w:tr w:rsidR="00713283" w:rsidRPr="00851DB1" w:rsidTr="00AA7B83">
        <w:trPr>
          <w:trHeight w:val="915"/>
          <w:jc w:val="center"/>
        </w:trPr>
        <w:tc>
          <w:tcPr>
            <w:tcW w:w="6082" w:type="dxa"/>
            <w:shd w:val="clear" w:color="auto" w:fill="auto"/>
          </w:tcPr>
          <w:p w:rsidR="00713283" w:rsidRPr="00851DB1" w:rsidRDefault="00713283" w:rsidP="00AA7B83">
            <w:pPr>
              <w:autoSpaceDE w:val="0"/>
              <w:autoSpaceDN w:val="0"/>
              <w:adjustRightInd w:val="0"/>
              <w:rPr>
                <w:spacing w:val="2"/>
                <w:sz w:val="24"/>
                <w:szCs w:val="24"/>
                <w:shd w:val="clear" w:color="auto" w:fill="FFFFFF"/>
              </w:rPr>
            </w:pPr>
            <w:r w:rsidRPr="00851DB1">
              <w:rPr>
                <w:spacing w:val="2"/>
                <w:sz w:val="24"/>
                <w:szCs w:val="24"/>
                <w:shd w:val="clear" w:color="auto" w:fill="FFFFFF"/>
              </w:rPr>
              <w:t xml:space="preserve">Количество общественных объединений, реализующих проекты, направленные на приобщение жителей Няндомского района к общероссийским традициям и </w:t>
            </w:r>
          </w:p>
        </w:tc>
        <w:tc>
          <w:tcPr>
            <w:tcW w:w="4314" w:type="dxa"/>
            <w:gridSpan w:val="2"/>
            <w:shd w:val="clear" w:color="auto" w:fill="auto"/>
          </w:tcPr>
          <w:p w:rsidR="00713283" w:rsidRPr="00851DB1" w:rsidRDefault="00713283" w:rsidP="00AA7B83">
            <w:pPr>
              <w:autoSpaceDE w:val="0"/>
              <w:autoSpaceDN w:val="0"/>
              <w:adjustRightInd w:val="0"/>
              <w:rPr>
                <w:spacing w:val="2"/>
                <w:sz w:val="24"/>
                <w:szCs w:val="24"/>
                <w:shd w:val="clear" w:color="auto" w:fill="FFFFFF"/>
              </w:rPr>
            </w:pPr>
            <w:r w:rsidRPr="00851DB1">
              <w:rPr>
                <w:spacing w:val="2"/>
                <w:sz w:val="24"/>
                <w:szCs w:val="24"/>
                <w:shd w:val="clear" w:color="auto" w:fill="FFFFFF"/>
              </w:rPr>
              <w:t xml:space="preserve">количество общественных объединений, организаций, реализовавших проекты, </w:t>
            </w:r>
          </w:p>
        </w:tc>
        <w:tc>
          <w:tcPr>
            <w:tcW w:w="4389" w:type="dxa"/>
            <w:shd w:val="clear" w:color="auto" w:fill="auto"/>
          </w:tcPr>
          <w:p w:rsidR="00713283" w:rsidRPr="00851DB1" w:rsidRDefault="00713283" w:rsidP="00AA7B83">
            <w:pPr>
              <w:autoSpaceDE w:val="0"/>
              <w:autoSpaceDN w:val="0"/>
              <w:adjustRightInd w:val="0"/>
              <w:rPr>
                <w:sz w:val="24"/>
                <w:szCs w:val="24"/>
              </w:rPr>
            </w:pPr>
            <w:r w:rsidRPr="00851DB1">
              <w:rPr>
                <w:sz w:val="24"/>
                <w:szCs w:val="24"/>
              </w:rPr>
              <w:t>отчетность по итогам реализации муниципальной программы</w:t>
            </w:r>
          </w:p>
        </w:tc>
      </w:tr>
      <w:tr w:rsidR="00713283" w:rsidRPr="00851DB1" w:rsidTr="00AA7B83">
        <w:trPr>
          <w:trHeight w:val="276"/>
          <w:jc w:val="center"/>
        </w:trPr>
        <w:tc>
          <w:tcPr>
            <w:tcW w:w="6082" w:type="dxa"/>
            <w:shd w:val="clear" w:color="auto" w:fill="auto"/>
          </w:tcPr>
          <w:p w:rsidR="00713283" w:rsidRPr="00851DB1" w:rsidRDefault="00713283" w:rsidP="00AA7B83">
            <w:pPr>
              <w:autoSpaceDE w:val="0"/>
              <w:autoSpaceDN w:val="0"/>
              <w:adjustRightInd w:val="0"/>
              <w:ind w:firstLine="540"/>
              <w:jc w:val="center"/>
              <w:rPr>
                <w:sz w:val="24"/>
                <w:szCs w:val="24"/>
              </w:rPr>
            </w:pPr>
            <w:r w:rsidRPr="00851DB1">
              <w:rPr>
                <w:sz w:val="24"/>
                <w:szCs w:val="24"/>
              </w:rPr>
              <w:lastRenderedPageBreak/>
              <w:t xml:space="preserve">Наименование целевых </w:t>
            </w:r>
          </w:p>
          <w:p w:rsidR="00713283" w:rsidRPr="00851DB1" w:rsidRDefault="00713283" w:rsidP="00AA7B83">
            <w:pPr>
              <w:autoSpaceDE w:val="0"/>
              <w:autoSpaceDN w:val="0"/>
              <w:adjustRightInd w:val="0"/>
              <w:ind w:firstLine="540"/>
              <w:jc w:val="center"/>
              <w:rPr>
                <w:sz w:val="24"/>
                <w:szCs w:val="24"/>
              </w:rPr>
            </w:pPr>
            <w:r w:rsidRPr="00851DB1">
              <w:rPr>
                <w:sz w:val="24"/>
                <w:szCs w:val="24"/>
              </w:rPr>
              <w:t>показателей программы,</w:t>
            </w:r>
          </w:p>
          <w:p w:rsidR="00713283" w:rsidRPr="00851DB1" w:rsidRDefault="00713283" w:rsidP="00AA7B83">
            <w:pPr>
              <w:autoSpaceDE w:val="0"/>
              <w:autoSpaceDN w:val="0"/>
              <w:adjustRightInd w:val="0"/>
              <w:ind w:firstLine="540"/>
              <w:jc w:val="center"/>
              <w:rPr>
                <w:sz w:val="24"/>
                <w:szCs w:val="24"/>
              </w:rPr>
            </w:pPr>
            <w:r w:rsidRPr="00851DB1">
              <w:rPr>
                <w:sz w:val="24"/>
                <w:szCs w:val="24"/>
              </w:rPr>
              <w:t>единица измерения</w:t>
            </w:r>
          </w:p>
        </w:tc>
        <w:tc>
          <w:tcPr>
            <w:tcW w:w="4232" w:type="dxa"/>
            <w:shd w:val="clear" w:color="auto" w:fill="auto"/>
          </w:tcPr>
          <w:p w:rsidR="00713283" w:rsidRPr="00851DB1" w:rsidRDefault="00713283" w:rsidP="00AA7B83">
            <w:pPr>
              <w:autoSpaceDE w:val="0"/>
              <w:autoSpaceDN w:val="0"/>
              <w:adjustRightInd w:val="0"/>
              <w:ind w:firstLine="540"/>
              <w:jc w:val="center"/>
              <w:rPr>
                <w:sz w:val="24"/>
                <w:szCs w:val="24"/>
              </w:rPr>
            </w:pPr>
            <w:r w:rsidRPr="00851DB1">
              <w:rPr>
                <w:sz w:val="24"/>
                <w:szCs w:val="24"/>
              </w:rPr>
              <w:t>Порядок расчета</w:t>
            </w:r>
          </w:p>
        </w:tc>
        <w:tc>
          <w:tcPr>
            <w:tcW w:w="4471" w:type="dxa"/>
            <w:gridSpan w:val="2"/>
            <w:shd w:val="clear" w:color="auto" w:fill="auto"/>
          </w:tcPr>
          <w:p w:rsidR="00713283" w:rsidRPr="00851DB1" w:rsidRDefault="00713283" w:rsidP="00AA7B83">
            <w:pPr>
              <w:autoSpaceDE w:val="0"/>
              <w:autoSpaceDN w:val="0"/>
              <w:adjustRightInd w:val="0"/>
              <w:ind w:firstLine="540"/>
              <w:jc w:val="center"/>
              <w:rPr>
                <w:sz w:val="24"/>
                <w:szCs w:val="24"/>
              </w:rPr>
            </w:pPr>
            <w:r w:rsidRPr="00851DB1">
              <w:rPr>
                <w:sz w:val="24"/>
                <w:szCs w:val="24"/>
              </w:rPr>
              <w:t>Источник информации</w:t>
            </w:r>
          </w:p>
        </w:tc>
      </w:tr>
      <w:tr w:rsidR="00713283" w:rsidRPr="00851DB1" w:rsidTr="00AA7B83">
        <w:trPr>
          <w:trHeight w:val="276"/>
          <w:jc w:val="center"/>
        </w:trPr>
        <w:tc>
          <w:tcPr>
            <w:tcW w:w="6082" w:type="dxa"/>
            <w:shd w:val="clear" w:color="auto" w:fill="auto"/>
          </w:tcPr>
          <w:p w:rsidR="00713283" w:rsidRPr="00851DB1" w:rsidRDefault="00713283" w:rsidP="00AA7B83">
            <w:pPr>
              <w:tabs>
                <w:tab w:val="left" w:pos="1400"/>
              </w:tabs>
              <w:jc w:val="center"/>
              <w:rPr>
                <w:sz w:val="24"/>
                <w:szCs w:val="24"/>
              </w:rPr>
            </w:pPr>
            <w:r w:rsidRPr="00851DB1">
              <w:rPr>
                <w:sz w:val="24"/>
                <w:szCs w:val="24"/>
              </w:rPr>
              <w:t>1</w:t>
            </w:r>
          </w:p>
        </w:tc>
        <w:tc>
          <w:tcPr>
            <w:tcW w:w="4232" w:type="dxa"/>
            <w:shd w:val="clear" w:color="auto" w:fill="auto"/>
          </w:tcPr>
          <w:p w:rsidR="00713283" w:rsidRPr="00851DB1" w:rsidRDefault="00713283" w:rsidP="00AA7B83">
            <w:pPr>
              <w:tabs>
                <w:tab w:val="left" w:pos="1400"/>
              </w:tabs>
              <w:jc w:val="center"/>
              <w:rPr>
                <w:sz w:val="24"/>
                <w:szCs w:val="24"/>
              </w:rPr>
            </w:pPr>
            <w:r w:rsidRPr="00851DB1">
              <w:rPr>
                <w:sz w:val="24"/>
                <w:szCs w:val="24"/>
              </w:rPr>
              <w:t>2</w:t>
            </w:r>
          </w:p>
        </w:tc>
        <w:tc>
          <w:tcPr>
            <w:tcW w:w="4471" w:type="dxa"/>
            <w:gridSpan w:val="2"/>
            <w:shd w:val="clear" w:color="auto" w:fill="auto"/>
          </w:tcPr>
          <w:p w:rsidR="00713283" w:rsidRPr="00851DB1" w:rsidRDefault="00713283" w:rsidP="00AA7B83">
            <w:pPr>
              <w:tabs>
                <w:tab w:val="left" w:pos="1400"/>
              </w:tabs>
              <w:jc w:val="center"/>
              <w:rPr>
                <w:sz w:val="24"/>
                <w:szCs w:val="24"/>
              </w:rPr>
            </w:pPr>
            <w:r w:rsidRPr="00851DB1">
              <w:rPr>
                <w:sz w:val="24"/>
                <w:szCs w:val="24"/>
              </w:rPr>
              <w:t>3</w:t>
            </w:r>
          </w:p>
        </w:tc>
      </w:tr>
      <w:tr w:rsidR="00713283" w:rsidRPr="00851DB1" w:rsidTr="00AA7B83">
        <w:trPr>
          <w:trHeight w:val="1092"/>
          <w:jc w:val="center"/>
        </w:trPr>
        <w:tc>
          <w:tcPr>
            <w:tcW w:w="6082" w:type="dxa"/>
            <w:shd w:val="clear" w:color="auto" w:fill="auto"/>
          </w:tcPr>
          <w:p w:rsidR="00713283" w:rsidRPr="00851DB1" w:rsidRDefault="00713283" w:rsidP="00AA7B83">
            <w:pPr>
              <w:autoSpaceDE w:val="0"/>
              <w:autoSpaceDN w:val="0"/>
              <w:adjustRightInd w:val="0"/>
              <w:rPr>
                <w:spacing w:val="2"/>
                <w:sz w:val="24"/>
                <w:szCs w:val="24"/>
                <w:shd w:val="clear" w:color="auto" w:fill="FFFFFF"/>
              </w:rPr>
            </w:pPr>
            <w:r w:rsidRPr="00851DB1">
              <w:rPr>
                <w:spacing w:val="2"/>
                <w:sz w:val="24"/>
                <w:szCs w:val="24"/>
                <w:shd w:val="clear" w:color="auto" w:fill="FFFFFF"/>
              </w:rPr>
              <w:t>ценностям (ежегодно), единиц</w:t>
            </w:r>
          </w:p>
        </w:tc>
        <w:tc>
          <w:tcPr>
            <w:tcW w:w="4314" w:type="dxa"/>
            <w:gridSpan w:val="2"/>
            <w:shd w:val="clear" w:color="auto" w:fill="auto"/>
          </w:tcPr>
          <w:p w:rsidR="00713283" w:rsidRPr="00851DB1" w:rsidRDefault="00713283" w:rsidP="00AA7B83">
            <w:pPr>
              <w:autoSpaceDE w:val="0"/>
              <w:autoSpaceDN w:val="0"/>
              <w:adjustRightInd w:val="0"/>
              <w:rPr>
                <w:spacing w:val="2"/>
                <w:sz w:val="24"/>
                <w:szCs w:val="24"/>
                <w:shd w:val="clear" w:color="auto" w:fill="FFFFFF"/>
              </w:rPr>
            </w:pPr>
            <w:r w:rsidRPr="00851DB1">
              <w:rPr>
                <w:spacing w:val="2"/>
                <w:sz w:val="24"/>
                <w:szCs w:val="24"/>
                <w:shd w:val="clear" w:color="auto" w:fill="FFFFFF"/>
              </w:rPr>
              <w:t>направленные на приобщение жителей Няндомского района к общероссийским традициям и ценностям, в отчетном периоде</w:t>
            </w:r>
          </w:p>
        </w:tc>
        <w:tc>
          <w:tcPr>
            <w:tcW w:w="4389" w:type="dxa"/>
            <w:shd w:val="clear" w:color="auto" w:fill="auto"/>
          </w:tcPr>
          <w:p w:rsidR="00713283" w:rsidRPr="00851DB1" w:rsidRDefault="00713283" w:rsidP="00AA7B83">
            <w:pPr>
              <w:autoSpaceDE w:val="0"/>
              <w:autoSpaceDN w:val="0"/>
              <w:adjustRightInd w:val="0"/>
              <w:rPr>
                <w:sz w:val="24"/>
                <w:szCs w:val="24"/>
              </w:rPr>
            </w:pPr>
          </w:p>
        </w:tc>
      </w:tr>
      <w:tr w:rsidR="00713283" w:rsidRPr="00851DB1" w:rsidTr="00AA7B83">
        <w:trPr>
          <w:trHeight w:val="276"/>
          <w:jc w:val="center"/>
        </w:trPr>
        <w:tc>
          <w:tcPr>
            <w:tcW w:w="14785" w:type="dxa"/>
            <w:gridSpan w:val="4"/>
            <w:shd w:val="clear" w:color="auto" w:fill="auto"/>
          </w:tcPr>
          <w:p w:rsidR="00713283" w:rsidRPr="00851DB1" w:rsidRDefault="00713283" w:rsidP="00AA7B83">
            <w:pPr>
              <w:autoSpaceDE w:val="0"/>
              <w:autoSpaceDN w:val="0"/>
              <w:adjustRightInd w:val="0"/>
              <w:rPr>
                <w:sz w:val="24"/>
                <w:szCs w:val="24"/>
              </w:rPr>
            </w:pPr>
            <w:r w:rsidRPr="00851DB1">
              <w:rPr>
                <w:sz w:val="24"/>
                <w:szCs w:val="24"/>
              </w:rPr>
              <w:t>Задача № 2</w:t>
            </w:r>
            <w:r w:rsidRPr="00851DB1">
              <w:rPr>
                <w:spacing w:val="2"/>
                <w:sz w:val="24"/>
                <w:szCs w:val="24"/>
                <w:shd w:val="clear" w:color="auto" w:fill="FFFFFF"/>
              </w:rPr>
              <w:t xml:space="preserve"> Расширение информационной поддержки деятельности, направленной на укрепление межнациональных, межконфессиональных и межкультурных отношений среди жителей Няндомского района</w:t>
            </w:r>
          </w:p>
        </w:tc>
      </w:tr>
      <w:tr w:rsidR="00713283" w:rsidRPr="00851DB1" w:rsidTr="00AA7B83">
        <w:trPr>
          <w:trHeight w:val="276"/>
          <w:jc w:val="center"/>
        </w:trPr>
        <w:tc>
          <w:tcPr>
            <w:tcW w:w="6082" w:type="dxa"/>
            <w:shd w:val="clear" w:color="auto" w:fill="auto"/>
          </w:tcPr>
          <w:p w:rsidR="00713283" w:rsidRPr="00851DB1" w:rsidRDefault="00713283" w:rsidP="00AA7B83">
            <w:pPr>
              <w:autoSpaceDE w:val="0"/>
              <w:autoSpaceDN w:val="0"/>
              <w:adjustRightInd w:val="0"/>
              <w:rPr>
                <w:sz w:val="24"/>
                <w:szCs w:val="24"/>
              </w:rPr>
            </w:pPr>
            <w:r w:rsidRPr="00851DB1">
              <w:rPr>
                <w:spacing w:val="2"/>
                <w:sz w:val="24"/>
                <w:szCs w:val="24"/>
                <w:shd w:val="clear" w:color="auto" w:fill="FFFFFF"/>
              </w:rPr>
              <w:t xml:space="preserve">Количество информационных  материалов в средствах массовой информации, </w:t>
            </w:r>
            <w:r w:rsidRPr="00851DB1">
              <w:rPr>
                <w:sz w:val="24"/>
                <w:szCs w:val="24"/>
              </w:rPr>
              <w:t>информационно-телекоммуникационной сети «Интернет»</w:t>
            </w:r>
            <w:r w:rsidRPr="00851DB1">
              <w:rPr>
                <w:spacing w:val="2"/>
                <w:sz w:val="24"/>
                <w:szCs w:val="24"/>
                <w:shd w:val="clear" w:color="auto" w:fill="FFFFFF"/>
              </w:rPr>
              <w:t xml:space="preserve">, посвященных   </w:t>
            </w:r>
            <w:r w:rsidRPr="00851DB1">
              <w:rPr>
                <w:sz w:val="24"/>
                <w:szCs w:val="24"/>
              </w:rPr>
              <w:t>укреплению единства, гражданского самосознания и духовной общности, сохранению и развитию этнокультурного многообразия народов Российской Федерации, проживающих на территории Няндомского района, единиц</w:t>
            </w:r>
          </w:p>
        </w:tc>
        <w:tc>
          <w:tcPr>
            <w:tcW w:w="4314" w:type="dxa"/>
            <w:gridSpan w:val="2"/>
            <w:shd w:val="clear" w:color="auto" w:fill="auto"/>
          </w:tcPr>
          <w:p w:rsidR="00713283" w:rsidRPr="00851DB1" w:rsidRDefault="00713283" w:rsidP="00AA7B83">
            <w:pPr>
              <w:autoSpaceDE w:val="0"/>
              <w:autoSpaceDN w:val="0"/>
              <w:adjustRightInd w:val="0"/>
              <w:rPr>
                <w:spacing w:val="2"/>
                <w:sz w:val="24"/>
                <w:szCs w:val="24"/>
                <w:shd w:val="clear" w:color="auto" w:fill="FFFFFF"/>
              </w:rPr>
            </w:pPr>
            <w:r w:rsidRPr="00851DB1">
              <w:rPr>
                <w:spacing w:val="2"/>
                <w:sz w:val="24"/>
                <w:szCs w:val="24"/>
                <w:shd w:val="clear" w:color="auto" w:fill="FFFFFF"/>
              </w:rPr>
              <w:t xml:space="preserve">количество информационных  материалов, посвященных   </w:t>
            </w:r>
            <w:r w:rsidRPr="00851DB1">
              <w:rPr>
                <w:sz w:val="24"/>
                <w:szCs w:val="24"/>
              </w:rPr>
              <w:t xml:space="preserve">укреплению единства, гражданского самосознания и духовной общности, сохранению и развитию этнокультурного многообразия народов Российской Федерации, проживающих на территории Няндомского района, </w:t>
            </w:r>
            <w:r w:rsidRPr="00851DB1">
              <w:rPr>
                <w:spacing w:val="2"/>
                <w:sz w:val="24"/>
                <w:szCs w:val="24"/>
                <w:shd w:val="clear" w:color="auto" w:fill="FFFFFF"/>
              </w:rPr>
              <w:t xml:space="preserve">размещенных в СМИ и </w:t>
            </w:r>
            <w:r w:rsidRPr="00851DB1">
              <w:rPr>
                <w:sz w:val="24"/>
                <w:szCs w:val="24"/>
              </w:rPr>
              <w:t>информационно-телекоммуникационной сети «Интернет», в отчетном периоде</w:t>
            </w:r>
          </w:p>
        </w:tc>
        <w:tc>
          <w:tcPr>
            <w:tcW w:w="4389" w:type="dxa"/>
            <w:shd w:val="clear" w:color="auto" w:fill="auto"/>
          </w:tcPr>
          <w:p w:rsidR="00713283" w:rsidRPr="00851DB1" w:rsidRDefault="00713283" w:rsidP="00AA7B83">
            <w:pPr>
              <w:autoSpaceDE w:val="0"/>
              <w:autoSpaceDN w:val="0"/>
              <w:adjustRightInd w:val="0"/>
              <w:rPr>
                <w:sz w:val="24"/>
                <w:szCs w:val="24"/>
              </w:rPr>
            </w:pPr>
            <w:r w:rsidRPr="00851DB1">
              <w:rPr>
                <w:sz w:val="24"/>
                <w:szCs w:val="24"/>
              </w:rPr>
              <w:t>отчетность по итогам реализации муниципальной программы</w:t>
            </w:r>
          </w:p>
        </w:tc>
      </w:tr>
    </w:tbl>
    <w:p w:rsidR="00713283" w:rsidRDefault="00713283" w:rsidP="00713283">
      <w:pPr>
        <w:jc w:val="center"/>
        <w:rPr>
          <w:sz w:val="24"/>
          <w:szCs w:val="24"/>
        </w:rPr>
        <w:sectPr w:rsidR="00713283" w:rsidSect="00851DB1">
          <w:pgSz w:w="16838" w:h="11906" w:orient="landscape"/>
          <w:pgMar w:top="851" w:right="1134" w:bottom="1701" w:left="1134" w:header="709" w:footer="709" w:gutter="0"/>
          <w:cols w:space="708"/>
          <w:docGrid w:linePitch="360"/>
        </w:sectPr>
      </w:pPr>
    </w:p>
    <w:p w:rsidR="00713283" w:rsidRDefault="00713283" w:rsidP="00713283">
      <w:pPr>
        <w:jc w:val="center"/>
        <w:rPr>
          <w:sz w:val="24"/>
          <w:szCs w:val="24"/>
        </w:rPr>
      </w:pPr>
    </w:p>
    <w:p w:rsidR="00713283" w:rsidRDefault="00713283" w:rsidP="00713283">
      <w:pPr>
        <w:jc w:val="center"/>
        <w:rPr>
          <w:sz w:val="24"/>
          <w:szCs w:val="24"/>
        </w:rPr>
      </w:pPr>
    </w:p>
    <w:p w:rsidR="00713283" w:rsidRDefault="00713283" w:rsidP="00713283">
      <w:pPr>
        <w:jc w:val="both"/>
        <w:rPr>
          <w:sz w:val="24"/>
          <w:szCs w:val="24"/>
        </w:rPr>
      </w:pPr>
    </w:p>
    <w:p w:rsidR="00713283" w:rsidRDefault="00713283" w:rsidP="00713283">
      <w:pPr>
        <w:jc w:val="center"/>
        <w:rPr>
          <w:b/>
          <w:sz w:val="24"/>
          <w:szCs w:val="24"/>
        </w:rPr>
      </w:pPr>
      <w:r>
        <w:rPr>
          <w:b/>
          <w:sz w:val="24"/>
          <w:szCs w:val="24"/>
        </w:rPr>
        <w:t>3. Сроки и этапы реализации программы</w:t>
      </w:r>
    </w:p>
    <w:p w:rsidR="00713283" w:rsidRDefault="00713283" w:rsidP="00713283">
      <w:pPr>
        <w:jc w:val="both"/>
        <w:rPr>
          <w:sz w:val="24"/>
          <w:szCs w:val="24"/>
        </w:rPr>
      </w:pPr>
    </w:p>
    <w:p w:rsidR="00713283" w:rsidRDefault="00713283" w:rsidP="00713283">
      <w:pPr>
        <w:tabs>
          <w:tab w:val="left" w:pos="700"/>
        </w:tabs>
        <w:jc w:val="both"/>
        <w:rPr>
          <w:sz w:val="24"/>
          <w:szCs w:val="24"/>
        </w:rPr>
      </w:pPr>
      <w:r>
        <w:rPr>
          <w:sz w:val="24"/>
          <w:szCs w:val="24"/>
        </w:rPr>
        <w:tab/>
        <w:t>Реализация муниципальной программы предусмотрена на период с 2021 по 2024 годы.</w:t>
      </w:r>
    </w:p>
    <w:p w:rsidR="00713283" w:rsidRDefault="00713283" w:rsidP="00713283">
      <w:pPr>
        <w:jc w:val="center"/>
        <w:rPr>
          <w:b/>
          <w:sz w:val="24"/>
          <w:szCs w:val="24"/>
        </w:rPr>
      </w:pPr>
    </w:p>
    <w:p w:rsidR="00713283" w:rsidRDefault="00713283" w:rsidP="00713283">
      <w:pPr>
        <w:ind w:firstLine="709"/>
        <w:jc w:val="both"/>
        <w:rPr>
          <w:color w:val="2D2D2D"/>
          <w:spacing w:val="2"/>
          <w:sz w:val="28"/>
          <w:szCs w:val="28"/>
          <w:shd w:val="clear" w:color="auto" w:fill="FFFFFF"/>
        </w:rPr>
      </w:pPr>
    </w:p>
    <w:p w:rsidR="00713283" w:rsidRDefault="00713283" w:rsidP="00713283">
      <w:pPr>
        <w:ind w:firstLine="709"/>
        <w:jc w:val="both"/>
        <w:rPr>
          <w:color w:val="2D2D2D"/>
          <w:spacing w:val="2"/>
          <w:sz w:val="28"/>
          <w:szCs w:val="28"/>
          <w:shd w:val="clear" w:color="auto" w:fill="FFFFFF"/>
        </w:rPr>
      </w:pPr>
    </w:p>
    <w:p w:rsidR="00713283" w:rsidRDefault="00713283" w:rsidP="00713283">
      <w:pPr>
        <w:ind w:firstLine="709"/>
        <w:jc w:val="both"/>
        <w:rPr>
          <w:color w:val="2D2D2D"/>
          <w:spacing w:val="2"/>
          <w:sz w:val="28"/>
          <w:szCs w:val="28"/>
          <w:shd w:val="clear" w:color="auto" w:fill="FFFFFF"/>
        </w:rPr>
      </w:pPr>
    </w:p>
    <w:p w:rsidR="00713283" w:rsidRDefault="00713283" w:rsidP="00713283">
      <w:pPr>
        <w:ind w:firstLine="709"/>
        <w:jc w:val="both"/>
        <w:rPr>
          <w:color w:val="2D2D2D"/>
          <w:spacing w:val="2"/>
          <w:sz w:val="28"/>
          <w:szCs w:val="28"/>
          <w:shd w:val="clear" w:color="auto" w:fill="FFFFFF"/>
        </w:rPr>
      </w:pPr>
    </w:p>
    <w:p w:rsidR="00713283" w:rsidRDefault="00713283" w:rsidP="00713283">
      <w:pPr>
        <w:ind w:firstLine="709"/>
        <w:jc w:val="both"/>
        <w:rPr>
          <w:color w:val="2D2D2D"/>
          <w:spacing w:val="2"/>
          <w:sz w:val="28"/>
          <w:szCs w:val="28"/>
          <w:shd w:val="clear" w:color="auto" w:fill="FFFFFF"/>
        </w:rPr>
      </w:pPr>
    </w:p>
    <w:p w:rsidR="00713283" w:rsidRDefault="00713283" w:rsidP="00713283">
      <w:pPr>
        <w:ind w:firstLine="709"/>
        <w:jc w:val="both"/>
        <w:rPr>
          <w:color w:val="2D2D2D"/>
          <w:spacing w:val="2"/>
          <w:sz w:val="28"/>
          <w:szCs w:val="28"/>
          <w:shd w:val="clear" w:color="auto" w:fill="FFFFFF"/>
        </w:rPr>
      </w:pPr>
    </w:p>
    <w:p w:rsidR="00713283" w:rsidRDefault="00713283" w:rsidP="00713283">
      <w:pPr>
        <w:ind w:firstLine="709"/>
        <w:jc w:val="both"/>
        <w:rPr>
          <w:color w:val="2D2D2D"/>
          <w:spacing w:val="2"/>
          <w:sz w:val="28"/>
          <w:szCs w:val="28"/>
          <w:shd w:val="clear" w:color="auto" w:fill="FFFFFF"/>
        </w:rPr>
      </w:pPr>
    </w:p>
    <w:p w:rsidR="00713283" w:rsidRDefault="00713283" w:rsidP="00713283">
      <w:pPr>
        <w:ind w:firstLine="709"/>
        <w:jc w:val="both"/>
        <w:rPr>
          <w:color w:val="2D2D2D"/>
          <w:spacing w:val="2"/>
          <w:sz w:val="28"/>
          <w:szCs w:val="28"/>
          <w:shd w:val="clear" w:color="auto" w:fill="FFFFFF"/>
        </w:rPr>
      </w:pPr>
    </w:p>
    <w:p w:rsidR="00713283" w:rsidRDefault="00713283" w:rsidP="00713283">
      <w:pPr>
        <w:ind w:firstLine="709"/>
        <w:jc w:val="both"/>
        <w:rPr>
          <w:color w:val="2D2D2D"/>
          <w:spacing w:val="2"/>
          <w:sz w:val="28"/>
          <w:szCs w:val="28"/>
          <w:shd w:val="clear" w:color="auto" w:fill="FFFFFF"/>
        </w:rPr>
        <w:sectPr w:rsidR="00713283" w:rsidSect="00E20016">
          <w:pgSz w:w="11906" w:h="16838"/>
          <w:pgMar w:top="1134" w:right="851" w:bottom="1134" w:left="1701" w:header="709" w:footer="709" w:gutter="0"/>
          <w:cols w:space="708"/>
          <w:docGrid w:linePitch="360"/>
        </w:sectPr>
      </w:pPr>
    </w:p>
    <w:p w:rsidR="00713283" w:rsidRPr="00B53DC8" w:rsidRDefault="00713283" w:rsidP="00713283">
      <w:pPr>
        <w:tabs>
          <w:tab w:val="left" w:pos="1080"/>
        </w:tabs>
        <w:jc w:val="center"/>
        <w:rPr>
          <w:b/>
        </w:rPr>
      </w:pPr>
      <w:r w:rsidRPr="00B53DC8">
        <w:rPr>
          <w:b/>
          <w:sz w:val="24"/>
          <w:szCs w:val="24"/>
        </w:rPr>
        <w:lastRenderedPageBreak/>
        <w:t xml:space="preserve">4. </w:t>
      </w:r>
      <w:r w:rsidRPr="00B53DC8">
        <w:rPr>
          <w:b/>
        </w:rPr>
        <w:t>РЕСУРСНОЕ ОБЕСПЕЧЕНИЕ</w:t>
      </w:r>
    </w:p>
    <w:p w:rsidR="00713283" w:rsidRPr="00B53DC8" w:rsidRDefault="00713283" w:rsidP="00713283">
      <w:pPr>
        <w:pStyle w:val="ConsPlusNormal"/>
        <w:widowControl/>
        <w:ind w:firstLine="0"/>
        <w:jc w:val="center"/>
        <w:rPr>
          <w:rFonts w:ascii="Times New Roman" w:hAnsi="Times New Roman" w:cs="Times New Roman"/>
          <w:b/>
          <w:sz w:val="24"/>
          <w:szCs w:val="24"/>
        </w:rPr>
      </w:pPr>
      <w:r w:rsidRPr="00B53DC8">
        <w:rPr>
          <w:rFonts w:ascii="Times New Roman" w:hAnsi="Times New Roman" w:cs="Times New Roman"/>
          <w:b/>
          <w:sz w:val="24"/>
          <w:szCs w:val="24"/>
        </w:rPr>
        <w:t>реализации муниципальной программы</w:t>
      </w:r>
    </w:p>
    <w:p w:rsidR="00713283" w:rsidRDefault="00713283" w:rsidP="00713283">
      <w:pPr>
        <w:jc w:val="center"/>
        <w:rPr>
          <w:b/>
          <w:sz w:val="24"/>
          <w:szCs w:val="24"/>
        </w:rPr>
      </w:pPr>
      <w:r w:rsidRPr="00B53DC8">
        <w:rPr>
          <w:b/>
          <w:sz w:val="24"/>
          <w:szCs w:val="24"/>
        </w:rPr>
        <w:t xml:space="preserve">«Содействие развитию </w:t>
      </w:r>
      <w:r>
        <w:rPr>
          <w:b/>
          <w:sz w:val="24"/>
          <w:szCs w:val="24"/>
        </w:rPr>
        <w:t xml:space="preserve">институтов </w:t>
      </w:r>
      <w:r w:rsidRPr="00B53DC8">
        <w:rPr>
          <w:b/>
          <w:sz w:val="24"/>
          <w:szCs w:val="24"/>
        </w:rPr>
        <w:t>гражданского общества в Няндомском районе»</w:t>
      </w:r>
    </w:p>
    <w:tbl>
      <w:tblPr>
        <w:tblW w:w="15387"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3685"/>
        <w:gridCol w:w="2835"/>
        <w:gridCol w:w="1418"/>
        <w:gridCol w:w="1275"/>
        <w:gridCol w:w="1418"/>
        <w:gridCol w:w="1276"/>
        <w:gridCol w:w="1353"/>
      </w:tblGrid>
      <w:tr w:rsidR="00713283" w:rsidRPr="007B5AD9" w:rsidTr="00AA7B83">
        <w:tc>
          <w:tcPr>
            <w:tcW w:w="2127" w:type="dxa"/>
            <w:vMerge w:val="restart"/>
            <w:tcBorders>
              <w:top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Статус</w:t>
            </w:r>
          </w:p>
        </w:tc>
        <w:tc>
          <w:tcPr>
            <w:tcW w:w="3685" w:type="dxa"/>
            <w:vMerge w:val="restart"/>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Наименование</w:t>
            </w:r>
          </w:p>
        </w:tc>
        <w:tc>
          <w:tcPr>
            <w:tcW w:w="2835" w:type="dxa"/>
            <w:vMerge w:val="restart"/>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Источник финансирования</w:t>
            </w:r>
          </w:p>
        </w:tc>
        <w:tc>
          <w:tcPr>
            <w:tcW w:w="6740" w:type="dxa"/>
            <w:gridSpan w:val="5"/>
            <w:tcBorders>
              <w:top w:val="single" w:sz="4" w:space="0" w:color="auto"/>
              <w:left w:val="single" w:sz="4" w:space="0" w:color="auto"/>
              <w:bottom w:val="single" w:sz="4" w:space="0" w:color="auto"/>
            </w:tcBorders>
          </w:tcPr>
          <w:p w:rsidR="00713283" w:rsidRPr="007B5AD9" w:rsidRDefault="00713283" w:rsidP="00AA7B83">
            <w:pPr>
              <w:jc w:val="center"/>
              <w:rPr>
                <w:sz w:val="24"/>
                <w:szCs w:val="24"/>
              </w:rPr>
            </w:pPr>
            <w:r w:rsidRPr="007B5AD9">
              <w:rPr>
                <w:sz w:val="24"/>
                <w:szCs w:val="24"/>
              </w:rPr>
              <w:t>Оценка расходов, тыс. рублей</w:t>
            </w:r>
          </w:p>
        </w:tc>
      </w:tr>
      <w:tr w:rsidR="00713283" w:rsidRPr="007B5AD9" w:rsidTr="00AA7B83">
        <w:tc>
          <w:tcPr>
            <w:tcW w:w="2127" w:type="dxa"/>
            <w:vMerge/>
            <w:tcBorders>
              <w:top w:val="single" w:sz="4" w:space="0" w:color="auto"/>
              <w:bottom w:val="single" w:sz="4" w:space="0" w:color="auto"/>
              <w:right w:val="single" w:sz="4" w:space="0" w:color="auto"/>
            </w:tcBorders>
          </w:tcPr>
          <w:p w:rsidR="00713283" w:rsidRPr="007B5AD9" w:rsidRDefault="00713283" w:rsidP="00AA7B83">
            <w:pPr>
              <w:jc w:val="center"/>
              <w:rPr>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2021 год</w:t>
            </w:r>
          </w:p>
        </w:tc>
        <w:tc>
          <w:tcPr>
            <w:tcW w:w="127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2022 год</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2023 год</w:t>
            </w:r>
          </w:p>
        </w:tc>
        <w:tc>
          <w:tcPr>
            <w:tcW w:w="1276"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2024 год</w:t>
            </w:r>
          </w:p>
        </w:tc>
        <w:tc>
          <w:tcPr>
            <w:tcW w:w="1353"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Итого</w:t>
            </w:r>
          </w:p>
        </w:tc>
      </w:tr>
      <w:tr w:rsidR="00713283" w:rsidRPr="007B5AD9" w:rsidTr="00AA7B83">
        <w:tc>
          <w:tcPr>
            <w:tcW w:w="2127" w:type="dxa"/>
            <w:tcBorders>
              <w:top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7</w:t>
            </w:r>
          </w:p>
        </w:tc>
        <w:tc>
          <w:tcPr>
            <w:tcW w:w="1353"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13</w:t>
            </w:r>
          </w:p>
        </w:tc>
      </w:tr>
      <w:tr w:rsidR="00713283" w:rsidRPr="007B5AD9" w:rsidTr="00AA7B83">
        <w:trPr>
          <w:trHeight w:val="430"/>
        </w:trPr>
        <w:tc>
          <w:tcPr>
            <w:tcW w:w="2127" w:type="dxa"/>
            <w:vMerge w:val="restart"/>
            <w:tcBorders>
              <w:top w:val="single" w:sz="4" w:space="0" w:color="auto"/>
              <w:bottom w:val="nil"/>
              <w:right w:val="single" w:sz="4" w:space="0" w:color="auto"/>
            </w:tcBorders>
          </w:tcPr>
          <w:p w:rsidR="00713283" w:rsidRPr="007B5AD9" w:rsidRDefault="00713283" w:rsidP="00AA7B83">
            <w:pPr>
              <w:jc w:val="center"/>
              <w:rPr>
                <w:sz w:val="24"/>
                <w:szCs w:val="24"/>
              </w:rPr>
            </w:pPr>
            <w:r w:rsidRPr="007B5AD9">
              <w:rPr>
                <w:sz w:val="24"/>
                <w:szCs w:val="24"/>
              </w:rPr>
              <w:t>муниципальная</w:t>
            </w:r>
            <w:r w:rsidRPr="007B5AD9">
              <w:rPr>
                <w:sz w:val="24"/>
                <w:szCs w:val="24"/>
              </w:rPr>
              <w:br/>
              <w:t>программа</w:t>
            </w:r>
          </w:p>
          <w:p w:rsidR="00713283" w:rsidRPr="007B5AD9" w:rsidRDefault="00713283" w:rsidP="00AA7B83">
            <w:pPr>
              <w:jc w:val="center"/>
              <w:rPr>
                <w:sz w:val="24"/>
                <w:szCs w:val="24"/>
              </w:rPr>
            </w:pPr>
          </w:p>
        </w:tc>
        <w:tc>
          <w:tcPr>
            <w:tcW w:w="3685" w:type="dxa"/>
            <w:vMerge w:val="restart"/>
            <w:tcBorders>
              <w:top w:val="single" w:sz="4" w:space="0" w:color="auto"/>
              <w:left w:val="single" w:sz="4" w:space="0" w:color="auto"/>
              <w:bottom w:val="nil"/>
              <w:right w:val="single" w:sz="4" w:space="0" w:color="auto"/>
            </w:tcBorders>
          </w:tcPr>
          <w:p w:rsidR="00713283" w:rsidRPr="007B5AD9" w:rsidRDefault="00713283" w:rsidP="00AA7B83">
            <w:pPr>
              <w:rPr>
                <w:sz w:val="24"/>
                <w:szCs w:val="24"/>
              </w:rPr>
            </w:pPr>
            <w:r w:rsidRPr="007B5AD9">
              <w:rPr>
                <w:sz w:val="24"/>
                <w:szCs w:val="24"/>
              </w:rPr>
              <w:t>Содействие развитию институтов гражданского общества в Няндомском районе</w:t>
            </w:r>
          </w:p>
        </w:tc>
        <w:tc>
          <w:tcPr>
            <w:tcW w:w="283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rPr>
                <w:sz w:val="24"/>
                <w:szCs w:val="24"/>
              </w:rPr>
            </w:pPr>
            <w:r w:rsidRPr="007B5AD9">
              <w:rPr>
                <w:sz w:val="24"/>
                <w:szCs w:val="24"/>
              </w:rPr>
              <w:t>Всего,</w:t>
            </w:r>
          </w:p>
          <w:p w:rsidR="00713283" w:rsidRPr="007B5AD9" w:rsidRDefault="00713283" w:rsidP="00AA7B83">
            <w:pPr>
              <w:rPr>
                <w:sz w:val="24"/>
                <w:szCs w:val="24"/>
              </w:rPr>
            </w:pPr>
            <w:r w:rsidRPr="007B5AD9">
              <w:rPr>
                <w:sz w:val="24"/>
                <w:szCs w:val="24"/>
              </w:rPr>
              <w:t>в том числе:</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2284,0</w:t>
            </w:r>
          </w:p>
        </w:tc>
        <w:tc>
          <w:tcPr>
            <w:tcW w:w="127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3288,7</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color w:val="FF0000"/>
                <w:sz w:val="24"/>
                <w:szCs w:val="24"/>
              </w:rPr>
            </w:pPr>
            <w:r w:rsidRPr="007B5AD9">
              <w:rPr>
                <w:sz w:val="24"/>
                <w:szCs w:val="24"/>
              </w:rPr>
              <w:t>267,4</w:t>
            </w:r>
          </w:p>
        </w:tc>
        <w:tc>
          <w:tcPr>
            <w:tcW w:w="1276"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1494,1</w:t>
            </w:r>
          </w:p>
        </w:tc>
        <w:tc>
          <w:tcPr>
            <w:tcW w:w="1353"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7334,2</w:t>
            </w:r>
          </w:p>
        </w:tc>
      </w:tr>
      <w:tr w:rsidR="00713283" w:rsidRPr="007B5AD9" w:rsidTr="00AA7B83">
        <w:tc>
          <w:tcPr>
            <w:tcW w:w="2127" w:type="dxa"/>
            <w:vMerge/>
            <w:tcBorders>
              <w:top w:val="nil"/>
              <w:bottom w:val="nil"/>
              <w:right w:val="single" w:sz="4" w:space="0" w:color="auto"/>
            </w:tcBorders>
          </w:tcPr>
          <w:p w:rsidR="00713283" w:rsidRPr="007B5AD9" w:rsidRDefault="00713283" w:rsidP="00AA7B83">
            <w:pPr>
              <w:jc w:val="center"/>
              <w:rPr>
                <w:sz w:val="24"/>
                <w:szCs w:val="24"/>
              </w:rPr>
            </w:pPr>
          </w:p>
        </w:tc>
        <w:tc>
          <w:tcPr>
            <w:tcW w:w="3685" w:type="dxa"/>
            <w:vMerge/>
            <w:tcBorders>
              <w:top w:val="nil"/>
              <w:left w:val="single" w:sz="4" w:space="0" w:color="auto"/>
              <w:bottom w:val="nil"/>
              <w:right w:val="single" w:sz="4" w:space="0" w:color="auto"/>
            </w:tcBorders>
          </w:tcPr>
          <w:p w:rsidR="00713283" w:rsidRPr="007B5AD9" w:rsidRDefault="00713283" w:rsidP="00AA7B83">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rPr>
                <w:sz w:val="24"/>
                <w:szCs w:val="24"/>
              </w:rPr>
            </w:pPr>
            <w:r w:rsidRPr="007B5AD9">
              <w:rPr>
                <w:sz w:val="24"/>
                <w:szCs w:val="24"/>
              </w:rPr>
              <w:t>районный бюджет</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685,7</w:t>
            </w:r>
          </w:p>
        </w:tc>
        <w:tc>
          <w:tcPr>
            <w:tcW w:w="127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1131,4</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260,1</w:t>
            </w:r>
          </w:p>
        </w:tc>
        <w:tc>
          <w:tcPr>
            <w:tcW w:w="1276"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559,3</w:t>
            </w:r>
          </w:p>
        </w:tc>
        <w:tc>
          <w:tcPr>
            <w:tcW w:w="1353"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2636,5</w:t>
            </w:r>
          </w:p>
        </w:tc>
      </w:tr>
      <w:tr w:rsidR="00713283" w:rsidRPr="007B5AD9" w:rsidTr="00AA7B83">
        <w:trPr>
          <w:trHeight w:val="278"/>
        </w:trPr>
        <w:tc>
          <w:tcPr>
            <w:tcW w:w="2127" w:type="dxa"/>
            <w:vMerge/>
            <w:tcBorders>
              <w:top w:val="nil"/>
              <w:bottom w:val="nil"/>
              <w:right w:val="single" w:sz="4" w:space="0" w:color="auto"/>
            </w:tcBorders>
          </w:tcPr>
          <w:p w:rsidR="00713283" w:rsidRPr="007B5AD9" w:rsidRDefault="00713283" w:rsidP="00AA7B83">
            <w:pPr>
              <w:jc w:val="center"/>
              <w:rPr>
                <w:sz w:val="24"/>
                <w:szCs w:val="24"/>
              </w:rPr>
            </w:pPr>
          </w:p>
        </w:tc>
        <w:tc>
          <w:tcPr>
            <w:tcW w:w="3685" w:type="dxa"/>
            <w:vMerge/>
            <w:tcBorders>
              <w:top w:val="nil"/>
              <w:left w:val="single" w:sz="4" w:space="0" w:color="auto"/>
              <w:bottom w:val="nil"/>
              <w:right w:val="single" w:sz="4" w:space="0" w:color="auto"/>
            </w:tcBorders>
          </w:tcPr>
          <w:p w:rsidR="00713283" w:rsidRPr="007B5AD9" w:rsidRDefault="00713283" w:rsidP="00AA7B83">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rPr>
                <w:sz w:val="24"/>
                <w:szCs w:val="24"/>
              </w:rPr>
            </w:pPr>
            <w:r w:rsidRPr="007B5AD9">
              <w:rPr>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pStyle w:val="ConsPlusNormal"/>
              <w:widowControl/>
              <w:ind w:firstLine="0"/>
              <w:jc w:val="center"/>
              <w:rPr>
                <w:rFonts w:ascii="Times New Roman" w:hAnsi="Times New Roman" w:cs="Times New Roman"/>
                <w:sz w:val="24"/>
                <w:szCs w:val="24"/>
              </w:rPr>
            </w:pPr>
            <w:r w:rsidRPr="007B5AD9">
              <w:rPr>
                <w:rFonts w:ascii="Times New Roman" w:hAnsi="Times New Roman" w:cs="Times New Roman"/>
                <w:sz w:val="24"/>
                <w:szCs w:val="24"/>
              </w:rPr>
              <w:t>1596,8</w:t>
            </w:r>
          </w:p>
        </w:tc>
        <w:tc>
          <w:tcPr>
            <w:tcW w:w="127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pStyle w:val="ConsPlusNormal"/>
              <w:widowControl/>
              <w:ind w:firstLine="0"/>
              <w:jc w:val="center"/>
              <w:rPr>
                <w:rFonts w:ascii="Times New Roman" w:hAnsi="Times New Roman" w:cs="Times New Roman"/>
                <w:sz w:val="24"/>
                <w:szCs w:val="24"/>
              </w:rPr>
            </w:pPr>
            <w:r w:rsidRPr="007B5AD9">
              <w:rPr>
                <w:rFonts w:ascii="Times New Roman" w:hAnsi="Times New Roman" w:cs="Times New Roman"/>
                <w:sz w:val="24"/>
                <w:szCs w:val="24"/>
              </w:rPr>
              <w:t>2153,7</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pStyle w:val="ConsPlusNormal"/>
              <w:widowControl/>
              <w:ind w:firstLine="0"/>
              <w:jc w:val="center"/>
              <w:rPr>
                <w:rFonts w:ascii="Times New Roman" w:hAnsi="Times New Roman" w:cs="Times New Roman"/>
                <w:sz w:val="24"/>
                <w:szCs w:val="24"/>
              </w:rPr>
            </w:pPr>
            <w:r w:rsidRPr="007B5AD9">
              <w:rPr>
                <w:rFonts w:ascii="Times New Roman" w:hAnsi="Times New Roman" w:cs="Times New Roman"/>
                <w:sz w:val="24"/>
                <w:szCs w:val="24"/>
              </w:rPr>
              <w:t>7,3</w:t>
            </w:r>
          </w:p>
        </w:tc>
        <w:tc>
          <w:tcPr>
            <w:tcW w:w="1276"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pStyle w:val="ConsPlusNormal"/>
              <w:widowControl/>
              <w:ind w:firstLine="0"/>
              <w:jc w:val="center"/>
              <w:rPr>
                <w:rFonts w:ascii="Times New Roman" w:hAnsi="Times New Roman" w:cs="Times New Roman"/>
                <w:sz w:val="24"/>
                <w:szCs w:val="24"/>
              </w:rPr>
            </w:pPr>
            <w:r w:rsidRPr="007B5AD9">
              <w:rPr>
                <w:rFonts w:ascii="Times New Roman" w:hAnsi="Times New Roman" w:cs="Times New Roman"/>
                <w:sz w:val="24"/>
                <w:szCs w:val="24"/>
              </w:rPr>
              <w:t>934,8</w:t>
            </w:r>
          </w:p>
        </w:tc>
        <w:tc>
          <w:tcPr>
            <w:tcW w:w="1353" w:type="dxa"/>
            <w:tcBorders>
              <w:top w:val="single" w:sz="4" w:space="0" w:color="auto"/>
              <w:left w:val="single" w:sz="4" w:space="0" w:color="auto"/>
              <w:bottom w:val="single" w:sz="4" w:space="0" w:color="auto"/>
            </w:tcBorders>
          </w:tcPr>
          <w:p w:rsidR="00713283" w:rsidRPr="007B5AD9" w:rsidRDefault="00713283" w:rsidP="00AA7B83">
            <w:pPr>
              <w:pStyle w:val="ConsPlusNormal"/>
              <w:widowControl/>
              <w:ind w:firstLine="0"/>
              <w:jc w:val="center"/>
              <w:rPr>
                <w:rFonts w:ascii="Times New Roman" w:hAnsi="Times New Roman" w:cs="Times New Roman"/>
                <w:sz w:val="24"/>
                <w:szCs w:val="24"/>
              </w:rPr>
            </w:pPr>
            <w:r w:rsidRPr="007B5AD9">
              <w:rPr>
                <w:rFonts w:ascii="Times New Roman" w:hAnsi="Times New Roman" w:cs="Times New Roman"/>
                <w:sz w:val="24"/>
                <w:szCs w:val="24"/>
              </w:rPr>
              <w:t>4692,6</w:t>
            </w:r>
          </w:p>
        </w:tc>
      </w:tr>
      <w:tr w:rsidR="00713283" w:rsidRPr="007B5AD9" w:rsidTr="00AA7B83">
        <w:trPr>
          <w:trHeight w:val="277"/>
        </w:trPr>
        <w:tc>
          <w:tcPr>
            <w:tcW w:w="2127" w:type="dxa"/>
            <w:vMerge/>
            <w:tcBorders>
              <w:top w:val="nil"/>
              <w:bottom w:val="nil"/>
              <w:right w:val="single" w:sz="4" w:space="0" w:color="auto"/>
            </w:tcBorders>
          </w:tcPr>
          <w:p w:rsidR="00713283" w:rsidRPr="007B5AD9" w:rsidRDefault="00713283" w:rsidP="00AA7B83">
            <w:pPr>
              <w:jc w:val="center"/>
              <w:rPr>
                <w:sz w:val="24"/>
                <w:szCs w:val="24"/>
              </w:rPr>
            </w:pPr>
          </w:p>
        </w:tc>
        <w:tc>
          <w:tcPr>
            <w:tcW w:w="3685" w:type="dxa"/>
            <w:vMerge/>
            <w:tcBorders>
              <w:top w:val="nil"/>
              <w:left w:val="single" w:sz="4" w:space="0" w:color="auto"/>
              <w:bottom w:val="nil"/>
              <w:right w:val="single" w:sz="4" w:space="0" w:color="auto"/>
            </w:tcBorders>
          </w:tcPr>
          <w:p w:rsidR="00713283" w:rsidRPr="007B5AD9" w:rsidRDefault="00713283" w:rsidP="00AA7B83">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rPr>
                <w:sz w:val="24"/>
                <w:szCs w:val="24"/>
              </w:rPr>
            </w:pPr>
            <w:r w:rsidRPr="007B5AD9">
              <w:rPr>
                <w:sz w:val="24"/>
                <w:szCs w:val="24"/>
              </w:rPr>
              <w:t>бюджет  поселений</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c>
          <w:tcPr>
            <w:tcW w:w="1353"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r>
      <w:tr w:rsidR="00713283" w:rsidRPr="007B5AD9" w:rsidTr="00AA7B83">
        <w:trPr>
          <w:trHeight w:val="70"/>
        </w:trPr>
        <w:tc>
          <w:tcPr>
            <w:tcW w:w="2127" w:type="dxa"/>
            <w:tcBorders>
              <w:top w:val="nil"/>
              <w:bottom w:val="single" w:sz="4" w:space="0" w:color="auto"/>
              <w:right w:val="single" w:sz="4" w:space="0" w:color="auto"/>
            </w:tcBorders>
          </w:tcPr>
          <w:p w:rsidR="00713283" w:rsidRPr="007B5AD9" w:rsidRDefault="00713283" w:rsidP="00AA7B83">
            <w:pPr>
              <w:jc w:val="center"/>
              <w:rPr>
                <w:sz w:val="24"/>
                <w:szCs w:val="24"/>
              </w:rPr>
            </w:pPr>
          </w:p>
        </w:tc>
        <w:tc>
          <w:tcPr>
            <w:tcW w:w="3685" w:type="dxa"/>
            <w:tcBorders>
              <w:top w:val="nil"/>
              <w:left w:val="single" w:sz="4" w:space="0" w:color="auto"/>
              <w:bottom w:val="single" w:sz="4" w:space="0" w:color="auto"/>
              <w:right w:val="single" w:sz="4" w:space="0" w:color="auto"/>
            </w:tcBorders>
          </w:tcPr>
          <w:p w:rsidR="00713283" w:rsidRPr="007B5AD9" w:rsidRDefault="00713283" w:rsidP="00AA7B83">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rPr>
                <w:sz w:val="24"/>
                <w:szCs w:val="24"/>
              </w:rPr>
            </w:pPr>
            <w:r w:rsidRPr="007B5AD9">
              <w:rPr>
                <w:sz w:val="24"/>
                <w:szCs w:val="24"/>
              </w:rPr>
              <w:t xml:space="preserve">внебюджетные средства </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1,5</w:t>
            </w:r>
          </w:p>
        </w:tc>
        <w:tc>
          <w:tcPr>
            <w:tcW w:w="127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3,6</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c>
          <w:tcPr>
            <w:tcW w:w="1353"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5,1</w:t>
            </w:r>
          </w:p>
        </w:tc>
      </w:tr>
      <w:tr w:rsidR="00713283" w:rsidRPr="007B5AD9" w:rsidTr="00AA7B83">
        <w:tc>
          <w:tcPr>
            <w:tcW w:w="2127" w:type="dxa"/>
            <w:vMerge w:val="restart"/>
            <w:tcBorders>
              <w:top w:val="single" w:sz="4" w:space="0" w:color="auto"/>
              <w:bottom w:val="nil"/>
              <w:right w:val="single" w:sz="4" w:space="0" w:color="auto"/>
            </w:tcBorders>
          </w:tcPr>
          <w:p w:rsidR="00713283" w:rsidRPr="007B5AD9" w:rsidRDefault="00713283" w:rsidP="00AA7B83">
            <w:pPr>
              <w:jc w:val="center"/>
              <w:rPr>
                <w:sz w:val="24"/>
                <w:szCs w:val="24"/>
              </w:rPr>
            </w:pPr>
            <w:r w:rsidRPr="007B5AD9">
              <w:rPr>
                <w:sz w:val="24"/>
                <w:szCs w:val="24"/>
              </w:rPr>
              <w:t>Подпрограмма 1</w:t>
            </w:r>
          </w:p>
        </w:tc>
        <w:tc>
          <w:tcPr>
            <w:tcW w:w="3685" w:type="dxa"/>
            <w:vMerge w:val="restart"/>
            <w:tcBorders>
              <w:top w:val="single" w:sz="4" w:space="0" w:color="auto"/>
              <w:left w:val="single" w:sz="4" w:space="0" w:color="auto"/>
              <w:bottom w:val="nil"/>
              <w:right w:val="single" w:sz="4" w:space="0" w:color="auto"/>
            </w:tcBorders>
          </w:tcPr>
          <w:p w:rsidR="00713283" w:rsidRPr="007B5AD9" w:rsidRDefault="00713283" w:rsidP="00AA7B83">
            <w:pPr>
              <w:rPr>
                <w:sz w:val="24"/>
                <w:szCs w:val="24"/>
              </w:rPr>
            </w:pPr>
            <w:r w:rsidRPr="007B5AD9">
              <w:rPr>
                <w:sz w:val="24"/>
                <w:szCs w:val="24"/>
              </w:rPr>
              <w:t>Развитие территориального общественного самоуправления в Няндомском районе</w:t>
            </w:r>
          </w:p>
        </w:tc>
        <w:tc>
          <w:tcPr>
            <w:tcW w:w="283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rPr>
                <w:sz w:val="24"/>
                <w:szCs w:val="24"/>
              </w:rPr>
            </w:pPr>
            <w:r w:rsidRPr="007B5AD9">
              <w:rPr>
                <w:sz w:val="24"/>
                <w:szCs w:val="24"/>
              </w:rPr>
              <w:t>Всего,</w:t>
            </w:r>
          </w:p>
          <w:p w:rsidR="00713283" w:rsidRPr="007B5AD9" w:rsidRDefault="00713283" w:rsidP="00AA7B83">
            <w:pPr>
              <w:rPr>
                <w:sz w:val="24"/>
                <w:szCs w:val="24"/>
              </w:rPr>
            </w:pPr>
            <w:r w:rsidRPr="007B5AD9">
              <w:rPr>
                <w:sz w:val="24"/>
                <w:szCs w:val="24"/>
              </w:rPr>
              <w:t>в том числе:</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1778,3</w:t>
            </w:r>
          </w:p>
        </w:tc>
        <w:tc>
          <w:tcPr>
            <w:tcW w:w="127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1992,9</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color w:val="FF0000"/>
                <w:sz w:val="24"/>
                <w:szCs w:val="24"/>
              </w:rPr>
            </w:pPr>
            <w:r w:rsidRPr="007B5AD9">
              <w:rPr>
                <w:sz w:val="24"/>
                <w:szCs w:val="24"/>
              </w:rPr>
              <w:t>74,4</w:t>
            </w:r>
          </w:p>
        </w:tc>
        <w:tc>
          <w:tcPr>
            <w:tcW w:w="1276"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1301,1</w:t>
            </w:r>
          </w:p>
        </w:tc>
        <w:tc>
          <w:tcPr>
            <w:tcW w:w="1353"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5146,7</w:t>
            </w:r>
          </w:p>
        </w:tc>
      </w:tr>
      <w:tr w:rsidR="00713283" w:rsidRPr="007B5AD9" w:rsidTr="00AA7B83">
        <w:tc>
          <w:tcPr>
            <w:tcW w:w="2127" w:type="dxa"/>
            <w:vMerge/>
            <w:tcBorders>
              <w:top w:val="nil"/>
              <w:bottom w:val="nil"/>
              <w:right w:val="single" w:sz="4" w:space="0" w:color="auto"/>
            </w:tcBorders>
          </w:tcPr>
          <w:p w:rsidR="00713283" w:rsidRPr="007B5AD9" w:rsidRDefault="00713283" w:rsidP="00AA7B83">
            <w:pPr>
              <w:jc w:val="center"/>
              <w:rPr>
                <w:sz w:val="24"/>
                <w:szCs w:val="24"/>
              </w:rPr>
            </w:pPr>
          </w:p>
        </w:tc>
        <w:tc>
          <w:tcPr>
            <w:tcW w:w="3685" w:type="dxa"/>
            <w:vMerge/>
            <w:tcBorders>
              <w:top w:val="single" w:sz="4" w:space="0" w:color="auto"/>
              <w:left w:val="single" w:sz="4" w:space="0" w:color="auto"/>
              <w:bottom w:val="nil"/>
              <w:right w:val="single" w:sz="4" w:space="0" w:color="auto"/>
            </w:tcBorders>
          </w:tcPr>
          <w:p w:rsidR="00713283" w:rsidRPr="007B5AD9" w:rsidRDefault="00713283" w:rsidP="00AA7B83">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rPr>
                <w:sz w:val="24"/>
                <w:szCs w:val="24"/>
              </w:rPr>
            </w:pPr>
            <w:r w:rsidRPr="007B5AD9">
              <w:rPr>
                <w:sz w:val="24"/>
                <w:szCs w:val="24"/>
              </w:rPr>
              <w:t>районный бюджет</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492,7</w:t>
            </w:r>
          </w:p>
        </w:tc>
        <w:tc>
          <w:tcPr>
            <w:tcW w:w="127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538,4</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67,1</w:t>
            </w:r>
          </w:p>
        </w:tc>
        <w:tc>
          <w:tcPr>
            <w:tcW w:w="1276"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366,3</w:t>
            </w:r>
          </w:p>
        </w:tc>
        <w:tc>
          <w:tcPr>
            <w:tcW w:w="1353"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1464,5</w:t>
            </w:r>
          </w:p>
        </w:tc>
      </w:tr>
      <w:tr w:rsidR="00713283" w:rsidRPr="007B5AD9" w:rsidTr="00AA7B83">
        <w:trPr>
          <w:trHeight w:val="278"/>
        </w:trPr>
        <w:tc>
          <w:tcPr>
            <w:tcW w:w="2127" w:type="dxa"/>
            <w:vMerge/>
            <w:tcBorders>
              <w:top w:val="nil"/>
              <w:bottom w:val="nil"/>
              <w:right w:val="single" w:sz="4" w:space="0" w:color="auto"/>
            </w:tcBorders>
          </w:tcPr>
          <w:p w:rsidR="00713283" w:rsidRPr="007B5AD9" w:rsidRDefault="00713283" w:rsidP="00AA7B83">
            <w:pPr>
              <w:jc w:val="center"/>
              <w:rPr>
                <w:sz w:val="24"/>
                <w:szCs w:val="24"/>
              </w:rPr>
            </w:pPr>
          </w:p>
        </w:tc>
        <w:tc>
          <w:tcPr>
            <w:tcW w:w="3685" w:type="dxa"/>
            <w:vMerge/>
            <w:tcBorders>
              <w:top w:val="single" w:sz="4" w:space="0" w:color="auto"/>
              <w:left w:val="single" w:sz="4" w:space="0" w:color="auto"/>
              <w:bottom w:val="nil"/>
              <w:right w:val="single" w:sz="4" w:space="0" w:color="auto"/>
            </w:tcBorders>
          </w:tcPr>
          <w:p w:rsidR="00713283" w:rsidRPr="007B5AD9" w:rsidRDefault="00713283" w:rsidP="00AA7B83">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rPr>
                <w:sz w:val="24"/>
                <w:szCs w:val="24"/>
              </w:rPr>
            </w:pPr>
            <w:r w:rsidRPr="007B5AD9">
              <w:rPr>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pStyle w:val="ConsPlusNormal"/>
              <w:widowControl/>
              <w:ind w:firstLine="0"/>
              <w:jc w:val="center"/>
              <w:rPr>
                <w:rFonts w:ascii="Times New Roman" w:hAnsi="Times New Roman" w:cs="Times New Roman"/>
                <w:sz w:val="24"/>
                <w:szCs w:val="24"/>
              </w:rPr>
            </w:pPr>
            <w:r w:rsidRPr="007B5AD9">
              <w:rPr>
                <w:rFonts w:ascii="Times New Roman" w:hAnsi="Times New Roman" w:cs="Times New Roman"/>
                <w:sz w:val="24"/>
                <w:szCs w:val="24"/>
              </w:rPr>
              <w:t>1284,1</w:t>
            </w:r>
          </w:p>
        </w:tc>
        <w:tc>
          <w:tcPr>
            <w:tcW w:w="127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pStyle w:val="ConsPlusNormal"/>
              <w:widowControl/>
              <w:ind w:firstLine="0"/>
              <w:jc w:val="center"/>
              <w:rPr>
                <w:rFonts w:ascii="Times New Roman" w:hAnsi="Times New Roman" w:cs="Times New Roman"/>
                <w:sz w:val="24"/>
                <w:szCs w:val="24"/>
              </w:rPr>
            </w:pPr>
            <w:r w:rsidRPr="007B5AD9">
              <w:rPr>
                <w:rFonts w:ascii="Times New Roman" w:hAnsi="Times New Roman" w:cs="Times New Roman"/>
                <w:sz w:val="24"/>
                <w:szCs w:val="24"/>
              </w:rPr>
              <w:t>1450,9</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pStyle w:val="ConsPlusNormal"/>
              <w:widowControl/>
              <w:ind w:firstLine="0"/>
              <w:jc w:val="center"/>
              <w:rPr>
                <w:rFonts w:ascii="Times New Roman" w:hAnsi="Times New Roman" w:cs="Times New Roman"/>
                <w:sz w:val="24"/>
                <w:szCs w:val="24"/>
              </w:rPr>
            </w:pPr>
            <w:r w:rsidRPr="007B5AD9">
              <w:rPr>
                <w:rFonts w:ascii="Times New Roman" w:hAnsi="Times New Roman" w:cs="Times New Roman"/>
                <w:sz w:val="24"/>
                <w:szCs w:val="24"/>
              </w:rPr>
              <w:t>7,3</w:t>
            </w:r>
          </w:p>
        </w:tc>
        <w:tc>
          <w:tcPr>
            <w:tcW w:w="1276"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pStyle w:val="ConsPlusNormal"/>
              <w:widowControl/>
              <w:ind w:firstLine="0"/>
              <w:jc w:val="center"/>
              <w:rPr>
                <w:rFonts w:ascii="Times New Roman" w:hAnsi="Times New Roman" w:cs="Times New Roman"/>
                <w:sz w:val="24"/>
                <w:szCs w:val="24"/>
              </w:rPr>
            </w:pPr>
            <w:r w:rsidRPr="007B5AD9">
              <w:rPr>
                <w:rFonts w:ascii="Times New Roman" w:hAnsi="Times New Roman" w:cs="Times New Roman"/>
                <w:sz w:val="24"/>
                <w:szCs w:val="24"/>
              </w:rPr>
              <w:t>934,8</w:t>
            </w:r>
          </w:p>
        </w:tc>
        <w:tc>
          <w:tcPr>
            <w:tcW w:w="1353"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pStyle w:val="ConsPlusNormal"/>
              <w:widowControl/>
              <w:ind w:firstLine="0"/>
              <w:jc w:val="center"/>
              <w:rPr>
                <w:rFonts w:ascii="Times New Roman" w:hAnsi="Times New Roman" w:cs="Times New Roman"/>
                <w:sz w:val="24"/>
                <w:szCs w:val="24"/>
              </w:rPr>
            </w:pPr>
            <w:r w:rsidRPr="007B5AD9">
              <w:rPr>
                <w:rFonts w:ascii="Times New Roman" w:hAnsi="Times New Roman" w:cs="Times New Roman"/>
                <w:sz w:val="24"/>
                <w:szCs w:val="24"/>
              </w:rPr>
              <w:t>3677,1</w:t>
            </w:r>
          </w:p>
        </w:tc>
      </w:tr>
      <w:tr w:rsidR="00713283" w:rsidRPr="007B5AD9" w:rsidTr="00AA7B83">
        <w:trPr>
          <w:trHeight w:val="70"/>
        </w:trPr>
        <w:tc>
          <w:tcPr>
            <w:tcW w:w="2127" w:type="dxa"/>
            <w:vMerge/>
            <w:tcBorders>
              <w:top w:val="nil"/>
              <w:bottom w:val="nil"/>
              <w:right w:val="single" w:sz="4" w:space="0" w:color="auto"/>
            </w:tcBorders>
          </w:tcPr>
          <w:p w:rsidR="00713283" w:rsidRPr="007B5AD9" w:rsidRDefault="00713283" w:rsidP="00AA7B83">
            <w:pPr>
              <w:jc w:val="center"/>
              <w:rPr>
                <w:sz w:val="24"/>
                <w:szCs w:val="24"/>
              </w:rPr>
            </w:pPr>
          </w:p>
        </w:tc>
        <w:tc>
          <w:tcPr>
            <w:tcW w:w="3685" w:type="dxa"/>
            <w:vMerge/>
            <w:tcBorders>
              <w:top w:val="single" w:sz="4" w:space="0" w:color="auto"/>
              <w:left w:val="single" w:sz="4" w:space="0" w:color="auto"/>
              <w:bottom w:val="nil"/>
              <w:right w:val="single" w:sz="4" w:space="0" w:color="auto"/>
            </w:tcBorders>
          </w:tcPr>
          <w:p w:rsidR="00713283" w:rsidRPr="007B5AD9" w:rsidRDefault="00713283" w:rsidP="00AA7B83">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rPr>
                <w:sz w:val="24"/>
                <w:szCs w:val="24"/>
              </w:rPr>
            </w:pPr>
            <w:r w:rsidRPr="007B5AD9">
              <w:rPr>
                <w:sz w:val="24"/>
                <w:szCs w:val="24"/>
              </w:rPr>
              <w:t>бюджет поселений</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c>
          <w:tcPr>
            <w:tcW w:w="1353"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r>
      <w:tr w:rsidR="00713283" w:rsidRPr="007B5AD9" w:rsidTr="00AA7B83">
        <w:trPr>
          <w:trHeight w:val="291"/>
        </w:trPr>
        <w:tc>
          <w:tcPr>
            <w:tcW w:w="2127" w:type="dxa"/>
            <w:tcBorders>
              <w:top w:val="nil"/>
              <w:bottom w:val="single" w:sz="4" w:space="0" w:color="auto"/>
              <w:right w:val="single" w:sz="4" w:space="0" w:color="auto"/>
            </w:tcBorders>
          </w:tcPr>
          <w:p w:rsidR="00713283" w:rsidRPr="007B5AD9" w:rsidRDefault="00713283" w:rsidP="00AA7B83">
            <w:pPr>
              <w:rPr>
                <w:sz w:val="24"/>
                <w:szCs w:val="24"/>
              </w:rPr>
            </w:pPr>
          </w:p>
        </w:tc>
        <w:tc>
          <w:tcPr>
            <w:tcW w:w="3685" w:type="dxa"/>
            <w:tcBorders>
              <w:top w:val="nil"/>
              <w:left w:val="single" w:sz="4" w:space="0" w:color="auto"/>
              <w:bottom w:val="single" w:sz="4" w:space="0" w:color="auto"/>
              <w:right w:val="single" w:sz="4" w:space="0" w:color="auto"/>
            </w:tcBorders>
          </w:tcPr>
          <w:p w:rsidR="00713283" w:rsidRPr="007B5AD9" w:rsidRDefault="00713283" w:rsidP="00AA7B83">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rPr>
                <w:sz w:val="24"/>
                <w:szCs w:val="24"/>
              </w:rPr>
            </w:pPr>
            <w:r w:rsidRPr="007B5AD9">
              <w:rPr>
                <w:sz w:val="24"/>
                <w:szCs w:val="24"/>
              </w:rPr>
              <w:t xml:space="preserve">внебюджетные средства </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1,5</w:t>
            </w:r>
          </w:p>
        </w:tc>
        <w:tc>
          <w:tcPr>
            <w:tcW w:w="127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3,6</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c>
          <w:tcPr>
            <w:tcW w:w="1353"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5,1</w:t>
            </w:r>
          </w:p>
        </w:tc>
      </w:tr>
      <w:tr w:rsidR="00713283" w:rsidRPr="007B5AD9" w:rsidTr="00AA7B83">
        <w:tc>
          <w:tcPr>
            <w:tcW w:w="2127" w:type="dxa"/>
            <w:vMerge w:val="restart"/>
            <w:tcBorders>
              <w:top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Подпрограмма  2</w:t>
            </w:r>
          </w:p>
        </w:tc>
        <w:tc>
          <w:tcPr>
            <w:tcW w:w="3685" w:type="dxa"/>
            <w:vMerge w:val="restart"/>
            <w:tcBorders>
              <w:top w:val="single" w:sz="4" w:space="0" w:color="auto"/>
              <w:left w:val="single" w:sz="4" w:space="0" w:color="auto"/>
              <w:right w:val="single" w:sz="4" w:space="0" w:color="auto"/>
            </w:tcBorders>
          </w:tcPr>
          <w:p w:rsidR="00713283" w:rsidRPr="007B5AD9" w:rsidRDefault="00713283" w:rsidP="00AA7B83">
            <w:pPr>
              <w:pStyle w:val="a4"/>
              <w:rPr>
                <w:rFonts w:ascii="Times New Roman" w:hAnsi="Times New Roman"/>
              </w:rPr>
            </w:pPr>
            <w:r w:rsidRPr="007B5AD9">
              <w:rPr>
                <w:rFonts w:ascii="Times New Roman" w:hAnsi="Times New Roman"/>
              </w:rPr>
              <w:t xml:space="preserve">Поддержка гражданских инициатив и социально ориентированных некоммерческих </w:t>
            </w:r>
          </w:p>
          <w:p w:rsidR="00713283" w:rsidRPr="007B5AD9" w:rsidRDefault="00713283" w:rsidP="00AA7B83">
            <w:pPr>
              <w:rPr>
                <w:sz w:val="24"/>
                <w:szCs w:val="24"/>
              </w:rPr>
            </w:pPr>
            <w:r w:rsidRPr="007B5AD9">
              <w:rPr>
                <w:sz w:val="24"/>
                <w:szCs w:val="24"/>
              </w:rPr>
              <w:t>организаций в Няндомском районе</w:t>
            </w:r>
          </w:p>
        </w:tc>
        <w:tc>
          <w:tcPr>
            <w:tcW w:w="283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rPr>
                <w:sz w:val="24"/>
                <w:szCs w:val="24"/>
              </w:rPr>
            </w:pPr>
            <w:r w:rsidRPr="007B5AD9">
              <w:rPr>
                <w:sz w:val="24"/>
                <w:szCs w:val="24"/>
              </w:rPr>
              <w:t>Всего,</w:t>
            </w:r>
          </w:p>
          <w:p w:rsidR="00713283" w:rsidRPr="007B5AD9" w:rsidRDefault="00713283" w:rsidP="00AA7B83">
            <w:pPr>
              <w:rPr>
                <w:sz w:val="24"/>
                <w:szCs w:val="24"/>
              </w:rPr>
            </w:pPr>
            <w:r w:rsidRPr="007B5AD9">
              <w:rPr>
                <w:sz w:val="24"/>
                <w:szCs w:val="24"/>
              </w:rPr>
              <w:t>в том числе:</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505,6</w:t>
            </w:r>
          </w:p>
        </w:tc>
        <w:tc>
          <w:tcPr>
            <w:tcW w:w="127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1215,8</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193,0</w:t>
            </w:r>
          </w:p>
        </w:tc>
        <w:tc>
          <w:tcPr>
            <w:tcW w:w="1276"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193,0</w:t>
            </w:r>
          </w:p>
        </w:tc>
        <w:tc>
          <w:tcPr>
            <w:tcW w:w="1353"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2107,4</w:t>
            </w:r>
          </w:p>
        </w:tc>
      </w:tr>
      <w:tr w:rsidR="00713283" w:rsidRPr="007B5AD9" w:rsidTr="00AA7B83">
        <w:trPr>
          <w:trHeight w:val="94"/>
        </w:trPr>
        <w:tc>
          <w:tcPr>
            <w:tcW w:w="2127" w:type="dxa"/>
            <w:vMerge/>
            <w:tcBorders>
              <w:right w:val="single" w:sz="4" w:space="0" w:color="auto"/>
            </w:tcBorders>
          </w:tcPr>
          <w:p w:rsidR="00713283" w:rsidRPr="007B5AD9" w:rsidRDefault="00713283" w:rsidP="00AA7B83">
            <w:pPr>
              <w:rPr>
                <w:sz w:val="24"/>
                <w:szCs w:val="24"/>
              </w:rPr>
            </w:pPr>
          </w:p>
        </w:tc>
        <w:tc>
          <w:tcPr>
            <w:tcW w:w="3685" w:type="dxa"/>
            <w:vMerge/>
            <w:tcBorders>
              <w:left w:val="single" w:sz="4" w:space="0" w:color="auto"/>
              <w:right w:val="single" w:sz="4" w:space="0" w:color="auto"/>
            </w:tcBorders>
          </w:tcPr>
          <w:p w:rsidR="00713283" w:rsidRPr="007B5AD9" w:rsidRDefault="00713283" w:rsidP="00AA7B83">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rPr>
                <w:sz w:val="24"/>
                <w:szCs w:val="24"/>
              </w:rPr>
            </w:pPr>
            <w:r w:rsidRPr="007B5AD9">
              <w:rPr>
                <w:sz w:val="24"/>
                <w:szCs w:val="24"/>
              </w:rPr>
              <w:t>районный бюджет</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193,0</w:t>
            </w:r>
          </w:p>
        </w:tc>
        <w:tc>
          <w:tcPr>
            <w:tcW w:w="127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513,0</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193,0</w:t>
            </w:r>
          </w:p>
        </w:tc>
        <w:tc>
          <w:tcPr>
            <w:tcW w:w="1276"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193,0</w:t>
            </w:r>
          </w:p>
        </w:tc>
        <w:tc>
          <w:tcPr>
            <w:tcW w:w="1353"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1092,0</w:t>
            </w:r>
          </w:p>
        </w:tc>
      </w:tr>
      <w:tr w:rsidR="00713283" w:rsidRPr="007B5AD9" w:rsidTr="00AA7B83">
        <w:trPr>
          <w:trHeight w:val="265"/>
        </w:trPr>
        <w:tc>
          <w:tcPr>
            <w:tcW w:w="2127" w:type="dxa"/>
            <w:vMerge/>
            <w:tcBorders>
              <w:right w:val="single" w:sz="4" w:space="0" w:color="auto"/>
            </w:tcBorders>
          </w:tcPr>
          <w:p w:rsidR="00713283" w:rsidRPr="007B5AD9" w:rsidRDefault="00713283" w:rsidP="00AA7B83">
            <w:pPr>
              <w:rPr>
                <w:sz w:val="24"/>
                <w:szCs w:val="24"/>
              </w:rPr>
            </w:pPr>
          </w:p>
        </w:tc>
        <w:tc>
          <w:tcPr>
            <w:tcW w:w="3685" w:type="dxa"/>
            <w:vMerge/>
            <w:tcBorders>
              <w:left w:val="single" w:sz="4" w:space="0" w:color="auto"/>
              <w:right w:val="single" w:sz="4" w:space="0" w:color="auto"/>
            </w:tcBorders>
          </w:tcPr>
          <w:p w:rsidR="00713283" w:rsidRPr="007B5AD9" w:rsidRDefault="00713283" w:rsidP="00AA7B83">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rPr>
                <w:sz w:val="24"/>
                <w:szCs w:val="24"/>
              </w:rPr>
            </w:pPr>
            <w:r w:rsidRPr="007B5AD9">
              <w:rPr>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312,6</w:t>
            </w:r>
          </w:p>
        </w:tc>
        <w:tc>
          <w:tcPr>
            <w:tcW w:w="127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702,8</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c>
          <w:tcPr>
            <w:tcW w:w="1353"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1015,4</w:t>
            </w:r>
          </w:p>
        </w:tc>
      </w:tr>
      <w:tr w:rsidR="00713283" w:rsidRPr="007B5AD9" w:rsidTr="00AA7B83">
        <w:trPr>
          <w:trHeight w:val="243"/>
        </w:trPr>
        <w:tc>
          <w:tcPr>
            <w:tcW w:w="2127" w:type="dxa"/>
            <w:tcBorders>
              <w:bottom w:val="nil"/>
              <w:right w:val="single" w:sz="4" w:space="0" w:color="auto"/>
            </w:tcBorders>
          </w:tcPr>
          <w:p w:rsidR="00713283" w:rsidRPr="007B5AD9" w:rsidRDefault="00713283" w:rsidP="00AA7B83">
            <w:pPr>
              <w:rPr>
                <w:sz w:val="24"/>
                <w:szCs w:val="24"/>
              </w:rPr>
            </w:pPr>
          </w:p>
        </w:tc>
        <w:tc>
          <w:tcPr>
            <w:tcW w:w="3685" w:type="dxa"/>
            <w:tcBorders>
              <w:left w:val="single" w:sz="4" w:space="0" w:color="auto"/>
              <w:bottom w:val="nil"/>
              <w:right w:val="single" w:sz="4" w:space="0" w:color="auto"/>
            </w:tcBorders>
          </w:tcPr>
          <w:p w:rsidR="00713283" w:rsidRPr="007B5AD9" w:rsidRDefault="00713283" w:rsidP="00AA7B83">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rPr>
                <w:sz w:val="24"/>
                <w:szCs w:val="24"/>
              </w:rPr>
            </w:pPr>
            <w:r w:rsidRPr="007B5AD9">
              <w:rPr>
                <w:sz w:val="24"/>
                <w:szCs w:val="24"/>
              </w:rPr>
              <w:t>бюджет поселений</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c>
          <w:tcPr>
            <w:tcW w:w="1353"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r>
      <w:tr w:rsidR="00713283" w:rsidRPr="007B5AD9" w:rsidTr="00AA7B83">
        <w:trPr>
          <w:trHeight w:val="241"/>
        </w:trPr>
        <w:tc>
          <w:tcPr>
            <w:tcW w:w="2127" w:type="dxa"/>
            <w:tcBorders>
              <w:top w:val="nil"/>
              <w:bottom w:val="single" w:sz="4" w:space="0" w:color="auto"/>
              <w:right w:val="single" w:sz="4" w:space="0" w:color="auto"/>
            </w:tcBorders>
          </w:tcPr>
          <w:p w:rsidR="00713283" w:rsidRPr="007B5AD9" w:rsidRDefault="00713283" w:rsidP="00AA7B83">
            <w:pPr>
              <w:rPr>
                <w:sz w:val="24"/>
                <w:szCs w:val="24"/>
                <w:u w:val="single"/>
              </w:rPr>
            </w:pPr>
          </w:p>
        </w:tc>
        <w:tc>
          <w:tcPr>
            <w:tcW w:w="3685" w:type="dxa"/>
            <w:tcBorders>
              <w:top w:val="nil"/>
              <w:left w:val="single" w:sz="4" w:space="0" w:color="auto"/>
              <w:bottom w:val="single" w:sz="4" w:space="0" w:color="auto"/>
              <w:right w:val="single" w:sz="4" w:space="0" w:color="auto"/>
            </w:tcBorders>
          </w:tcPr>
          <w:p w:rsidR="00713283" w:rsidRPr="007B5AD9" w:rsidRDefault="00713283" w:rsidP="00AA7B83">
            <w:pPr>
              <w:rPr>
                <w:sz w:val="24"/>
                <w:szCs w:val="24"/>
                <w:u w:val="single"/>
              </w:rPr>
            </w:pPr>
          </w:p>
        </w:tc>
        <w:tc>
          <w:tcPr>
            <w:tcW w:w="283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rPr>
                <w:sz w:val="24"/>
                <w:szCs w:val="24"/>
              </w:rPr>
            </w:pPr>
            <w:r w:rsidRPr="007B5AD9">
              <w:rPr>
                <w:sz w:val="24"/>
                <w:szCs w:val="24"/>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c>
          <w:tcPr>
            <w:tcW w:w="1353"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r>
      <w:tr w:rsidR="00713283" w:rsidRPr="007B5AD9" w:rsidTr="00AA7B83">
        <w:trPr>
          <w:trHeight w:val="503"/>
        </w:trPr>
        <w:tc>
          <w:tcPr>
            <w:tcW w:w="2127" w:type="dxa"/>
            <w:tcBorders>
              <w:top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Подпрограмма  3</w:t>
            </w:r>
          </w:p>
        </w:tc>
        <w:tc>
          <w:tcPr>
            <w:tcW w:w="3685" w:type="dxa"/>
            <w:tcBorders>
              <w:top w:val="single" w:sz="4" w:space="0" w:color="auto"/>
              <w:left w:val="single" w:sz="4" w:space="0" w:color="auto"/>
              <w:right w:val="single" w:sz="4" w:space="0" w:color="auto"/>
            </w:tcBorders>
          </w:tcPr>
          <w:p w:rsidR="00713283" w:rsidRPr="007B5AD9" w:rsidRDefault="00713283" w:rsidP="00AA7B83">
            <w:pPr>
              <w:rPr>
                <w:sz w:val="24"/>
                <w:szCs w:val="24"/>
              </w:rPr>
            </w:pPr>
            <w:r w:rsidRPr="007B5AD9">
              <w:rPr>
                <w:sz w:val="24"/>
                <w:szCs w:val="24"/>
              </w:rPr>
              <w:t>Мир и согласие. Новые возможности</w:t>
            </w:r>
          </w:p>
        </w:tc>
        <w:tc>
          <w:tcPr>
            <w:tcW w:w="283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rPr>
                <w:sz w:val="24"/>
                <w:szCs w:val="24"/>
              </w:rPr>
            </w:pPr>
            <w:r w:rsidRPr="007B5AD9">
              <w:rPr>
                <w:sz w:val="24"/>
                <w:szCs w:val="24"/>
              </w:rPr>
              <w:t>Всего,</w:t>
            </w:r>
          </w:p>
          <w:p w:rsidR="00713283" w:rsidRPr="007B5AD9" w:rsidRDefault="00713283" w:rsidP="00AA7B83">
            <w:pPr>
              <w:rPr>
                <w:sz w:val="24"/>
                <w:szCs w:val="24"/>
              </w:rPr>
            </w:pPr>
            <w:r w:rsidRPr="007B5AD9">
              <w:rPr>
                <w:sz w:val="24"/>
                <w:szCs w:val="24"/>
              </w:rPr>
              <w:t>в том числе:</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80,0</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c>
          <w:tcPr>
            <w:tcW w:w="1353"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80,0</w:t>
            </w:r>
          </w:p>
        </w:tc>
      </w:tr>
      <w:tr w:rsidR="00713283" w:rsidRPr="007B5AD9" w:rsidTr="00AA7B83">
        <w:trPr>
          <w:trHeight w:val="362"/>
        </w:trPr>
        <w:tc>
          <w:tcPr>
            <w:tcW w:w="2127" w:type="dxa"/>
            <w:tcBorders>
              <w:right w:val="single" w:sz="4" w:space="0" w:color="auto"/>
            </w:tcBorders>
          </w:tcPr>
          <w:p w:rsidR="00713283" w:rsidRPr="007B5AD9" w:rsidRDefault="00713283" w:rsidP="00AA7B83">
            <w:pPr>
              <w:rPr>
                <w:sz w:val="24"/>
                <w:szCs w:val="24"/>
              </w:rPr>
            </w:pPr>
          </w:p>
        </w:tc>
        <w:tc>
          <w:tcPr>
            <w:tcW w:w="3685" w:type="dxa"/>
            <w:tcBorders>
              <w:left w:val="single" w:sz="4" w:space="0" w:color="auto"/>
              <w:right w:val="single" w:sz="4" w:space="0" w:color="auto"/>
            </w:tcBorders>
          </w:tcPr>
          <w:p w:rsidR="00713283" w:rsidRPr="007B5AD9" w:rsidRDefault="00713283" w:rsidP="00AA7B83">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rPr>
                <w:sz w:val="24"/>
                <w:szCs w:val="24"/>
              </w:rPr>
            </w:pPr>
            <w:r w:rsidRPr="007B5AD9">
              <w:rPr>
                <w:sz w:val="24"/>
                <w:szCs w:val="24"/>
              </w:rPr>
              <w:t>районный бюджет</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80,0</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c>
          <w:tcPr>
            <w:tcW w:w="1353"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80,0</w:t>
            </w:r>
          </w:p>
        </w:tc>
      </w:tr>
      <w:tr w:rsidR="00713283" w:rsidRPr="007B5AD9" w:rsidTr="00AA7B83">
        <w:trPr>
          <w:trHeight w:val="269"/>
        </w:trPr>
        <w:tc>
          <w:tcPr>
            <w:tcW w:w="2127" w:type="dxa"/>
            <w:tcBorders>
              <w:right w:val="single" w:sz="4" w:space="0" w:color="auto"/>
            </w:tcBorders>
          </w:tcPr>
          <w:p w:rsidR="00713283" w:rsidRPr="007B5AD9" w:rsidRDefault="00713283" w:rsidP="00AA7B83">
            <w:pPr>
              <w:rPr>
                <w:sz w:val="24"/>
                <w:szCs w:val="24"/>
              </w:rPr>
            </w:pPr>
          </w:p>
        </w:tc>
        <w:tc>
          <w:tcPr>
            <w:tcW w:w="3685" w:type="dxa"/>
            <w:tcBorders>
              <w:left w:val="single" w:sz="4" w:space="0" w:color="auto"/>
              <w:right w:val="single" w:sz="4" w:space="0" w:color="auto"/>
            </w:tcBorders>
          </w:tcPr>
          <w:p w:rsidR="00713283" w:rsidRPr="007B5AD9" w:rsidRDefault="00713283" w:rsidP="00AA7B83">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rPr>
                <w:sz w:val="24"/>
                <w:szCs w:val="24"/>
              </w:rPr>
            </w:pPr>
            <w:r w:rsidRPr="007B5AD9">
              <w:rPr>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c>
          <w:tcPr>
            <w:tcW w:w="1353" w:type="dxa"/>
            <w:tcBorders>
              <w:top w:val="single" w:sz="4" w:space="0" w:color="auto"/>
              <w:left w:val="single" w:sz="4" w:space="0" w:color="auto"/>
              <w:bottom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r>
      <w:tr w:rsidR="00713283" w:rsidRPr="007B5AD9" w:rsidTr="00AA7B83">
        <w:trPr>
          <w:trHeight w:val="272"/>
        </w:trPr>
        <w:tc>
          <w:tcPr>
            <w:tcW w:w="2127" w:type="dxa"/>
            <w:tcBorders>
              <w:bottom w:val="single" w:sz="4" w:space="0" w:color="auto"/>
              <w:right w:val="single" w:sz="4" w:space="0" w:color="auto"/>
            </w:tcBorders>
          </w:tcPr>
          <w:p w:rsidR="00713283" w:rsidRPr="007B5AD9" w:rsidRDefault="00713283" w:rsidP="00AA7B83">
            <w:pPr>
              <w:rPr>
                <w:sz w:val="24"/>
                <w:szCs w:val="24"/>
              </w:rPr>
            </w:pPr>
          </w:p>
        </w:tc>
        <w:tc>
          <w:tcPr>
            <w:tcW w:w="3685" w:type="dxa"/>
            <w:tcBorders>
              <w:left w:val="single" w:sz="4" w:space="0" w:color="auto"/>
              <w:bottom w:val="single" w:sz="4" w:space="0" w:color="auto"/>
              <w:right w:val="single" w:sz="4" w:space="0" w:color="auto"/>
            </w:tcBorders>
          </w:tcPr>
          <w:p w:rsidR="00713283" w:rsidRPr="007B5AD9" w:rsidRDefault="00713283" w:rsidP="00AA7B83">
            <w:pPr>
              <w:rPr>
                <w:sz w:val="24"/>
                <w:szCs w:val="24"/>
              </w:rPr>
            </w:pPr>
          </w:p>
        </w:tc>
        <w:tc>
          <w:tcPr>
            <w:tcW w:w="2835" w:type="dxa"/>
            <w:tcBorders>
              <w:top w:val="single" w:sz="4" w:space="0" w:color="auto"/>
              <w:left w:val="single" w:sz="4" w:space="0" w:color="auto"/>
              <w:right w:val="single" w:sz="4" w:space="0" w:color="auto"/>
            </w:tcBorders>
          </w:tcPr>
          <w:p w:rsidR="00713283" w:rsidRPr="007B5AD9" w:rsidRDefault="00713283" w:rsidP="00AA7B83">
            <w:pPr>
              <w:rPr>
                <w:sz w:val="24"/>
                <w:szCs w:val="24"/>
              </w:rPr>
            </w:pPr>
            <w:r w:rsidRPr="007B5AD9">
              <w:rPr>
                <w:sz w:val="24"/>
                <w:szCs w:val="24"/>
              </w:rPr>
              <w:t>внебюджетные средства</w:t>
            </w:r>
          </w:p>
        </w:tc>
        <w:tc>
          <w:tcPr>
            <w:tcW w:w="1418" w:type="dxa"/>
            <w:tcBorders>
              <w:top w:val="single" w:sz="4" w:space="0" w:color="auto"/>
              <w:left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c>
          <w:tcPr>
            <w:tcW w:w="1275" w:type="dxa"/>
            <w:tcBorders>
              <w:top w:val="single" w:sz="4" w:space="0" w:color="auto"/>
              <w:left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c>
          <w:tcPr>
            <w:tcW w:w="1418" w:type="dxa"/>
            <w:tcBorders>
              <w:top w:val="single" w:sz="4" w:space="0" w:color="auto"/>
              <w:left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c>
          <w:tcPr>
            <w:tcW w:w="1276" w:type="dxa"/>
            <w:tcBorders>
              <w:top w:val="single" w:sz="4" w:space="0" w:color="auto"/>
              <w:left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c>
          <w:tcPr>
            <w:tcW w:w="1353" w:type="dxa"/>
            <w:tcBorders>
              <w:top w:val="single" w:sz="4" w:space="0" w:color="auto"/>
              <w:left w:val="single" w:sz="4" w:space="0" w:color="auto"/>
              <w:right w:val="single" w:sz="4" w:space="0" w:color="auto"/>
            </w:tcBorders>
          </w:tcPr>
          <w:p w:rsidR="00713283" w:rsidRPr="007B5AD9" w:rsidRDefault="00713283" w:rsidP="00AA7B83">
            <w:pPr>
              <w:jc w:val="center"/>
              <w:rPr>
                <w:sz w:val="24"/>
                <w:szCs w:val="24"/>
              </w:rPr>
            </w:pPr>
            <w:r w:rsidRPr="007B5AD9">
              <w:rPr>
                <w:sz w:val="24"/>
                <w:szCs w:val="24"/>
              </w:rPr>
              <w:t>0,0</w:t>
            </w:r>
          </w:p>
        </w:tc>
      </w:tr>
    </w:tbl>
    <w:p w:rsidR="00713283" w:rsidRPr="00B53DC8" w:rsidRDefault="00713283" w:rsidP="00713283">
      <w:pPr>
        <w:jc w:val="center"/>
        <w:rPr>
          <w:b/>
          <w:sz w:val="24"/>
          <w:szCs w:val="24"/>
        </w:rPr>
      </w:pPr>
    </w:p>
    <w:p w:rsidR="00713283" w:rsidRDefault="00713283" w:rsidP="00713283">
      <w:pPr>
        <w:rPr>
          <w:b/>
          <w:sz w:val="24"/>
          <w:szCs w:val="24"/>
        </w:rPr>
        <w:sectPr w:rsidR="00713283" w:rsidSect="00E00D4F">
          <w:pgSz w:w="16838" w:h="11906" w:orient="landscape"/>
          <w:pgMar w:top="851" w:right="1134" w:bottom="1701" w:left="1134" w:header="709" w:footer="709" w:gutter="0"/>
          <w:cols w:space="708"/>
          <w:docGrid w:linePitch="360"/>
        </w:sectPr>
      </w:pPr>
    </w:p>
    <w:p w:rsidR="00713283" w:rsidRDefault="00713283" w:rsidP="00713283">
      <w:pPr>
        <w:jc w:val="center"/>
        <w:rPr>
          <w:b/>
          <w:sz w:val="24"/>
          <w:szCs w:val="24"/>
        </w:rPr>
      </w:pPr>
      <w:r>
        <w:rPr>
          <w:b/>
          <w:sz w:val="24"/>
          <w:szCs w:val="24"/>
        </w:rPr>
        <w:lastRenderedPageBreak/>
        <w:t>5. Характеристика подпрограмм муниципальной программы</w:t>
      </w:r>
    </w:p>
    <w:p w:rsidR="00713283" w:rsidRDefault="00713283" w:rsidP="00713283">
      <w:pPr>
        <w:jc w:val="center"/>
        <w:rPr>
          <w:b/>
          <w:sz w:val="24"/>
          <w:szCs w:val="24"/>
        </w:rPr>
      </w:pPr>
    </w:p>
    <w:p w:rsidR="00713283" w:rsidRDefault="00713283" w:rsidP="00713283">
      <w:pPr>
        <w:jc w:val="center"/>
        <w:rPr>
          <w:b/>
          <w:sz w:val="24"/>
          <w:szCs w:val="24"/>
        </w:rPr>
      </w:pPr>
      <w:r>
        <w:rPr>
          <w:b/>
          <w:sz w:val="24"/>
          <w:szCs w:val="24"/>
        </w:rPr>
        <w:t>5.1. Подпрограмма 1</w:t>
      </w:r>
    </w:p>
    <w:p w:rsidR="00713283" w:rsidRDefault="00713283" w:rsidP="00713283">
      <w:pPr>
        <w:jc w:val="center"/>
        <w:rPr>
          <w:b/>
          <w:sz w:val="24"/>
          <w:szCs w:val="24"/>
        </w:rPr>
      </w:pPr>
      <w:r>
        <w:rPr>
          <w:b/>
          <w:sz w:val="24"/>
          <w:szCs w:val="24"/>
        </w:rPr>
        <w:t>«Развитие территориального общественного самоуправления в Няндомском районе»</w:t>
      </w:r>
    </w:p>
    <w:p w:rsidR="00713283" w:rsidRDefault="00713283" w:rsidP="00713283">
      <w:pPr>
        <w:jc w:val="center"/>
        <w:rPr>
          <w:b/>
          <w:sz w:val="24"/>
          <w:szCs w:val="24"/>
        </w:rPr>
      </w:pPr>
    </w:p>
    <w:p w:rsidR="00713283" w:rsidRPr="000F0770" w:rsidRDefault="00713283" w:rsidP="00713283">
      <w:pPr>
        <w:jc w:val="center"/>
        <w:rPr>
          <w:b/>
          <w:sz w:val="24"/>
          <w:szCs w:val="24"/>
        </w:rPr>
      </w:pPr>
      <w:r w:rsidRPr="000F0770">
        <w:rPr>
          <w:b/>
          <w:sz w:val="24"/>
          <w:szCs w:val="24"/>
        </w:rPr>
        <w:t>ПАСПОРТ</w:t>
      </w:r>
    </w:p>
    <w:p w:rsidR="00713283" w:rsidRDefault="00713283" w:rsidP="00713283">
      <w:pPr>
        <w:pStyle w:val="a4"/>
        <w:jc w:val="center"/>
        <w:rPr>
          <w:rFonts w:ascii="Times New Roman" w:hAnsi="Times New Roman" w:cs="Times New Roman"/>
          <w:b/>
        </w:rPr>
      </w:pPr>
      <w:r>
        <w:rPr>
          <w:rFonts w:ascii="Times New Roman" w:hAnsi="Times New Roman" w:cs="Times New Roman"/>
          <w:b/>
        </w:rPr>
        <w:t xml:space="preserve">подпрограммы </w:t>
      </w:r>
      <w:r w:rsidRPr="003E26B8">
        <w:rPr>
          <w:rFonts w:ascii="Times New Roman" w:hAnsi="Times New Roman" w:cs="Times New Roman"/>
          <w:b/>
        </w:rPr>
        <w:t>1 «</w:t>
      </w:r>
      <w:r>
        <w:rPr>
          <w:rFonts w:ascii="Times New Roman" w:hAnsi="Times New Roman" w:cs="Times New Roman"/>
          <w:b/>
        </w:rPr>
        <w:t>Развитие территориального общественного самоуправления</w:t>
      </w:r>
    </w:p>
    <w:p w:rsidR="00713283" w:rsidRPr="001F0BCE" w:rsidRDefault="00713283" w:rsidP="00713283">
      <w:pPr>
        <w:pStyle w:val="a4"/>
        <w:jc w:val="center"/>
        <w:rPr>
          <w:rFonts w:ascii="Times New Roman" w:hAnsi="Times New Roman" w:cs="Times New Roman"/>
          <w:b/>
        </w:rPr>
      </w:pPr>
      <w:r>
        <w:rPr>
          <w:rFonts w:ascii="Times New Roman" w:hAnsi="Times New Roman" w:cs="Times New Roman"/>
          <w:b/>
        </w:rPr>
        <w:t xml:space="preserve"> в Няндомском районе» </w:t>
      </w:r>
      <w:r w:rsidRPr="001F0BCE">
        <w:rPr>
          <w:rFonts w:ascii="Times New Roman" w:hAnsi="Times New Roman" w:cs="Times New Roman"/>
          <w:b/>
        </w:rPr>
        <w:t xml:space="preserve">муниципальной программы «Содействие развитию </w:t>
      </w:r>
      <w:r>
        <w:rPr>
          <w:rFonts w:ascii="Times New Roman" w:hAnsi="Times New Roman" w:cs="Times New Roman"/>
          <w:b/>
        </w:rPr>
        <w:t xml:space="preserve">институтов </w:t>
      </w:r>
      <w:r w:rsidRPr="001F0BCE">
        <w:rPr>
          <w:rFonts w:ascii="Times New Roman" w:hAnsi="Times New Roman" w:cs="Times New Roman"/>
          <w:b/>
        </w:rPr>
        <w:t>гражданского общества в Няндомском районе»</w:t>
      </w:r>
    </w:p>
    <w:p w:rsidR="00713283" w:rsidRDefault="00713283" w:rsidP="00713283">
      <w:pPr>
        <w:jc w:val="center"/>
        <w:rPr>
          <w:b/>
          <w:sz w:val="24"/>
          <w:szCs w:val="24"/>
        </w:rPr>
      </w:pPr>
    </w:p>
    <w:tbl>
      <w:tblPr>
        <w:tblW w:w="9749" w:type="dxa"/>
        <w:jc w:val="center"/>
        <w:tblLayout w:type="fixed"/>
        <w:tblCellMar>
          <w:left w:w="70" w:type="dxa"/>
          <w:right w:w="70" w:type="dxa"/>
        </w:tblCellMar>
        <w:tblLook w:val="04A0"/>
      </w:tblPr>
      <w:tblGrid>
        <w:gridCol w:w="3653"/>
        <w:gridCol w:w="6096"/>
      </w:tblGrid>
      <w:tr w:rsidR="00713283" w:rsidRPr="000F0770" w:rsidTr="00AA7B83">
        <w:trPr>
          <w:trHeight w:val="240"/>
          <w:jc w:val="center"/>
        </w:trPr>
        <w:tc>
          <w:tcPr>
            <w:tcW w:w="3653" w:type="dxa"/>
            <w:tcBorders>
              <w:top w:val="single" w:sz="6" w:space="0" w:color="auto"/>
              <w:left w:val="single" w:sz="6" w:space="0" w:color="auto"/>
              <w:bottom w:val="single" w:sz="6" w:space="0" w:color="auto"/>
              <w:right w:val="single" w:sz="6" w:space="0" w:color="auto"/>
            </w:tcBorders>
            <w:hideMark/>
          </w:tcPr>
          <w:p w:rsidR="00713283" w:rsidRPr="000F0770" w:rsidRDefault="00713283" w:rsidP="00AA7B83">
            <w:pPr>
              <w:rPr>
                <w:sz w:val="24"/>
                <w:szCs w:val="24"/>
              </w:rPr>
            </w:pPr>
            <w:r w:rsidRPr="000F0770">
              <w:rPr>
                <w:sz w:val="24"/>
                <w:szCs w:val="24"/>
              </w:rPr>
              <w:t>Наименование подпрограммы</w:t>
            </w:r>
          </w:p>
        </w:tc>
        <w:tc>
          <w:tcPr>
            <w:tcW w:w="6096" w:type="dxa"/>
            <w:tcBorders>
              <w:top w:val="single" w:sz="6" w:space="0" w:color="auto"/>
              <w:left w:val="single" w:sz="6" w:space="0" w:color="auto"/>
              <w:bottom w:val="single" w:sz="6" w:space="0" w:color="auto"/>
              <w:right w:val="single" w:sz="6" w:space="0" w:color="auto"/>
            </w:tcBorders>
          </w:tcPr>
          <w:p w:rsidR="00713283" w:rsidRPr="003E26B8" w:rsidRDefault="00713283" w:rsidP="00AA7B83">
            <w:pPr>
              <w:rPr>
                <w:sz w:val="24"/>
                <w:szCs w:val="24"/>
              </w:rPr>
            </w:pPr>
            <w:r>
              <w:rPr>
                <w:sz w:val="24"/>
                <w:szCs w:val="24"/>
              </w:rPr>
              <w:t>Развитие территориального общественного самоуправления</w:t>
            </w:r>
            <w:r w:rsidRPr="003E26B8">
              <w:rPr>
                <w:sz w:val="24"/>
                <w:szCs w:val="24"/>
              </w:rPr>
              <w:t xml:space="preserve"> в Няндомском районе </w:t>
            </w:r>
          </w:p>
        </w:tc>
      </w:tr>
      <w:tr w:rsidR="00713283" w:rsidRPr="000F0770" w:rsidTr="00AA7B83">
        <w:trPr>
          <w:trHeight w:val="240"/>
          <w:jc w:val="center"/>
        </w:trPr>
        <w:tc>
          <w:tcPr>
            <w:tcW w:w="3653" w:type="dxa"/>
            <w:tcBorders>
              <w:top w:val="single" w:sz="6" w:space="0" w:color="auto"/>
              <w:left w:val="single" w:sz="6" w:space="0" w:color="auto"/>
              <w:bottom w:val="single" w:sz="6" w:space="0" w:color="auto"/>
              <w:right w:val="single" w:sz="6" w:space="0" w:color="auto"/>
            </w:tcBorders>
            <w:hideMark/>
          </w:tcPr>
          <w:p w:rsidR="00713283" w:rsidRPr="000F0770" w:rsidRDefault="00713283" w:rsidP="00AA7B83">
            <w:pPr>
              <w:rPr>
                <w:sz w:val="24"/>
                <w:szCs w:val="24"/>
              </w:rPr>
            </w:pPr>
            <w:r w:rsidRPr="000F0770">
              <w:rPr>
                <w:sz w:val="24"/>
                <w:szCs w:val="24"/>
              </w:rPr>
              <w:t>Ответственный исполнитель подпрограммы</w:t>
            </w:r>
          </w:p>
        </w:tc>
        <w:tc>
          <w:tcPr>
            <w:tcW w:w="6096" w:type="dxa"/>
            <w:tcBorders>
              <w:top w:val="single" w:sz="6" w:space="0" w:color="auto"/>
              <w:left w:val="single" w:sz="6" w:space="0" w:color="auto"/>
              <w:bottom w:val="single" w:sz="6" w:space="0" w:color="auto"/>
              <w:right w:val="single" w:sz="6" w:space="0" w:color="auto"/>
            </w:tcBorders>
            <w:hideMark/>
          </w:tcPr>
          <w:p w:rsidR="00713283" w:rsidRPr="000F0770" w:rsidRDefault="00713283" w:rsidP="00AA7B83">
            <w:pPr>
              <w:rPr>
                <w:sz w:val="24"/>
                <w:szCs w:val="24"/>
              </w:rPr>
            </w:pPr>
            <w:r w:rsidRPr="000F0770">
              <w:rPr>
                <w:sz w:val="24"/>
                <w:szCs w:val="24"/>
              </w:rPr>
              <w:t xml:space="preserve">Отдел по вопросам местного самоуправления </w:t>
            </w:r>
            <w:r>
              <w:rPr>
                <w:sz w:val="24"/>
                <w:szCs w:val="24"/>
              </w:rPr>
              <w:t xml:space="preserve">Правового управления </w:t>
            </w:r>
            <w:r w:rsidRPr="000F0770">
              <w:rPr>
                <w:sz w:val="24"/>
                <w:szCs w:val="24"/>
              </w:rPr>
              <w:t xml:space="preserve">администрации </w:t>
            </w:r>
            <w:r>
              <w:rPr>
                <w:sz w:val="24"/>
                <w:szCs w:val="24"/>
              </w:rPr>
              <w:t>Няндомского района</w:t>
            </w:r>
          </w:p>
        </w:tc>
      </w:tr>
      <w:tr w:rsidR="00713283" w:rsidRPr="000F0770" w:rsidTr="00AA7B83">
        <w:trPr>
          <w:trHeight w:val="240"/>
          <w:jc w:val="center"/>
        </w:trPr>
        <w:tc>
          <w:tcPr>
            <w:tcW w:w="3653" w:type="dxa"/>
            <w:tcBorders>
              <w:top w:val="single" w:sz="6" w:space="0" w:color="auto"/>
              <w:left w:val="single" w:sz="6" w:space="0" w:color="auto"/>
              <w:bottom w:val="single" w:sz="6" w:space="0" w:color="auto"/>
              <w:right w:val="single" w:sz="6" w:space="0" w:color="auto"/>
            </w:tcBorders>
          </w:tcPr>
          <w:p w:rsidR="00713283" w:rsidRPr="000F0770" w:rsidRDefault="00713283" w:rsidP="00AA7B83">
            <w:pPr>
              <w:rPr>
                <w:sz w:val="24"/>
                <w:szCs w:val="24"/>
              </w:rPr>
            </w:pPr>
            <w:r w:rsidRPr="000F0770">
              <w:rPr>
                <w:sz w:val="24"/>
                <w:szCs w:val="24"/>
              </w:rPr>
              <w:t>Соисполнители программы</w:t>
            </w:r>
          </w:p>
        </w:tc>
        <w:tc>
          <w:tcPr>
            <w:tcW w:w="6096" w:type="dxa"/>
            <w:tcBorders>
              <w:top w:val="single" w:sz="6" w:space="0" w:color="auto"/>
              <w:left w:val="single" w:sz="6" w:space="0" w:color="auto"/>
              <w:bottom w:val="single" w:sz="6" w:space="0" w:color="auto"/>
              <w:right w:val="single" w:sz="6" w:space="0" w:color="auto"/>
            </w:tcBorders>
          </w:tcPr>
          <w:p w:rsidR="00713283" w:rsidRPr="00B53DC8" w:rsidRDefault="00713283" w:rsidP="00AA7B83">
            <w:pPr>
              <w:pStyle w:val="ConsPlusNormal"/>
              <w:widowControl/>
              <w:ind w:firstLine="0"/>
              <w:rPr>
                <w:rFonts w:ascii="Times New Roman" w:hAnsi="Times New Roman" w:cs="Times New Roman"/>
                <w:sz w:val="24"/>
                <w:szCs w:val="24"/>
              </w:rPr>
            </w:pPr>
            <w:r w:rsidRPr="00B53DC8">
              <w:rPr>
                <w:sz w:val="24"/>
                <w:szCs w:val="24"/>
              </w:rPr>
              <w:t xml:space="preserve"> </w:t>
            </w:r>
            <w:r w:rsidRPr="00B53DC8">
              <w:rPr>
                <w:rFonts w:ascii="Times New Roman" w:hAnsi="Times New Roman" w:cs="Times New Roman"/>
                <w:sz w:val="24"/>
                <w:szCs w:val="24"/>
              </w:rPr>
              <w:t>Администрации:</w:t>
            </w:r>
          </w:p>
          <w:p w:rsidR="00713283" w:rsidRPr="00B53DC8" w:rsidRDefault="00713283" w:rsidP="00AA7B83">
            <w:pPr>
              <w:pStyle w:val="ConsPlusNormal"/>
              <w:widowControl/>
              <w:ind w:firstLine="0"/>
              <w:rPr>
                <w:rFonts w:ascii="Times New Roman" w:hAnsi="Times New Roman" w:cs="Times New Roman"/>
                <w:sz w:val="24"/>
                <w:szCs w:val="24"/>
              </w:rPr>
            </w:pPr>
            <w:r w:rsidRPr="00B53DC8">
              <w:rPr>
                <w:rFonts w:ascii="Times New Roman" w:hAnsi="Times New Roman" w:cs="Times New Roman"/>
                <w:sz w:val="24"/>
                <w:szCs w:val="24"/>
              </w:rPr>
              <w:t>- Няндомского муниципального района Архангельской области;</w:t>
            </w:r>
          </w:p>
          <w:p w:rsidR="00713283" w:rsidRPr="00B53DC8" w:rsidRDefault="00713283" w:rsidP="00AA7B83">
            <w:pPr>
              <w:pStyle w:val="ConsPlusNormal"/>
              <w:widowControl/>
              <w:ind w:firstLine="0"/>
              <w:rPr>
                <w:rFonts w:ascii="Times New Roman" w:hAnsi="Times New Roman" w:cs="Times New Roman"/>
                <w:sz w:val="24"/>
                <w:szCs w:val="24"/>
              </w:rPr>
            </w:pPr>
            <w:r w:rsidRPr="00B53DC8">
              <w:rPr>
                <w:rFonts w:ascii="Times New Roman" w:hAnsi="Times New Roman" w:cs="Times New Roman"/>
                <w:sz w:val="24"/>
                <w:szCs w:val="24"/>
              </w:rPr>
              <w:t>- сельского поселения «Мошинское» Няндомского муниципального района Архангельской области;</w:t>
            </w:r>
          </w:p>
          <w:p w:rsidR="00713283" w:rsidRPr="00B53DC8" w:rsidRDefault="00713283" w:rsidP="00AA7B83">
            <w:pPr>
              <w:pStyle w:val="ConsPlusNormal"/>
              <w:widowControl/>
              <w:ind w:firstLine="0"/>
              <w:rPr>
                <w:rFonts w:ascii="Times New Roman" w:hAnsi="Times New Roman" w:cs="Times New Roman"/>
                <w:sz w:val="24"/>
                <w:szCs w:val="24"/>
              </w:rPr>
            </w:pPr>
            <w:r w:rsidRPr="00B53DC8">
              <w:rPr>
                <w:rFonts w:ascii="Times New Roman" w:hAnsi="Times New Roman" w:cs="Times New Roman"/>
                <w:sz w:val="24"/>
                <w:szCs w:val="24"/>
              </w:rPr>
              <w:t>- сельского поселения «Шалакушское» Няндомского муниципального района Архангельской области;</w:t>
            </w:r>
          </w:p>
        </w:tc>
      </w:tr>
      <w:tr w:rsidR="00713283" w:rsidRPr="000F0770" w:rsidTr="00AA7B83">
        <w:trPr>
          <w:trHeight w:val="240"/>
          <w:jc w:val="center"/>
        </w:trPr>
        <w:tc>
          <w:tcPr>
            <w:tcW w:w="3653" w:type="dxa"/>
            <w:tcBorders>
              <w:top w:val="single" w:sz="6" w:space="0" w:color="auto"/>
              <w:left w:val="single" w:sz="6" w:space="0" w:color="auto"/>
              <w:bottom w:val="single" w:sz="6" w:space="0" w:color="auto"/>
              <w:right w:val="single" w:sz="6" w:space="0" w:color="auto"/>
            </w:tcBorders>
            <w:hideMark/>
          </w:tcPr>
          <w:p w:rsidR="00713283" w:rsidRPr="000F0770" w:rsidRDefault="00713283" w:rsidP="00AA7B83">
            <w:pPr>
              <w:rPr>
                <w:sz w:val="24"/>
                <w:szCs w:val="24"/>
              </w:rPr>
            </w:pPr>
            <w:r w:rsidRPr="000F0770">
              <w:rPr>
                <w:sz w:val="24"/>
                <w:szCs w:val="24"/>
              </w:rPr>
              <w:t>Участники подпрограммы</w:t>
            </w:r>
          </w:p>
        </w:tc>
        <w:tc>
          <w:tcPr>
            <w:tcW w:w="6096" w:type="dxa"/>
            <w:tcBorders>
              <w:top w:val="single" w:sz="6" w:space="0" w:color="auto"/>
              <w:left w:val="single" w:sz="6" w:space="0" w:color="auto"/>
              <w:bottom w:val="single" w:sz="6" w:space="0" w:color="auto"/>
              <w:right w:val="single" w:sz="6" w:space="0" w:color="auto"/>
            </w:tcBorders>
          </w:tcPr>
          <w:p w:rsidR="00713283" w:rsidRPr="004137CA" w:rsidRDefault="00713283" w:rsidP="00AA7B83">
            <w:pPr>
              <w:rPr>
                <w:sz w:val="24"/>
                <w:szCs w:val="24"/>
              </w:rPr>
            </w:pPr>
            <w:r w:rsidRPr="004137CA">
              <w:rPr>
                <w:sz w:val="24"/>
                <w:szCs w:val="24"/>
              </w:rPr>
              <w:t xml:space="preserve"> Органы территориального общественного самоуправления (далее  - ТОС)</w:t>
            </w:r>
          </w:p>
        </w:tc>
      </w:tr>
      <w:tr w:rsidR="00713283" w:rsidRPr="000F0770" w:rsidTr="00AA7B83">
        <w:trPr>
          <w:trHeight w:val="240"/>
          <w:jc w:val="center"/>
        </w:trPr>
        <w:tc>
          <w:tcPr>
            <w:tcW w:w="3653" w:type="dxa"/>
            <w:tcBorders>
              <w:top w:val="single" w:sz="6" w:space="0" w:color="auto"/>
              <w:left w:val="single" w:sz="6" w:space="0" w:color="auto"/>
              <w:bottom w:val="single" w:sz="6" w:space="0" w:color="auto"/>
              <w:right w:val="single" w:sz="6" w:space="0" w:color="auto"/>
            </w:tcBorders>
            <w:hideMark/>
          </w:tcPr>
          <w:p w:rsidR="00713283" w:rsidRPr="000F0770" w:rsidRDefault="00713283" w:rsidP="00AA7B83">
            <w:pPr>
              <w:rPr>
                <w:sz w:val="24"/>
                <w:szCs w:val="24"/>
              </w:rPr>
            </w:pPr>
            <w:r w:rsidRPr="000F0770">
              <w:rPr>
                <w:sz w:val="24"/>
                <w:szCs w:val="24"/>
              </w:rPr>
              <w:t xml:space="preserve">Цель и задачи подпрограммы           </w:t>
            </w:r>
          </w:p>
        </w:tc>
        <w:tc>
          <w:tcPr>
            <w:tcW w:w="6096" w:type="dxa"/>
            <w:tcBorders>
              <w:top w:val="single" w:sz="6" w:space="0" w:color="auto"/>
              <w:left w:val="single" w:sz="6" w:space="0" w:color="auto"/>
              <w:bottom w:val="single" w:sz="6" w:space="0" w:color="auto"/>
              <w:right w:val="single" w:sz="6" w:space="0" w:color="auto"/>
            </w:tcBorders>
          </w:tcPr>
          <w:p w:rsidR="00713283" w:rsidRPr="004137CA" w:rsidRDefault="00713283" w:rsidP="00AA7B83">
            <w:pPr>
              <w:jc w:val="both"/>
              <w:rPr>
                <w:sz w:val="24"/>
                <w:szCs w:val="24"/>
              </w:rPr>
            </w:pPr>
            <w:r w:rsidRPr="004137CA">
              <w:rPr>
                <w:sz w:val="24"/>
                <w:szCs w:val="24"/>
              </w:rPr>
              <w:t xml:space="preserve">Цель: </w:t>
            </w:r>
          </w:p>
          <w:p w:rsidR="00713283" w:rsidRPr="004137CA" w:rsidRDefault="00713283" w:rsidP="00AA7B83">
            <w:pPr>
              <w:jc w:val="both"/>
              <w:rPr>
                <w:sz w:val="24"/>
                <w:szCs w:val="24"/>
              </w:rPr>
            </w:pPr>
            <w:r w:rsidRPr="004137CA">
              <w:rPr>
                <w:spacing w:val="2"/>
                <w:sz w:val="24"/>
                <w:szCs w:val="24"/>
                <w:shd w:val="clear" w:color="auto" w:fill="FFFFFF"/>
              </w:rPr>
              <w:t>-</w:t>
            </w:r>
            <w:r>
              <w:rPr>
                <w:spacing w:val="2"/>
                <w:sz w:val="24"/>
                <w:szCs w:val="24"/>
                <w:shd w:val="clear" w:color="auto" w:fill="FFFFFF"/>
              </w:rPr>
              <w:t> р</w:t>
            </w:r>
            <w:r w:rsidRPr="001F0BCE">
              <w:rPr>
                <w:spacing w:val="2"/>
                <w:sz w:val="24"/>
                <w:szCs w:val="24"/>
                <w:shd w:val="clear" w:color="auto" w:fill="FFFFFF"/>
              </w:rPr>
              <w:t>азвитие и совершенствование системы территориального общественного самоуправления на территории района как формы организации граждан по месту их жительства</w:t>
            </w:r>
          </w:p>
          <w:p w:rsidR="00713283" w:rsidRPr="004137CA" w:rsidRDefault="00713283" w:rsidP="00AA7B83">
            <w:pPr>
              <w:jc w:val="both"/>
              <w:rPr>
                <w:sz w:val="24"/>
                <w:szCs w:val="24"/>
              </w:rPr>
            </w:pPr>
            <w:r w:rsidRPr="004137CA">
              <w:rPr>
                <w:sz w:val="24"/>
                <w:szCs w:val="24"/>
              </w:rPr>
              <w:t>задача № 1 – </w:t>
            </w:r>
            <w:r>
              <w:rPr>
                <w:spacing w:val="2"/>
                <w:sz w:val="24"/>
                <w:szCs w:val="24"/>
                <w:shd w:val="clear" w:color="auto" w:fill="FFFFFF"/>
              </w:rPr>
              <w:t>в</w:t>
            </w:r>
            <w:r w:rsidRPr="0010510A">
              <w:rPr>
                <w:spacing w:val="2"/>
                <w:sz w:val="24"/>
                <w:szCs w:val="24"/>
                <w:shd w:val="clear" w:color="auto" w:fill="FFFFFF"/>
              </w:rPr>
              <w:t>овлечение жителей ТОС в сферу творческой, социальной и спортивной активности, выявление  и поддержка талантливых и одаренных граждан</w:t>
            </w:r>
            <w:r>
              <w:rPr>
                <w:spacing w:val="2"/>
                <w:sz w:val="24"/>
                <w:szCs w:val="24"/>
                <w:shd w:val="clear" w:color="auto" w:fill="FFFFFF"/>
              </w:rPr>
              <w:t>;</w:t>
            </w:r>
          </w:p>
          <w:p w:rsidR="00713283" w:rsidRPr="004137CA" w:rsidRDefault="00713283" w:rsidP="00AA7B83">
            <w:pPr>
              <w:jc w:val="both"/>
              <w:rPr>
                <w:sz w:val="24"/>
                <w:szCs w:val="24"/>
              </w:rPr>
            </w:pPr>
            <w:r w:rsidRPr="004137CA">
              <w:rPr>
                <w:sz w:val="24"/>
                <w:szCs w:val="24"/>
              </w:rPr>
              <w:t>задача № 2 – </w:t>
            </w:r>
            <w:r>
              <w:rPr>
                <w:spacing w:val="2"/>
                <w:sz w:val="24"/>
                <w:szCs w:val="24"/>
                <w:shd w:val="clear" w:color="auto" w:fill="FFFFFF"/>
              </w:rPr>
              <w:t>в</w:t>
            </w:r>
            <w:r w:rsidRPr="0010510A">
              <w:rPr>
                <w:spacing w:val="2"/>
                <w:sz w:val="24"/>
                <w:szCs w:val="24"/>
                <w:shd w:val="clear" w:color="auto" w:fill="FFFFFF"/>
              </w:rPr>
              <w:t>ыявление социально значимых инициатив ТОС и создание условий для их реализации</w:t>
            </w:r>
          </w:p>
        </w:tc>
      </w:tr>
      <w:tr w:rsidR="00713283" w:rsidRPr="000F0770" w:rsidTr="00AA7B83">
        <w:trPr>
          <w:trHeight w:val="240"/>
          <w:jc w:val="center"/>
        </w:trPr>
        <w:tc>
          <w:tcPr>
            <w:tcW w:w="3653" w:type="dxa"/>
            <w:tcBorders>
              <w:top w:val="single" w:sz="6" w:space="0" w:color="auto"/>
              <w:left w:val="single" w:sz="6" w:space="0" w:color="auto"/>
              <w:bottom w:val="single" w:sz="6" w:space="0" w:color="auto"/>
              <w:right w:val="single" w:sz="6" w:space="0" w:color="auto"/>
            </w:tcBorders>
            <w:hideMark/>
          </w:tcPr>
          <w:p w:rsidR="00713283" w:rsidRPr="000F0770" w:rsidRDefault="00713283" w:rsidP="00AA7B83">
            <w:pPr>
              <w:rPr>
                <w:sz w:val="24"/>
                <w:szCs w:val="24"/>
              </w:rPr>
            </w:pPr>
            <w:r w:rsidRPr="000F0770">
              <w:rPr>
                <w:sz w:val="24"/>
                <w:szCs w:val="24"/>
              </w:rPr>
              <w:t>Сроки и этапы реализации подпрограммы</w:t>
            </w:r>
          </w:p>
        </w:tc>
        <w:tc>
          <w:tcPr>
            <w:tcW w:w="6096" w:type="dxa"/>
            <w:tcBorders>
              <w:top w:val="single" w:sz="6" w:space="0" w:color="auto"/>
              <w:left w:val="single" w:sz="6" w:space="0" w:color="auto"/>
              <w:bottom w:val="single" w:sz="6" w:space="0" w:color="auto"/>
              <w:right w:val="single" w:sz="6" w:space="0" w:color="auto"/>
            </w:tcBorders>
          </w:tcPr>
          <w:p w:rsidR="00713283" w:rsidRPr="000F0770" w:rsidRDefault="00713283" w:rsidP="00AA7B83">
            <w:pPr>
              <w:rPr>
                <w:sz w:val="24"/>
                <w:szCs w:val="24"/>
              </w:rPr>
            </w:pPr>
            <w:r>
              <w:rPr>
                <w:sz w:val="24"/>
                <w:szCs w:val="24"/>
              </w:rPr>
              <w:t>2021</w:t>
            </w:r>
            <w:r w:rsidRPr="000F0770">
              <w:rPr>
                <w:sz w:val="24"/>
                <w:szCs w:val="24"/>
              </w:rPr>
              <w:t xml:space="preserve"> – </w:t>
            </w:r>
            <w:r>
              <w:rPr>
                <w:sz w:val="24"/>
                <w:szCs w:val="24"/>
              </w:rPr>
              <w:t>2024</w:t>
            </w:r>
            <w:r w:rsidRPr="000F0770">
              <w:rPr>
                <w:sz w:val="24"/>
                <w:szCs w:val="24"/>
              </w:rPr>
              <w:t xml:space="preserve"> годы</w:t>
            </w:r>
          </w:p>
          <w:p w:rsidR="00713283" w:rsidRPr="000F0770" w:rsidRDefault="00713283" w:rsidP="00AA7B83">
            <w:pPr>
              <w:rPr>
                <w:sz w:val="24"/>
                <w:szCs w:val="24"/>
              </w:rPr>
            </w:pPr>
          </w:p>
        </w:tc>
      </w:tr>
      <w:tr w:rsidR="00713283" w:rsidRPr="000F0770" w:rsidTr="00AA7B83">
        <w:trPr>
          <w:trHeight w:val="360"/>
          <w:jc w:val="center"/>
        </w:trPr>
        <w:tc>
          <w:tcPr>
            <w:tcW w:w="3653" w:type="dxa"/>
            <w:tcBorders>
              <w:top w:val="single" w:sz="6" w:space="0" w:color="auto"/>
              <w:left w:val="single" w:sz="6" w:space="0" w:color="auto"/>
              <w:bottom w:val="single" w:sz="6" w:space="0" w:color="auto"/>
              <w:right w:val="single" w:sz="6" w:space="0" w:color="auto"/>
            </w:tcBorders>
            <w:hideMark/>
          </w:tcPr>
          <w:p w:rsidR="00713283" w:rsidRPr="000F0770" w:rsidRDefault="00713283" w:rsidP="00AA7B83">
            <w:pPr>
              <w:rPr>
                <w:sz w:val="24"/>
                <w:szCs w:val="24"/>
              </w:rPr>
            </w:pPr>
            <w:r w:rsidRPr="000F0770">
              <w:rPr>
                <w:sz w:val="24"/>
                <w:szCs w:val="24"/>
              </w:rPr>
              <w:t xml:space="preserve">Объемы и источники финансирования </w:t>
            </w:r>
            <w:r w:rsidRPr="000F0770">
              <w:rPr>
                <w:sz w:val="24"/>
                <w:szCs w:val="24"/>
              </w:rPr>
              <w:br/>
              <w:t xml:space="preserve">подпрограммы                         </w:t>
            </w:r>
          </w:p>
        </w:tc>
        <w:tc>
          <w:tcPr>
            <w:tcW w:w="6096" w:type="dxa"/>
            <w:tcBorders>
              <w:top w:val="single" w:sz="6" w:space="0" w:color="auto"/>
              <w:left w:val="single" w:sz="6" w:space="0" w:color="auto"/>
              <w:bottom w:val="single" w:sz="6" w:space="0" w:color="auto"/>
              <w:right w:val="single" w:sz="6" w:space="0" w:color="auto"/>
            </w:tcBorders>
            <w:hideMark/>
          </w:tcPr>
          <w:p w:rsidR="00713283" w:rsidRPr="00782686" w:rsidRDefault="00713283" w:rsidP="00AA7B83">
            <w:pPr>
              <w:rPr>
                <w:sz w:val="24"/>
                <w:szCs w:val="24"/>
              </w:rPr>
            </w:pPr>
            <w:r w:rsidRPr="00782686">
              <w:rPr>
                <w:sz w:val="24"/>
                <w:szCs w:val="24"/>
              </w:rPr>
              <w:t>Общий объем  финансирования подпрограммы составляет – 5146,7 тыс. руб.</w:t>
            </w:r>
          </w:p>
          <w:p w:rsidR="00713283" w:rsidRPr="00782686" w:rsidRDefault="00713283" w:rsidP="00AA7B83">
            <w:pPr>
              <w:rPr>
                <w:sz w:val="24"/>
                <w:szCs w:val="24"/>
              </w:rPr>
            </w:pPr>
            <w:r w:rsidRPr="00782686">
              <w:rPr>
                <w:sz w:val="24"/>
                <w:szCs w:val="24"/>
              </w:rPr>
              <w:t>в том числе по годам:</w:t>
            </w:r>
          </w:p>
          <w:p w:rsidR="00713283" w:rsidRPr="00782686" w:rsidRDefault="00713283" w:rsidP="00AA7B83">
            <w:pPr>
              <w:rPr>
                <w:sz w:val="24"/>
                <w:szCs w:val="24"/>
              </w:rPr>
            </w:pPr>
            <w:r w:rsidRPr="00782686">
              <w:rPr>
                <w:sz w:val="24"/>
                <w:szCs w:val="24"/>
              </w:rPr>
              <w:t>2021 год – 1778,3 тыс. руб.;</w:t>
            </w:r>
          </w:p>
          <w:p w:rsidR="00713283" w:rsidRPr="00782686" w:rsidRDefault="00713283" w:rsidP="00AA7B83">
            <w:pPr>
              <w:rPr>
                <w:sz w:val="24"/>
                <w:szCs w:val="24"/>
              </w:rPr>
            </w:pPr>
            <w:r w:rsidRPr="00782686">
              <w:rPr>
                <w:sz w:val="24"/>
                <w:szCs w:val="24"/>
              </w:rPr>
              <w:t>2022 год – 1992,9 тыс. руб.;</w:t>
            </w:r>
          </w:p>
          <w:p w:rsidR="00713283" w:rsidRPr="00782686" w:rsidRDefault="00713283" w:rsidP="00AA7B83">
            <w:pPr>
              <w:rPr>
                <w:sz w:val="24"/>
                <w:szCs w:val="24"/>
              </w:rPr>
            </w:pPr>
            <w:r w:rsidRPr="00782686">
              <w:rPr>
                <w:sz w:val="24"/>
                <w:szCs w:val="24"/>
              </w:rPr>
              <w:t>2023 год – 74,4 тыс. руб.;</w:t>
            </w:r>
          </w:p>
          <w:p w:rsidR="00713283" w:rsidRPr="00782686" w:rsidRDefault="00713283" w:rsidP="00AA7B83">
            <w:pPr>
              <w:rPr>
                <w:sz w:val="24"/>
                <w:szCs w:val="24"/>
              </w:rPr>
            </w:pPr>
            <w:r w:rsidRPr="00782686">
              <w:rPr>
                <w:sz w:val="24"/>
                <w:szCs w:val="24"/>
              </w:rPr>
              <w:t>2024 год – 1301,1 тыс. руб.;</w:t>
            </w:r>
          </w:p>
          <w:p w:rsidR="00713283" w:rsidRPr="00782686" w:rsidRDefault="00713283" w:rsidP="00AA7B83">
            <w:pPr>
              <w:rPr>
                <w:sz w:val="24"/>
                <w:szCs w:val="24"/>
              </w:rPr>
            </w:pPr>
            <w:r w:rsidRPr="00782686">
              <w:rPr>
                <w:sz w:val="24"/>
                <w:szCs w:val="24"/>
              </w:rPr>
              <w:t>средства областного бюджета - 3677,1 тыс. руб.</w:t>
            </w:r>
          </w:p>
          <w:p w:rsidR="00713283" w:rsidRPr="00782686" w:rsidRDefault="00713283" w:rsidP="00AA7B83">
            <w:pPr>
              <w:rPr>
                <w:sz w:val="24"/>
                <w:szCs w:val="24"/>
              </w:rPr>
            </w:pPr>
            <w:r w:rsidRPr="00782686">
              <w:rPr>
                <w:sz w:val="24"/>
                <w:szCs w:val="24"/>
              </w:rPr>
              <w:t>2021 год – 1284,1 тыс. руб.;</w:t>
            </w:r>
          </w:p>
          <w:p w:rsidR="00713283" w:rsidRPr="00782686" w:rsidRDefault="00713283" w:rsidP="00AA7B83">
            <w:pPr>
              <w:rPr>
                <w:sz w:val="24"/>
                <w:szCs w:val="24"/>
              </w:rPr>
            </w:pPr>
            <w:r w:rsidRPr="00782686">
              <w:rPr>
                <w:sz w:val="24"/>
                <w:szCs w:val="24"/>
              </w:rPr>
              <w:t>2022 год – 1450,9  тыс. руб.;</w:t>
            </w:r>
          </w:p>
          <w:p w:rsidR="00713283" w:rsidRPr="00782686" w:rsidRDefault="00713283" w:rsidP="00AA7B83">
            <w:pPr>
              <w:rPr>
                <w:sz w:val="24"/>
                <w:szCs w:val="24"/>
              </w:rPr>
            </w:pPr>
            <w:r w:rsidRPr="00782686">
              <w:rPr>
                <w:sz w:val="24"/>
                <w:szCs w:val="24"/>
              </w:rPr>
              <w:t>2023 год – 7,3 тыс. руб.;</w:t>
            </w:r>
          </w:p>
          <w:p w:rsidR="00713283" w:rsidRPr="00782686" w:rsidRDefault="00713283" w:rsidP="00AA7B83">
            <w:pPr>
              <w:rPr>
                <w:sz w:val="24"/>
                <w:szCs w:val="24"/>
              </w:rPr>
            </w:pPr>
            <w:r w:rsidRPr="00782686">
              <w:rPr>
                <w:sz w:val="24"/>
                <w:szCs w:val="24"/>
              </w:rPr>
              <w:t>2024 год – 934,8 тыс. руб.;</w:t>
            </w:r>
          </w:p>
          <w:p w:rsidR="00713283" w:rsidRPr="00782686" w:rsidRDefault="00713283" w:rsidP="00AA7B83">
            <w:pPr>
              <w:rPr>
                <w:sz w:val="24"/>
                <w:szCs w:val="24"/>
              </w:rPr>
            </w:pPr>
            <w:r w:rsidRPr="00782686">
              <w:rPr>
                <w:sz w:val="24"/>
                <w:szCs w:val="24"/>
              </w:rPr>
              <w:t>средства районного бюджета  - 1464,5 тыс. руб.</w:t>
            </w:r>
          </w:p>
          <w:p w:rsidR="00713283" w:rsidRPr="00782686" w:rsidRDefault="00713283" w:rsidP="00AA7B83">
            <w:pPr>
              <w:rPr>
                <w:sz w:val="24"/>
                <w:szCs w:val="24"/>
              </w:rPr>
            </w:pPr>
            <w:r w:rsidRPr="00782686">
              <w:rPr>
                <w:sz w:val="24"/>
                <w:szCs w:val="24"/>
              </w:rPr>
              <w:t>2021 год – 492,7 тыс. руб.;</w:t>
            </w:r>
          </w:p>
          <w:p w:rsidR="00713283" w:rsidRPr="00782686" w:rsidRDefault="00713283" w:rsidP="00AA7B83">
            <w:pPr>
              <w:rPr>
                <w:sz w:val="24"/>
                <w:szCs w:val="24"/>
              </w:rPr>
            </w:pPr>
            <w:r w:rsidRPr="00782686">
              <w:rPr>
                <w:sz w:val="24"/>
                <w:szCs w:val="24"/>
              </w:rPr>
              <w:t>2022 год – 538,4 тыс. руб.;</w:t>
            </w:r>
          </w:p>
          <w:p w:rsidR="00713283" w:rsidRPr="00782686" w:rsidRDefault="00713283" w:rsidP="00AA7B83">
            <w:pPr>
              <w:rPr>
                <w:sz w:val="24"/>
                <w:szCs w:val="24"/>
              </w:rPr>
            </w:pPr>
            <w:r w:rsidRPr="00782686">
              <w:rPr>
                <w:sz w:val="24"/>
                <w:szCs w:val="24"/>
              </w:rPr>
              <w:t>2023 год – 67,1 тыс. руб.;</w:t>
            </w:r>
          </w:p>
          <w:p w:rsidR="00713283" w:rsidRPr="00782686" w:rsidRDefault="00713283" w:rsidP="00AA7B83">
            <w:pPr>
              <w:rPr>
                <w:sz w:val="24"/>
                <w:szCs w:val="24"/>
              </w:rPr>
            </w:pPr>
            <w:r w:rsidRPr="00782686">
              <w:rPr>
                <w:sz w:val="24"/>
                <w:szCs w:val="24"/>
              </w:rPr>
              <w:lastRenderedPageBreak/>
              <w:t>2024 год – 366,3 тыс. руб.;</w:t>
            </w:r>
          </w:p>
          <w:p w:rsidR="00713283" w:rsidRPr="00782686" w:rsidRDefault="00713283" w:rsidP="00AA7B83">
            <w:pPr>
              <w:rPr>
                <w:sz w:val="24"/>
                <w:szCs w:val="24"/>
              </w:rPr>
            </w:pPr>
            <w:r w:rsidRPr="00782686">
              <w:rPr>
                <w:sz w:val="24"/>
                <w:szCs w:val="24"/>
              </w:rPr>
              <w:t>средства бюджета поселений – 0,0 тыс. руб.</w:t>
            </w:r>
          </w:p>
          <w:p w:rsidR="00713283" w:rsidRPr="00782686" w:rsidRDefault="00713283" w:rsidP="00AA7B83">
            <w:pPr>
              <w:rPr>
                <w:sz w:val="24"/>
                <w:szCs w:val="24"/>
              </w:rPr>
            </w:pPr>
            <w:r w:rsidRPr="00782686">
              <w:rPr>
                <w:sz w:val="24"/>
                <w:szCs w:val="24"/>
              </w:rPr>
              <w:t>2021 год – 0,0 тыс. руб.;</w:t>
            </w:r>
          </w:p>
          <w:p w:rsidR="00713283" w:rsidRPr="00782686" w:rsidRDefault="00713283" w:rsidP="00AA7B83">
            <w:pPr>
              <w:rPr>
                <w:sz w:val="24"/>
                <w:szCs w:val="24"/>
              </w:rPr>
            </w:pPr>
            <w:r w:rsidRPr="00782686">
              <w:rPr>
                <w:sz w:val="24"/>
                <w:szCs w:val="24"/>
              </w:rPr>
              <w:t>2022 год – 0 тыс. руб.;</w:t>
            </w:r>
          </w:p>
          <w:p w:rsidR="00713283" w:rsidRPr="00782686" w:rsidRDefault="00713283" w:rsidP="00AA7B83">
            <w:pPr>
              <w:rPr>
                <w:sz w:val="24"/>
                <w:szCs w:val="24"/>
              </w:rPr>
            </w:pPr>
            <w:r w:rsidRPr="00782686">
              <w:rPr>
                <w:sz w:val="24"/>
                <w:szCs w:val="24"/>
              </w:rPr>
              <w:t>2023 год – 0 тыс. руб.;</w:t>
            </w:r>
          </w:p>
          <w:p w:rsidR="00713283" w:rsidRPr="00782686" w:rsidRDefault="00713283" w:rsidP="00AA7B83">
            <w:pPr>
              <w:rPr>
                <w:sz w:val="24"/>
                <w:szCs w:val="24"/>
              </w:rPr>
            </w:pPr>
            <w:r w:rsidRPr="00782686">
              <w:rPr>
                <w:sz w:val="24"/>
                <w:szCs w:val="24"/>
              </w:rPr>
              <w:t>2024 год – 0 тыс. руб.;</w:t>
            </w:r>
          </w:p>
          <w:p w:rsidR="00713283" w:rsidRPr="00782686" w:rsidRDefault="00713283" w:rsidP="00AA7B83">
            <w:pPr>
              <w:rPr>
                <w:sz w:val="24"/>
                <w:szCs w:val="24"/>
              </w:rPr>
            </w:pPr>
            <w:r w:rsidRPr="00782686">
              <w:rPr>
                <w:sz w:val="24"/>
                <w:szCs w:val="24"/>
              </w:rPr>
              <w:t>внебюджетные средства- 5,1 тыс. руб.:</w:t>
            </w:r>
          </w:p>
          <w:p w:rsidR="00713283" w:rsidRPr="00782686" w:rsidRDefault="00713283" w:rsidP="00AA7B83">
            <w:pPr>
              <w:rPr>
                <w:sz w:val="24"/>
                <w:szCs w:val="24"/>
              </w:rPr>
            </w:pPr>
            <w:r w:rsidRPr="00782686">
              <w:rPr>
                <w:sz w:val="24"/>
                <w:szCs w:val="24"/>
              </w:rPr>
              <w:t>2021 год – 1,5 тыс. руб.;</w:t>
            </w:r>
          </w:p>
          <w:p w:rsidR="00713283" w:rsidRPr="00782686" w:rsidRDefault="00713283" w:rsidP="00AA7B83">
            <w:pPr>
              <w:rPr>
                <w:sz w:val="24"/>
                <w:szCs w:val="24"/>
              </w:rPr>
            </w:pPr>
            <w:r w:rsidRPr="00782686">
              <w:rPr>
                <w:sz w:val="24"/>
                <w:szCs w:val="24"/>
              </w:rPr>
              <w:t>2022 год – 3,6 тыс. руб.;</w:t>
            </w:r>
          </w:p>
          <w:p w:rsidR="00713283" w:rsidRPr="00782686" w:rsidRDefault="00713283" w:rsidP="00AA7B83">
            <w:pPr>
              <w:rPr>
                <w:sz w:val="24"/>
                <w:szCs w:val="24"/>
              </w:rPr>
            </w:pPr>
            <w:r w:rsidRPr="00782686">
              <w:rPr>
                <w:sz w:val="24"/>
                <w:szCs w:val="24"/>
              </w:rPr>
              <w:t>2023 год – 0 тыс. руб.;</w:t>
            </w:r>
          </w:p>
          <w:p w:rsidR="00713283" w:rsidRPr="00782686" w:rsidRDefault="00713283" w:rsidP="00AA7B83">
            <w:pPr>
              <w:rPr>
                <w:sz w:val="24"/>
                <w:szCs w:val="24"/>
              </w:rPr>
            </w:pPr>
            <w:r w:rsidRPr="00782686">
              <w:rPr>
                <w:sz w:val="24"/>
                <w:szCs w:val="24"/>
              </w:rPr>
              <w:t>2024 год – 0 тыс. руб.</w:t>
            </w:r>
          </w:p>
        </w:tc>
      </w:tr>
    </w:tbl>
    <w:p w:rsidR="00713283" w:rsidRDefault="00713283" w:rsidP="00713283">
      <w:pPr>
        <w:jc w:val="center"/>
        <w:rPr>
          <w:b/>
          <w:sz w:val="24"/>
          <w:szCs w:val="24"/>
        </w:rPr>
      </w:pPr>
    </w:p>
    <w:p w:rsidR="00713283" w:rsidRPr="006016C1" w:rsidRDefault="00713283" w:rsidP="00713283">
      <w:pPr>
        <w:jc w:val="center"/>
        <w:rPr>
          <w:b/>
          <w:sz w:val="24"/>
          <w:szCs w:val="24"/>
        </w:rPr>
      </w:pPr>
      <w:r>
        <w:rPr>
          <w:b/>
          <w:sz w:val="24"/>
          <w:szCs w:val="24"/>
        </w:rPr>
        <w:t>5.1.1. Характеристика сферы реализации подпрограммы,  описание основных проблем и обоснование включения в муниципальную программу</w:t>
      </w:r>
    </w:p>
    <w:p w:rsidR="00713283" w:rsidRPr="00D70C8B" w:rsidRDefault="00713283" w:rsidP="00713283">
      <w:pPr>
        <w:pStyle w:val="formattext"/>
        <w:shd w:val="clear" w:color="auto" w:fill="FFFFFF"/>
        <w:spacing w:before="0" w:beforeAutospacing="0" w:after="0" w:afterAutospacing="0"/>
        <w:ind w:firstLine="708"/>
        <w:jc w:val="both"/>
        <w:textAlignment w:val="baseline"/>
        <w:rPr>
          <w:spacing w:val="2"/>
        </w:rPr>
      </w:pPr>
      <w:r w:rsidRPr="00D70C8B">
        <w:rPr>
          <w:spacing w:val="2"/>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местное самоуправление наиболее приближено к населению, им формируется и ему подконтрольно, решает вопросы удовлетворения основных жизненных потребностей населения.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713283" w:rsidRPr="00D70C8B" w:rsidRDefault="00713283" w:rsidP="00713283">
      <w:pPr>
        <w:pStyle w:val="formattext"/>
        <w:shd w:val="clear" w:color="auto" w:fill="FFFFFF"/>
        <w:spacing w:before="0" w:beforeAutospacing="0" w:after="0" w:afterAutospacing="0"/>
        <w:ind w:firstLine="708"/>
        <w:jc w:val="both"/>
        <w:textAlignment w:val="baseline"/>
        <w:rPr>
          <w:spacing w:val="2"/>
        </w:rPr>
      </w:pPr>
      <w:r w:rsidRPr="00D70C8B">
        <w:rPr>
          <w:spacing w:val="2"/>
        </w:rPr>
        <w:t>Органы территориального общественного самоуправления вправе осуществлять правотворческую инициативу в органах местного самоуправления по вопросам местного значения. Они являются составной частью системы местного самоуправления и в пределах своих полномочий взаимодействуют с органами местного самоуправления, общественными объединениями, предприятиями, учреждениями и организациями, обеспечивая реализацию принципов народовластия, развития народной инициативы и расширения возможностей самостоятельного решения населением вопросов местного значения, укрепления гарантий реализации прав и свобод граждан.</w:t>
      </w:r>
    </w:p>
    <w:p w:rsidR="00713283" w:rsidRPr="00D70C8B" w:rsidRDefault="00713283" w:rsidP="00713283">
      <w:pPr>
        <w:pStyle w:val="formattext"/>
        <w:shd w:val="clear" w:color="auto" w:fill="FFFFFF"/>
        <w:spacing w:before="0" w:beforeAutospacing="0" w:after="0" w:afterAutospacing="0"/>
        <w:ind w:firstLine="708"/>
        <w:jc w:val="both"/>
        <w:textAlignment w:val="baseline"/>
      </w:pPr>
      <w:hyperlink r:id="rId9" w:history="1">
        <w:r w:rsidRPr="00D70C8B">
          <w:rPr>
            <w:rStyle w:val="a5"/>
            <w:spacing w:val="2"/>
          </w:rPr>
          <w:t>Федеральным законом от 06.10.2003 N 131-ФЗ "Об общих принципах организации местного самоуправления в Российской Федерации"</w:t>
        </w:r>
      </w:hyperlink>
      <w:r w:rsidRPr="00D70C8B">
        <w:rPr>
          <w:spacing w:val="2"/>
        </w:rPr>
        <w:t>, Уставом Няндомского района, Решением сессии муниципального Совета от 28 октября 2006 г. № 152 «Об утверждении Положения о территориальном общественном самоуправлении в Няндомском городском поселении»</w:t>
      </w:r>
      <w:r w:rsidRPr="00D70C8B">
        <w:t xml:space="preserve"> </w:t>
      </w:r>
      <w:r w:rsidRPr="00D70C8B">
        <w:rPr>
          <w:spacing w:val="2"/>
        </w:rPr>
        <w:t> установлены принципы и определен порядок организации территориального общественного самоуправления.</w:t>
      </w:r>
    </w:p>
    <w:p w:rsidR="00713283" w:rsidRDefault="00713283" w:rsidP="00713283">
      <w:pPr>
        <w:pStyle w:val="formattext"/>
        <w:shd w:val="clear" w:color="auto" w:fill="FFFFFF"/>
        <w:spacing w:before="0" w:beforeAutospacing="0" w:after="0" w:afterAutospacing="0"/>
        <w:ind w:firstLine="708"/>
        <w:jc w:val="both"/>
        <w:textAlignment w:val="baseline"/>
        <w:rPr>
          <w:spacing w:val="2"/>
        </w:rPr>
      </w:pPr>
      <w:r w:rsidRPr="00D70C8B">
        <w:rPr>
          <w:spacing w:val="2"/>
        </w:rPr>
        <w:t>В Няндомском районе осуществляется целенаправленная деятельность по созданию и развитию территориального общественного самоуправления как формы непосредственного осуществления населением местного самоуправления, наиболее приближенной к населению, в которой рождается гражданская инициатива и непосредственно реализуются общественные начинания.</w:t>
      </w:r>
    </w:p>
    <w:p w:rsidR="00713283" w:rsidRDefault="00713283" w:rsidP="00713283">
      <w:pPr>
        <w:pStyle w:val="formattext"/>
        <w:shd w:val="clear" w:color="auto" w:fill="FFFFFF"/>
        <w:spacing w:before="0" w:beforeAutospacing="0" w:after="0" w:afterAutospacing="0"/>
        <w:ind w:firstLine="708"/>
        <w:jc w:val="both"/>
        <w:textAlignment w:val="baseline"/>
        <w:rPr>
          <w:spacing w:val="2"/>
        </w:rPr>
      </w:pPr>
      <w:r w:rsidRPr="00D70C8B">
        <w:rPr>
          <w:spacing w:val="2"/>
        </w:rPr>
        <w:t>На территории Няндомского района создано 62 ТОС, из них 61 без образования юридического лица.</w:t>
      </w:r>
    </w:p>
    <w:p w:rsidR="00713283" w:rsidRPr="00D70C8B" w:rsidRDefault="00713283" w:rsidP="00713283">
      <w:pPr>
        <w:pStyle w:val="formattext"/>
        <w:shd w:val="clear" w:color="auto" w:fill="FFFFFF"/>
        <w:spacing w:before="0" w:beforeAutospacing="0" w:after="0" w:afterAutospacing="0"/>
        <w:ind w:firstLine="709"/>
        <w:jc w:val="both"/>
        <w:textAlignment w:val="baseline"/>
        <w:rPr>
          <w:spacing w:val="2"/>
        </w:rPr>
      </w:pPr>
      <w:r w:rsidRPr="00D70C8B">
        <w:rPr>
          <w:spacing w:val="2"/>
        </w:rPr>
        <w:t>В ходе реализации муниципальной Программы "Развитие инициатив  населения Няндомского района на 2014-2021 годы</w:t>
      </w:r>
      <w:r>
        <w:rPr>
          <w:spacing w:val="2"/>
        </w:rPr>
        <w:t>»  выявились основные проблемы:</w:t>
      </w:r>
    </w:p>
    <w:p w:rsidR="00713283" w:rsidRDefault="00713283" w:rsidP="00713283">
      <w:pPr>
        <w:pStyle w:val="formattext"/>
        <w:shd w:val="clear" w:color="auto" w:fill="FFFFFF"/>
        <w:spacing w:before="0" w:beforeAutospacing="0" w:after="0" w:afterAutospacing="0"/>
        <w:ind w:firstLine="709"/>
        <w:jc w:val="both"/>
        <w:textAlignment w:val="baseline"/>
        <w:rPr>
          <w:spacing w:val="2"/>
        </w:rPr>
      </w:pPr>
      <w:r w:rsidRPr="00D70C8B">
        <w:rPr>
          <w:spacing w:val="2"/>
        </w:rPr>
        <w:t>-</w:t>
      </w:r>
      <w:r>
        <w:rPr>
          <w:spacing w:val="2"/>
        </w:rPr>
        <w:t> </w:t>
      </w:r>
      <w:r w:rsidRPr="00D70C8B">
        <w:rPr>
          <w:spacing w:val="2"/>
        </w:rPr>
        <w:t>отсутствие у ТОСов статуса юридического лица, что ограничивает их возможности привлечения дополнительных средств на развитие своих территорий;</w:t>
      </w:r>
    </w:p>
    <w:p w:rsidR="00713283" w:rsidRDefault="00713283" w:rsidP="00713283">
      <w:pPr>
        <w:pStyle w:val="formattext"/>
        <w:shd w:val="clear" w:color="auto" w:fill="FFFFFF"/>
        <w:spacing w:before="0" w:beforeAutospacing="0" w:after="0" w:afterAutospacing="0"/>
        <w:ind w:firstLine="709"/>
        <w:jc w:val="both"/>
        <w:textAlignment w:val="baseline"/>
        <w:rPr>
          <w:spacing w:val="2"/>
        </w:rPr>
      </w:pPr>
      <w:r w:rsidRPr="00D70C8B">
        <w:rPr>
          <w:spacing w:val="2"/>
        </w:rPr>
        <w:t>- неимение у большинства ТОС Няндомского района помещений для работы их органов;</w:t>
      </w:r>
    </w:p>
    <w:p w:rsidR="00713283" w:rsidRDefault="00713283" w:rsidP="00713283">
      <w:pPr>
        <w:pStyle w:val="formattext"/>
        <w:shd w:val="clear" w:color="auto" w:fill="FFFFFF"/>
        <w:spacing w:before="0" w:beforeAutospacing="0" w:after="0" w:afterAutospacing="0"/>
        <w:ind w:firstLine="709"/>
        <w:jc w:val="both"/>
        <w:textAlignment w:val="baseline"/>
        <w:rPr>
          <w:spacing w:val="2"/>
        </w:rPr>
      </w:pPr>
      <w:r w:rsidRPr="00D70C8B">
        <w:rPr>
          <w:spacing w:val="2"/>
        </w:rPr>
        <w:t>-</w:t>
      </w:r>
      <w:r>
        <w:rPr>
          <w:spacing w:val="2"/>
        </w:rPr>
        <w:t> </w:t>
      </w:r>
      <w:r w:rsidRPr="00D70C8B">
        <w:rPr>
          <w:spacing w:val="2"/>
        </w:rPr>
        <w:t>часть председателей территориальных общественных самоуправлений не обладают необходимым уровнем знаний для полноценного ведения работы ТОС;</w:t>
      </w:r>
    </w:p>
    <w:p w:rsidR="00713283" w:rsidRDefault="00713283" w:rsidP="00713283">
      <w:pPr>
        <w:pStyle w:val="formattext"/>
        <w:shd w:val="clear" w:color="auto" w:fill="FFFFFF"/>
        <w:spacing w:before="0" w:beforeAutospacing="0" w:after="0" w:afterAutospacing="0"/>
        <w:ind w:firstLine="709"/>
        <w:jc w:val="both"/>
        <w:textAlignment w:val="baseline"/>
        <w:rPr>
          <w:spacing w:val="2"/>
        </w:rPr>
      </w:pPr>
      <w:r w:rsidRPr="00D70C8B">
        <w:rPr>
          <w:spacing w:val="2"/>
        </w:rPr>
        <w:t>- слабая информированность жителей города о возможностях, предоставляемых им</w:t>
      </w:r>
      <w:r>
        <w:rPr>
          <w:spacing w:val="2"/>
        </w:rPr>
        <w:t> </w:t>
      </w:r>
      <w:r w:rsidRPr="00D70C8B">
        <w:rPr>
          <w:spacing w:val="2"/>
        </w:rPr>
        <w:t>при</w:t>
      </w:r>
      <w:r>
        <w:rPr>
          <w:spacing w:val="2"/>
        </w:rPr>
        <w:t> </w:t>
      </w:r>
      <w:r w:rsidRPr="00D70C8B">
        <w:rPr>
          <w:spacing w:val="2"/>
        </w:rPr>
        <w:t>объединении</w:t>
      </w:r>
      <w:r>
        <w:rPr>
          <w:spacing w:val="2"/>
        </w:rPr>
        <w:t> </w:t>
      </w:r>
      <w:r w:rsidRPr="00D70C8B">
        <w:rPr>
          <w:spacing w:val="2"/>
        </w:rPr>
        <w:t>в</w:t>
      </w:r>
      <w:r>
        <w:rPr>
          <w:spacing w:val="2"/>
        </w:rPr>
        <w:t> </w:t>
      </w:r>
      <w:r w:rsidRPr="00D70C8B">
        <w:rPr>
          <w:spacing w:val="2"/>
        </w:rPr>
        <w:t>ТОС;</w:t>
      </w:r>
    </w:p>
    <w:p w:rsidR="00713283" w:rsidRDefault="00713283" w:rsidP="00713283">
      <w:pPr>
        <w:pStyle w:val="formattext"/>
        <w:shd w:val="clear" w:color="auto" w:fill="FFFFFF"/>
        <w:spacing w:before="0" w:beforeAutospacing="0" w:after="0" w:afterAutospacing="0"/>
        <w:ind w:firstLine="709"/>
        <w:jc w:val="both"/>
        <w:textAlignment w:val="baseline"/>
        <w:rPr>
          <w:spacing w:val="2"/>
        </w:rPr>
      </w:pPr>
      <w:r w:rsidRPr="00D70C8B">
        <w:rPr>
          <w:spacing w:val="2"/>
        </w:rPr>
        <w:lastRenderedPageBreak/>
        <w:t>- недостаточное использование органами местного самоуправления потенциала ТОС для решения проблем территории муниципального района;</w:t>
      </w:r>
    </w:p>
    <w:p w:rsidR="00713283" w:rsidRDefault="00713283" w:rsidP="00713283">
      <w:pPr>
        <w:pStyle w:val="formattext"/>
        <w:shd w:val="clear" w:color="auto" w:fill="FFFFFF"/>
        <w:spacing w:before="0" w:beforeAutospacing="0" w:after="0" w:afterAutospacing="0"/>
        <w:ind w:firstLine="709"/>
        <w:jc w:val="both"/>
        <w:textAlignment w:val="baseline"/>
        <w:rPr>
          <w:spacing w:val="2"/>
        </w:rPr>
      </w:pPr>
      <w:r w:rsidRPr="00D70C8B">
        <w:rPr>
          <w:spacing w:val="2"/>
        </w:rPr>
        <w:t>- низкий уровень активности общества в решении проблем развития территорий.</w:t>
      </w:r>
    </w:p>
    <w:p w:rsidR="00713283" w:rsidRDefault="00713283" w:rsidP="00713283">
      <w:pPr>
        <w:pStyle w:val="formattext"/>
        <w:shd w:val="clear" w:color="auto" w:fill="FFFFFF"/>
        <w:spacing w:before="0" w:beforeAutospacing="0" w:after="0" w:afterAutospacing="0"/>
        <w:ind w:firstLine="709"/>
        <w:jc w:val="both"/>
        <w:textAlignment w:val="baseline"/>
        <w:rPr>
          <w:spacing w:val="2"/>
        </w:rPr>
      </w:pPr>
      <w:r w:rsidRPr="00D70C8B">
        <w:rPr>
          <w:spacing w:val="2"/>
        </w:rPr>
        <w:t>Формирование современной системы ТОС на территории Няндомского района на текущий момент не завершено. Это требует правового, экономического, информационного и методического сопровождения, осуществление которого возможно лишь при поддержке органов местного самоуправления.</w:t>
      </w:r>
    </w:p>
    <w:p w:rsidR="00713283" w:rsidRDefault="00713283" w:rsidP="00713283">
      <w:pPr>
        <w:pStyle w:val="formattext"/>
        <w:shd w:val="clear" w:color="auto" w:fill="FFFFFF"/>
        <w:spacing w:before="0" w:beforeAutospacing="0" w:after="0" w:afterAutospacing="0"/>
        <w:ind w:firstLine="709"/>
        <w:jc w:val="both"/>
        <w:textAlignment w:val="baseline"/>
        <w:rPr>
          <w:spacing w:val="2"/>
        </w:rPr>
      </w:pPr>
      <w:r w:rsidRPr="00D70C8B">
        <w:rPr>
          <w:spacing w:val="2"/>
        </w:rPr>
        <w:t>С помощью привлечения органов ТОС к участию в решении вопросов местного значения предполагается эффективное использование ресурсов и потенциала жителей в решении проблем ТОС.</w:t>
      </w:r>
    </w:p>
    <w:p w:rsidR="00713283" w:rsidRPr="00C34993" w:rsidRDefault="00713283" w:rsidP="00713283">
      <w:pPr>
        <w:pStyle w:val="formattext"/>
        <w:shd w:val="clear" w:color="auto" w:fill="FFFFFF"/>
        <w:spacing w:before="0" w:beforeAutospacing="0" w:after="0" w:afterAutospacing="0"/>
        <w:ind w:firstLine="709"/>
        <w:jc w:val="both"/>
        <w:textAlignment w:val="baseline"/>
        <w:rPr>
          <w:spacing w:val="2"/>
          <w:sz w:val="18"/>
        </w:rPr>
      </w:pPr>
    </w:p>
    <w:p w:rsidR="00713283" w:rsidRPr="00CB4CF5" w:rsidRDefault="00713283" w:rsidP="00713283">
      <w:pPr>
        <w:pStyle w:val="formattext"/>
        <w:shd w:val="clear" w:color="auto" w:fill="FFFFFF"/>
        <w:spacing w:before="0" w:beforeAutospacing="0" w:after="0" w:afterAutospacing="0"/>
        <w:ind w:firstLine="709"/>
        <w:jc w:val="both"/>
        <w:textAlignment w:val="baseline"/>
        <w:rPr>
          <w:i/>
          <w:spacing w:val="2"/>
        </w:rPr>
      </w:pPr>
      <w:r w:rsidRPr="00CB4CF5">
        <w:rPr>
          <w:i/>
          <w:spacing w:val="2"/>
        </w:rPr>
        <w:t>Основные направления взаимодействия органов местного самоуправления и органов ТОС:</w:t>
      </w:r>
    </w:p>
    <w:p w:rsidR="00713283" w:rsidRDefault="00713283" w:rsidP="00713283">
      <w:pPr>
        <w:pStyle w:val="formattext"/>
        <w:shd w:val="clear" w:color="auto" w:fill="FFFFFF"/>
        <w:spacing w:before="0" w:beforeAutospacing="0" w:after="0" w:afterAutospacing="0"/>
        <w:ind w:firstLine="709"/>
        <w:jc w:val="both"/>
        <w:textAlignment w:val="baseline"/>
        <w:rPr>
          <w:spacing w:val="2"/>
        </w:rPr>
      </w:pPr>
      <w:r w:rsidRPr="00D70C8B">
        <w:rPr>
          <w:spacing w:val="2"/>
        </w:rPr>
        <w:t>-</w:t>
      </w:r>
      <w:r>
        <w:rPr>
          <w:spacing w:val="2"/>
        </w:rPr>
        <w:t> </w:t>
      </w:r>
      <w:r w:rsidRPr="00D70C8B">
        <w:rPr>
          <w:spacing w:val="2"/>
        </w:rPr>
        <w:t>правовое регулирование организации и деятельности</w:t>
      </w:r>
      <w:r>
        <w:rPr>
          <w:spacing w:val="2"/>
        </w:rPr>
        <w:t xml:space="preserve"> территориального общественного </w:t>
      </w:r>
      <w:r w:rsidRPr="00D70C8B">
        <w:rPr>
          <w:spacing w:val="2"/>
        </w:rPr>
        <w:t>самоуправления и контроль исполнения соответствующего законодательства;</w:t>
      </w:r>
    </w:p>
    <w:p w:rsidR="00713283" w:rsidRDefault="00713283" w:rsidP="00713283">
      <w:pPr>
        <w:pStyle w:val="formattext"/>
        <w:shd w:val="clear" w:color="auto" w:fill="FFFFFF"/>
        <w:spacing w:before="0" w:beforeAutospacing="0" w:after="0" w:afterAutospacing="0"/>
        <w:ind w:firstLine="709"/>
        <w:jc w:val="both"/>
        <w:textAlignment w:val="baseline"/>
        <w:rPr>
          <w:spacing w:val="2"/>
        </w:rPr>
      </w:pPr>
      <w:r w:rsidRPr="00D70C8B">
        <w:rPr>
          <w:spacing w:val="2"/>
        </w:rPr>
        <w:t>-</w:t>
      </w:r>
      <w:r>
        <w:rPr>
          <w:spacing w:val="2"/>
        </w:rPr>
        <w:t> </w:t>
      </w:r>
      <w:r w:rsidRPr="00D70C8B">
        <w:rPr>
          <w:spacing w:val="2"/>
        </w:rPr>
        <w:t>разработка и принятие муниципальных правовых актов для развития территориального общественного</w:t>
      </w:r>
      <w:r>
        <w:rPr>
          <w:spacing w:val="2"/>
        </w:rPr>
        <w:t> </w:t>
      </w:r>
      <w:r w:rsidRPr="00D70C8B">
        <w:rPr>
          <w:spacing w:val="2"/>
        </w:rPr>
        <w:t>самоуправления;</w:t>
      </w:r>
    </w:p>
    <w:p w:rsidR="00713283" w:rsidRDefault="00713283" w:rsidP="00713283">
      <w:pPr>
        <w:pStyle w:val="formattext"/>
        <w:shd w:val="clear" w:color="auto" w:fill="FFFFFF"/>
        <w:spacing w:before="0" w:beforeAutospacing="0" w:after="0" w:afterAutospacing="0"/>
        <w:ind w:firstLine="709"/>
        <w:jc w:val="both"/>
        <w:textAlignment w:val="baseline"/>
        <w:rPr>
          <w:spacing w:val="2"/>
        </w:rPr>
      </w:pPr>
      <w:r w:rsidRPr="00D70C8B">
        <w:rPr>
          <w:spacing w:val="2"/>
        </w:rPr>
        <w:t>-</w:t>
      </w:r>
      <w:r>
        <w:rPr>
          <w:spacing w:val="2"/>
        </w:rPr>
        <w:t> </w:t>
      </w:r>
      <w:r w:rsidRPr="00D70C8B">
        <w:rPr>
          <w:spacing w:val="2"/>
        </w:rPr>
        <w:t>создание финансово-экономической основы территориального общественного самоуправления;</w:t>
      </w:r>
    </w:p>
    <w:p w:rsidR="00713283" w:rsidRDefault="00713283" w:rsidP="00713283">
      <w:pPr>
        <w:pStyle w:val="formattext"/>
        <w:shd w:val="clear" w:color="auto" w:fill="FFFFFF"/>
        <w:spacing w:before="0" w:beforeAutospacing="0" w:after="0" w:afterAutospacing="0"/>
        <w:ind w:firstLine="709"/>
        <w:jc w:val="both"/>
        <w:textAlignment w:val="baseline"/>
        <w:rPr>
          <w:spacing w:val="2"/>
        </w:rPr>
      </w:pPr>
      <w:r w:rsidRPr="00D70C8B">
        <w:rPr>
          <w:spacing w:val="2"/>
        </w:rPr>
        <w:t>-</w:t>
      </w:r>
      <w:r>
        <w:rPr>
          <w:spacing w:val="2"/>
        </w:rPr>
        <w:t> </w:t>
      </w:r>
      <w:r w:rsidRPr="00D70C8B">
        <w:rPr>
          <w:spacing w:val="2"/>
        </w:rPr>
        <w:t>защита прав граждан на осуществление территориального общественного самоуправления.</w:t>
      </w:r>
    </w:p>
    <w:p w:rsidR="00713283" w:rsidRDefault="00713283" w:rsidP="00713283">
      <w:pPr>
        <w:pStyle w:val="formattext"/>
        <w:shd w:val="clear" w:color="auto" w:fill="FFFFFF"/>
        <w:spacing w:before="0" w:beforeAutospacing="0" w:after="0" w:afterAutospacing="0"/>
        <w:ind w:firstLine="709"/>
        <w:jc w:val="both"/>
        <w:textAlignment w:val="baseline"/>
        <w:rPr>
          <w:spacing w:val="2"/>
        </w:rPr>
      </w:pPr>
    </w:p>
    <w:p w:rsidR="00713283" w:rsidRDefault="00713283" w:rsidP="00713283">
      <w:pPr>
        <w:pStyle w:val="formattext"/>
        <w:shd w:val="clear" w:color="auto" w:fill="FFFFFF"/>
        <w:spacing w:before="0" w:beforeAutospacing="0" w:after="0" w:afterAutospacing="0"/>
        <w:ind w:firstLine="709"/>
        <w:jc w:val="both"/>
        <w:textAlignment w:val="baseline"/>
        <w:rPr>
          <w:spacing w:val="2"/>
        </w:rPr>
      </w:pPr>
      <w:r w:rsidRPr="00D70C8B">
        <w:rPr>
          <w:spacing w:val="2"/>
        </w:rPr>
        <w:t>Развитие</w:t>
      </w:r>
      <w:r>
        <w:rPr>
          <w:spacing w:val="2"/>
        </w:rPr>
        <w:t> </w:t>
      </w:r>
      <w:r w:rsidRPr="00D70C8B">
        <w:rPr>
          <w:spacing w:val="2"/>
        </w:rPr>
        <w:t>системы</w:t>
      </w:r>
      <w:r>
        <w:rPr>
          <w:spacing w:val="2"/>
        </w:rPr>
        <w:t> </w:t>
      </w:r>
      <w:r w:rsidRPr="00D70C8B">
        <w:rPr>
          <w:spacing w:val="2"/>
        </w:rPr>
        <w:t>ТОС</w:t>
      </w:r>
      <w:r>
        <w:rPr>
          <w:spacing w:val="2"/>
        </w:rPr>
        <w:t> позволит:</w:t>
      </w:r>
    </w:p>
    <w:p w:rsidR="00713283" w:rsidRDefault="00713283" w:rsidP="00713283">
      <w:pPr>
        <w:pStyle w:val="formattext"/>
        <w:shd w:val="clear" w:color="auto" w:fill="FFFFFF"/>
        <w:spacing w:before="0" w:beforeAutospacing="0" w:after="0" w:afterAutospacing="0"/>
        <w:ind w:firstLine="709"/>
        <w:jc w:val="both"/>
        <w:textAlignment w:val="baseline"/>
        <w:rPr>
          <w:spacing w:val="2"/>
        </w:rPr>
      </w:pPr>
      <w:r w:rsidRPr="00D70C8B">
        <w:rPr>
          <w:spacing w:val="2"/>
        </w:rPr>
        <w:t>-</w:t>
      </w:r>
      <w:r>
        <w:rPr>
          <w:spacing w:val="2"/>
        </w:rPr>
        <w:t> </w:t>
      </w:r>
      <w:r w:rsidRPr="00D70C8B">
        <w:rPr>
          <w:spacing w:val="2"/>
        </w:rPr>
        <w:t>создать обратную связь между населением и ор</w:t>
      </w:r>
      <w:r>
        <w:rPr>
          <w:spacing w:val="2"/>
        </w:rPr>
        <w:t>ганами местного самоуправления;</w:t>
      </w:r>
    </w:p>
    <w:p w:rsidR="00713283" w:rsidRDefault="00713283" w:rsidP="00713283">
      <w:pPr>
        <w:pStyle w:val="formattext"/>
        <w:shd w:val="clear" w:color="auto" w:fill="FFFFFF"/>
        <w:spacing w:before="0" w:beforeAutospacing="0" w:after="0" w:afterAutospacing="0"/>
        <w:ind w:firstLine="709"/>
        <w:jc w:val="both"/>
        <w:textAlignment w:val="baseline"/>
        <w:rPr>
          <w:spacing w:val="2"/>
        </w:rPr>
      </w:pPr>
      <w:r w:rsidRPr="00D70C8B">
        <w:rPr>
          <w:spacing w:val="2"/>
        </w:rPr>
        <w:t>- повысить социальную активность граждан и пр</w:t>
      </w:r>
      <w:r>
        <w:rPr>
          <w:spacing w:val="2"/>
        </w:rPr>
        <w:t>ивлечь широкие слои населения в </w:t>
      </w:r>
      <w:r w:rsidRPr="00D70C8B">
        <w:rPr>
          <w:spacing w:val="2"/>
        </w:rPr>
        <w:t>управленческий</w:t>
      </w:r>
      <w:r>
        <w:rPr>
          <w:spacing w:val="2"/>
        </w:rPr>
        <w:t> процесс;</w:t>
      </w:r>
    </w:p>
    <w:p w:rsidR="00713283" w:rsidRDefault="00713283" w:rsidP="00713283">
      <w:pPr>
        <w:pStyle w:val="formattext"/>
        <w:shd w:val="clear" w:color="auto" w:fill="FFFFFF"/>
        <w:spacing w:before="0" w:beforeAutospacing="0" w:after="0" w:afterAutospacing="0"/>
        <w:ind w:firstLine="709"/>
        <w:jc w:val="both"/>
        <w:textAlignment w:val="baseline"/>
        <w:rPr>
          <w:spacing w:val="2"/>
        </w:rPr>
      </w:pPr>
      <w:r w:rsidRPr="00D70C8B">
        <w:rPr>
          <w:spacing w:val="2"/>
        </w:rPr>
        <w:t>- сократить бюджетные затраты и повысить эффективность управления.</w:t>
      </w:r>
    </w:p>
    <w:p w:rsidR="00713283" w:rsidRDefault="00713283" w:rsidP="00713283">
      <w:pPr>
        <w:pStyle w:val="formattext"/>
        <w:shd w:val="clear" w:color="auto" w:fill="FFFFFF"/>
        <w:spacing w:before="0" w:beforeAutospacing="0" w:after="0" w:afterAutospacing="0"/>
        <w:ind w:firstLine="709"/>
        <w:jc w:val="both"/>
        <w:textAlignment w:val="baseline"/>
        <w:rPr>
          <w:spacing w:val="2"/>
        </w:rPr>
      </w:pPr>
      <w:r w:rsidRPr="00D70C8B">
        <w:rPr>
          <w:spacing w:val="2"/>
        </w:rPr>
        <w:t>Реализация грамотной муниципальной политики обеспечит осуществление целевого воздействия на имеющиеся проблемы в развитии территориального общественного самоуправления, комплексно подходя к их решению с использованием программно-целевого метода.</w:t>
      </w:r>
    </w:p>
    <w:p w:rsidR="00713283" w:rsidRPr="00C34993" w:rsidRDefault="00713283" w:rsidP="00713283">
      <w:pPr>
        <w:pStyle w:val="formattext"/>
        <w:shd w:val="clear" w:color="auto" w:fill="FFFFFF"/>
        <w:spacing w:before="0" w:beforeAutospacing="0" w:after="0" w:afterAutospacing="0" w:line="315" w:lineRule="atLeast"/>
        <w:ind w:firstLine="709"/>
        <w:jc w:val="both"/>
        <w:textAlignment w:val="baseline"/>
        <w:rPr>
          <w:spacing w:val="2"/>
          <w:sz w:val="12"/>
        </w:rPr>
      </w:pPr>
    </w:p>
    <w:p w:rsidR="00713283" w:rsidRPr="000F0770" w:rsidRDefault="00713283" w:rsidP="00713283">
      <w:pPr>
        <w:jc w:val="center"/>
        <w:rPr>
          <w:b/>
          <w:sz w:val="24"/>
          <w:szCs w:val="24"/>
        </w:rPr>
      </w:pPr>
      <w:r w:rsidRPr="000F0770">
        <w:rPr>
          <w:b/>
          <w:sz w:val="24"/>
          <w:szCs w:val="24"/>
        </w:rPr>
        <w:t>5.1.2. Цель и задачи подпрограммы</w:t>
      </w:r>
    </w:p>
    <w:p w:rsidR="00713283" w:rsidRPr="00C34993" w:rsidRDefault="00713283" w:rsidP="00713283">
      <w:pPr>
        <w:rPr>
          <w:b/>
          <w:sz w:val="16"/>
          <w:szCs w:val="24"/>
        </w:rPr>
      </w:pPr>
    </w:p>
    <w:p w:rsidR="00713283" w:rsidRPr="000D3FE5" w:rsidRDefault="00713283" w:rsidP="00713283">
      <w:pPr>
        <w:ind w:firstLine="709"/>
        <w:jc w:val="both"/>
        <w:rPr>
          <w:sz w:val="24"/>
          <w:szCs w:val="24"/>
        </w:rPr>
      </w:pPr>
      <w:r w:rsidRPr="000D3FE5">
        <w:rPr>
          <w:sz w:val="24"/>
          <w:szCs w:val="24"/>
        </w:rPr>
        <w:t xml:space="preserve">Цель: </w:t>
      </w:r>
      <w:r w:rsidRPr="000D3FE5">
        <w:rPr>
          <w:spacing w:val="2"/>
          <w:sz w:val="24"/>
          <w:szCs w:val="24"/>
          <w:shd w:val="clear" w:color="auto" w:fill="FFFFFF"/>
        </w:rPr>
        <w:t>развитие и совершенствование системы территориального общественного самоуправления на территории района как формы организации граждан по месту их</w:t>
      </w:r>
      <w:r>
        <w:rPr>
          <w:spacing w:val="2"/>
          <w:sz w:val="24"/>
          <w:szCs w:val="24"/>
          <w:shd w:val="clear" w:color="auto" w:fill="FFFFFF"/>
        </w:rPr>
        <w:t xml:space="preserve"> </w:t>
      </w:r>
      <w:r w:rsidRPr="000D3FE5">
        <w:rPr>
          <w:spacing w:val="2"/>
          <w:sz w:val="24"/>
          <w:szCs w:val="24"/>
          <w:shd w:val="clear" w:color="auto" w:fill="FFFFFF"/>
        </w:rPr>
        <w:t>жительства</w:t>
      </w:r>
      <w:r w:rsidRPr="000D3FE5">
        <w:rPr>
          <w:sz w:val="24"/>
          <w:szCs w:val="24"/>
        </w:rPr>
        <w:t>.</w:t>
      </w:r>
    </w:p>
    <w:p w:rsidR="00713283" w:rsidRPr="000F0770" w:rsidRDefault="00713283" w:rsidP="00713283">
      <w:pPr>
        <w:ind w:firstLine="709"/>
        <w:rPr>
          <w:sz w:val="24"/>
          <w:szCs w:val="24"/>
        </w:rPr>
      </w:pPr>
      <w:r w:rsidRPr="000F0770">
        <w:rPr>
          <w:sz w:val="24"/>
          <w:szCs w:val="24"/>
        </w:rPr>
        <w:t>Задачи:</w:t>
      </w:r>
    </w:p>
    <w:p w:rsidR="00713283" w:rsidRPr="000F0770" w:rsidRDefault="00713283" w:rsidP="00713283">
      <w:pPr>
        <w:ind w:firstLine="709"/>
        <w:jc w:val="both"/>
        <w:rPr>
          <w:sz w:val="24"/>
          <w:szCs w:val="24"/>
        </w:rPr>
      </w:pPr>
      <w:r w:rsidRPr="000F0770">
        <w:rPr>
          <w:sz w:val="24"/>
          <w:szCs w:val="24"/>
        </w:rPr>
        <w:t>1)</w:t>
      </w:r>
      <w:r>
        <w:rPr>
          <w:b/>
          <w:sz w:val="24"/>
          <w:szCs w:val="24"/>
        </w:rPr>
        <w:t> </w:t>
      </w:r>
      <w:r>
        <w:rPr>
          <w:spacing w:val="2"/>
          <w:sz w:val="24"/>
          <w:szCs w:val="24"/>
          <w:shd w:val="clear" w:color="auto" w:fill="FFFFFF"/>
        </w:rPr>
        <w:t>в</w:t>
      </w:r>
      <w:r w:rsidRPr="0010510A">
        <w:rPr>
          <w:spacing w:val="2"/>
          <w:sz w:val="24"/>
          <w:szCs w:val="24"/>
          <w:shd w:val="clear" w:color="auto" w:fill="FFFFFF"/>
        </w:rPr>
        <w:t>овлечение жителей ТОС в сферу творческой, социальной и спортивной активности, выявление  и поддержка талантливых и одаренных граждан</w:t>
      </w:r>
      <w:r>
        <w:rPr>
          <w:spacing w:val="2"/>
          <w:sz w:val="24"/>
          <w:szCs w:val="24"/>
          <w:shd w:val="clear" w:color="auto" w:fill="FFFFFF"/>
        </w:rPr>
        <w:t>;</w:t>
      </w:r>
    </w:p>
    <w:p w:rsidR="00713283" w:rsidRPr="000F0770" w:rsidRDefault="00713283" w:rsidP="00713283">
      <w:pPr>
        <w:ind w:firstLine="709"/>
        <w:jc w:val="both"/>
        <w:rPr>
          <w:sz w:val="24"/>
          <w:szCs w:val="24"/>
        </w:rPr>
      </w:pPr>
      <w:r w:rsidRPr="000F0770">
        <w:rPr>
          <w:sz w:val="24"/>
          <w:szCs w:val="24"/>
        </w:rPr>
        <w:t>2) </w:t>
      </w:r>
      <w:r>
        <w:rPr>
          <w:spacing w:val="2"/>
          <w:sz w:val="24"/>
          <w:szCs w:val="24"/>
          <w:shd w:val="clear" w:color="auto" w:fill="FFFFFF"/>
        </w:rPr>
        <w:t>в</w:t>
      </w:r>
      <w:r w:rsidRPr="0010510A">
        <w:rPr>
          <w:spacing w:val="2"/>
          <w:sz w:val="24"/>
          <w:szCs w:val="24"/>
          <w:shd w:val="clear" w:color="auto" w:fill="FFFFFF"/>
        </w:rPr>
        <w:t>ыявление социально значимых инициатив ТОС и создание условий для их реализации</w:t>
      </w:r>
      <w:r w:rsidRPr="000F0770">
        <w:rPr>
          <w:sz w:val="24"/>
          <w:szCs w:val="24"/>
        </w:rPr>
        <w:t>.</w:t>
      </w:r>
    </w:p>
    <w:p w:rsidR="00713283" w:rsidRPr="000F0770" w:rsidRDefault="00713283" w:rsidP="00713283">
      <w:pPr>
        <w:rPr>
          <w:sz w:val="24"/>
          <w:szCs w:val="24"/>
        </w:rPr>
      </w:pPr>
      <w:r>
        <w:rPr>
          <w:sz w:val="24"/>
          <w:szCs w:val="24"/>
        </w:rPr>
        <w:tab/>
      </w:r>
      <w:r w:rsidRPr="000F0770">
        <w:rPr>
          <w:sz w:val="24"/>
          <w:szCs w:val="24"/>
        </w:rPr>
        <w:t>Целевые показатели и порядок их расчета приведен в разделе 2 настоящей муниципальной программы.</w:t>
      </w:r>
    </w:p>
    <w:p w:rsidR="00713283" w:rsidRDefault="00713283" w:rsidP="00713283">
      <w:pPr>
        <w:jc w:val="center"/>
        <w:rPr>
          <w:b/>
          <w:sz w:val="24"/>
          <w:szCs w:val="24"/>
        </w:rPr>
      </w:pPr>
    </w:p>
    <w:p w:rsidR="00713283" w:rsidRPr="00C34993" w:rsidRDefault="00713283" w:rsidP="00713283">
      <w:pPr>
        <w:jc w:val="center"/>
        <w:rPr>
          <w:b/>
          <w:sz w:val="24"/>
          <w:szCs w:val="24"/>
        </w:rPr>
      </w:pPr>
      <w:r>
        <w:rPr>
          <w:b/>
          <w:sz w:val="24"/>
          <w:szCs w:val="24"/>
        </w:rPr>
        <w:t>5.1.3. Сроки реализации подпрограммы</w:t>
      </w:r>
    </w:p>
    <w:p w:rsidR="00713283" w:rsidRDefault="00713283" w:rsidP="00713283">
      <w:pPr>
        <w:rPr>
          <w:sz w:val="24"/>
          <w:szCs w:val="24"/>
        </w:rPr>
        <w:sectPr w:rsidR="00713283" w:rsidSect="003E26B8">
          <w:pgSz w:w="11906" w:h="16838"/>
          <w:pgMar w:top="1134" w:right="851" w:bottom="1134" w:left="1701" w:header="709" w:footer="709" w:gutter="0"/>
          <w:cols w:space="708"/>
          <w:docGrid w:linePitch="360"/>
        </w:sectPr>
      </w:pPr>
      <w:r>
        <w:rPr>
          <w:sz w:val="24"/>
          <w:szCs w:val="24"/>
        </w:rPr>
        <w:tab/>
        <w:t>Реализация подпрограммы предусмотрена на период с 2021 по 2024 годы.</w:t>
      </w:r>
    </w:p>
    <w:p w:rsidR="00713283" w:rsidRDefault="00713283" w:rsidP="00713283">
      <w:pPr>
        <w:rPr>
          <w:b/>
          <w:sz w:val="24"/>
          <w:szCs w:val="24"/>
        </w:rPr>
      </w:pPr>
    </w:p>
    <w:p w:rsidR="00713283" w:rsidRPr="000F0770" w:rsidRDefault="00713283" w:rsidP="00713283">
      <w:pPr>
        <w:jc w:val="center"/>
        <w:rPr>
          <w:b/>
          <w:sz w:val="24"/>
          <w:szCs w:val="24"/>
        </w:rPr>
      </w:pPr>
      <w:r w:rsidRPr="000F0770">
        <w:rPr>
          <w:b/>
          <w:sz w:val="24"/>
          <w:szCs w:val="24"/>
        </w:rPr>
        <w:t>5.1.4. Мероприятия</w:t>
      </w:r>
    </w:p>
    <w:p w:rsidR="00713283" w:rsidRDefault="00713283" w:rsidP="00713283">
      <w:pPr>
        <w:pStyle w:val="a4"/>
        <w:jc w:val="center"/>
        <w:rPr>
          <w:rFonts w:ascii="Times New Roman" w:hAnsi="Times New Roman" w:cs="Times New Roman"/>
        </w:rPr>
      </w:pPr>
      <w:r w:rsidRPr="007D1F0C">
        <w:rPr>
          <w:rFonts w:ascii="Times New Roman" w:hAnsi="Times New Roman" w:cs="Times New Roman"/>
          <w:b/>
        </w:rPr>
        <w:t>подпрограммы  1 «Развитие территориального общественного самоуправления</w:t>
      </w:r>
      <w:r>
        <w:rPr>
          <w:rFonts w:ascii="Times New Roman" w:hAnsi="Times New Roman" w:cs="Times New Roman"/>
          <w:b/>
        </w:rPr>
        <w:t xml:space="preserve"> </w:t>
      </w:r>
      <w:r w:rsidRPr="007D1F0C">
        <w:rPr>
          <w:rFonts w:ascii="Times New Roman" w:hAnsi="Times New Roman" w:cs="Times New Roman"/>
          <w:b/>
        </w:rPr>
        <w:t xml:space="preserve"> в Няндомском районе»</w:t>
      </w:r>
    </w:p>
    <w:p w:rsidR="00713283" w:rsidRDefault="00713283" w:rsidP="00713283">
      <w:pPr>
        <w:pStyle w:val="a4"/>
        <w:jc w:val="center"/>
        <w:rPr>
          <w:rFonts w:ascii="Times New Roman" w:hAnsi="Times New Roman" w:cs="Times New Roman"/>
          <w:b/>
        </w:rPr>
      </w:pPr>
      <w:r w:rsidRPr="007D1F0C">
        <w:rPr>
          <w:rFonts w:ascii="Times New Roman" w:hAnsi="Times New Roman" w:cs="Times New Roman"/>
          <w:b/>
        </w:rPr>
        <w:t xml:space="preserve">муниципальной программы «Содействие развитию </w:t>
      </w:r>
      <w:r>
        <w:rPr>
          <w:rFonts w:ascii="Times New Roman" w:hAnsi="Times New Roman" w:cs="Times New Roman"/>
          <w:b/>
        </w:rPr>
        <w:t xml:space="preserve">институтов </w:t>
      </w:r>
      <w:r w:rsidRPr="007D1F0C">
        <w:rPr>
          <w:rFonts w:ascii="Times New Roman" w:hAnsi="Times New Roman" w:cs="Times New Roman"/>
          <w:b/>
        </w:rPr>
        <w:t>гражданского общества в Няндомском районе»</w:t>
      </w:r>
    </w:p>
    <w:p w:rsidR="00713283" w:rsidRDefault="00713283" w:rsidP="00713283"/>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
        <w:gridCol w:w="2696"/>
        <w:gridCol w:w="2411"/>
        <w:gridCol w:w="2268"/>
        <w:gridCol w:w="1134"/>
        <w:gridCol w:w="1418"/>
        <w:gridCol w:w="1276"/>
        <w:gridCol w:w="1417"/>
        <w:gridCol w:w="1418"/>
      </w:tblGrid>
      <w:tr w:rsidR="00713283" w:rsidRPr="00872B9E" w:rsidTr="00AA7B83">
        <w:trPr>
          <w:trHeight w:val="255"/>
          <w:tblHeader/>
        </w:trPr>
        <w:tc>
          <w:tcPr>
            <w:tcW w:w="705" w:type="dxa"/>
            <w:vMerge w:val="restart"/>
            <w:tcBorders>
              <w:top w:val="single" w:sz="4" w:space="0" w:color="auto"/>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w:t>
            </w:r>
          </w:p>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п/п</w:t>
            </w:r>
          </w:p>
        </w:tc>
        <w:tc>
          <w:tcPr>
            <w:tcW w:w="2696" w:type="dxa"/>
            <w:vMerge w:val="restart"/>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Наименование мероприятия</w:t>
            </w:r>
          </w:p>
        </w:tc>
        <w:tc>
          <w:tcPr>
            <w:tcW w:w="2411" w:type="dxa"/>
            <w:vMerge w:val="restart"/>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Ответственный исполнитель, соисполнитель</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Источники финансирования</w:t>
            </w:r>
          </w:p>
        </w:tc>
        <w:tc>
          <w:tcPr>
            <w:tcW w:w="6663" w:type="dxa"/>
            <w:gridSpan w:val="5"/>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Оценка расходов, тыс. руб.</w:t>
            </w:r>
          </w:p>
        </w:tc>
      </w:tr>
      <w:tr w:rsidR="00713283" w:rsidRPr="00872B9E" w:rsidTr="00AA7B83">
        <w:trPr>
          <w:trHeight w:val="324"/>
          <w:tblHeader/>
        </w:trPr>
        <w:tc>
          <w:tcPr>
            <w:tcW w:w="705" w:type="dxa"/>
            <w:vMerge/>
            <w:tcBorders>
              <w:top w:val="single" w:sz="4" w:space="0" w:color="auto"/>
              <w:left w:val="single" w:sz="4" w:space="0" w:color="auto"/>
              <w:bottom w:val="single" w:sz="4" w:space="0" w:color="auto"/>
              <w:right w:val="single" w:sz="4" w:space="0" w:color="auto"/>
            </w:tcBorders>
            <w:vAlign w:val="center"/>
            <w:hideMark/>
          </w:tcPr>
          <w:p w:rsidR="00713283" w:rsidRPr="00872B9E" w:rsidRDefault="00713283" w:rsidP="00AA7B83">
            <w:pPr>
              <w:rPr>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713283" w:rsidRPr="00872B9E" w:rsidRDefault="00713283" w:rsidP="00AA7B83">
            <w:pPr>
              <w:rPr>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713283" w:rsidRPr="00872B9E" w:rsidRDefault="00713283" w:rsidP="00AA7B83">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13283" w:rsidRPr="00872B9E" w:rsidRDefault="00713283" w:rsidP="00AA7B83">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jc w:val="center"/>
              <w:rPr>
                <w:sz w:val="24"/>
                <w:szCs w:val="24"/>
              </w:rPr>
            </w:pPr>
            <w:r w:rsidRPr="00872B9E">
              <w:rPr>
                <w:sz w:val="24"/>
                <w:szCs w:val="24"/>
              </w:rPr>
              <w:t>Всего</w:t>
            </w:r>
          </w:p>
        </w:tc>
        <w:tc>
          <w:tcPr>
            <w:tcW w:w="1418"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rPr>
                <w:rFonts w:ascii="Times New Roman" w:hAnsi="Times New Roman" w:cs="Times New Roman"/>
                <w:sz w:val="24"/>
                <w:szCs w:val="24"/>
              </w:rPr>
            </w:pPr>
            <w:r w:rsidRPr="00872B9E">
              <w:rPr>
                <w:rFonts w:ascii="Times New Roman" w:hAnsi="Times New Roman" w:cs="Times New Roman"/>
                <w:sz w:val="24"/>
                <w:szCs w:val="24"/>
              </w:rPr>
              <w:t>2021 год</w:t>
            </w:r>
          </w:p>
        </w:tc>
        <w:tc>
          <w:tcPr>
            <w:tcW w:w="1276"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2022 год</w:t>
            </w:r>
          </w:p>
        </w:tc>
        <w:tc>
          <w:tcPr>
            <w:tcW w:w="1417"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2023 год</w:t>
            </w:r>
          </w:p>
        </w:tc>
        <w:tc>
          <w:tcPr>
            <w:tcW w:w="1418"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2024 год</w:t>
            </w:r>
          </w:p>
          <w:p w:rsidR="00713283" w:rsidRPr="00872B9E" w:rsidRDefault="00713283" w:rsidP="00AA7B83">
            <w:pPr>
              <w:pStyle w:val="ConsPlusNormal"/>
              <w:widowControl/>
              <w:ind w:firstLine="0"/>
              <w:jc w:val="center"/>
              <w:rPr>
                <w:rFonts w:ascii="Times New Roman" w:hAnsi="Times New Roman" w:cs="Times New Roman"/>
                <w:sz w:val="24"/>
                <w:szCs w:val="24"/>
              </w:rPr>
            </w:pPr>
          </w:p>
        </w:tc>
      </w:tr>
      <w:tr w:rsidR="00713283" w:rsidRPr="00872B9E" w:rsidTr="00AA7B83">
        <w:trPr>
          <w:trHeight w:val="324"/>
          <w:tblHeader/>
        </w:trPr>
        <w:tc>
          <w:tcPr>
            <w:tcW w:w="705"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jc w:val="center"/>
              <w:rPr>
                <w:sz w:val="24"/>
                <w:szCs w:val="24"/>
              </w:rPr>
            </w:pPr>
            <w:r w:rsidRPr="00872B9E">
              <w:rPr>
                <w:sz w:val="24"/>
                <w:szCs w:val="24"/>
              </w:rPr>
              <w:t>1</w:t>
            </w:r>
          </w:p>
        </w:tc>
        <w:tc>
          <w:tcPr>
            <w:tcW w:w="2696"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jc w:val="center"/>
              <w:rPr>
                <w:sz w:val="24"/>
                <w:szCs w:val="24"/>
              </w:rPr>
            </w:pPr>
            <w:r w:rsidRPr="00872B9E">
              <w:rPr>
                <w:sz w:val="24"/>
                <w:szCs w:val="24"/>
              </w:rPr>
              <w:t>2</w:t>
            </w:r>
          </w:p>
        </w:tc>
        <w:tc>
          <w:tcPr>
            <w:tcW w:w="2411"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jc w:val="center"/>
              <w:rPr>
                <w:sz w:val="24"/>
                <w:szCs w:val="24"/>
              </w:rPr>
            </w:pPr>
            <w:r w:rsidRPr="00872B9E">
              <w:rPr>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jc w:val="center"/>
              <w:rPr>
                <w:sz w:val="24"/>
                <w:szCs w:val="24"/>
              </w:rPr>
            </w:pPr>
            <w:r w:rsidRPr="00872B9E">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jc w:val="center"/>
              <w:rPr>
                <w:sz w:val="24"/>
                <w:szCs w:val="24"/>
              </w:rPr>
            </w:pPr>
            <w:r w:rsidRPr="00872B9E">
              <w:rPr>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9</w:t>
            </w:r>
          </w:p>
        </w:tc>
      </w:tr>
      <w:tr w:rsidR="00713283" w:rsidRPr="00872B9E" w:rsidTr="00AA7B83">
        <w:trPr>
          <w:trHeight w:val="324"/>
        </w:trPr>
        <w:tc>
          <w:tcPr>
            <w:tcW w:w="14743" w:type="dxa"/>
            <w:gridSpan w:val="9"/>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ind w:firstLine="0"/>
              <w:rPr>
                <w:rFonts w:ascii="Times New Roman" w:hAnsi="Times New Roman" w:cs="Times New Roman"/>
                <w:sz w:val="24"/>
                <w:szCs w:val="24"/>
              </w:rPr>
            </w:pPr>
            <w:r w:rsidRPr="00872B9E">
              <w:rPr>
                <w:rFonts w:ascii="Times New Roman" w:hAnsi="Times New Roman" w:cs="Times New Roman"/>
                <w:sz w:val="24"/>
                <w:szCs w:val="24"/>
              </w:rPr>
              <w:t xml:space="preserve">Цель подпрограммы: </w:t>
            </w:r>
            <w:r w:rsidRPr="00872B9E">
              <w:rPr>
                <w:rFonts w:ascii="Times New Roman" w:hAnsi="Times New Roman" w:cs="Times New Roman"/>
                <w:spacing w:val="2"/>
                <w:sz w:val="24"/>
                <w:szCs w:val="24"/>
                <w:shd w:val="clear" w:color="auto" w:fill="FFFFFF"/>
              </w:rPr>
              <w:t xml:space="preserve">развитие и совершенствование системы территориального общественного самоуправления </w:t>
            </w:r>
            <w:r w:rsidRPr="00872B9E">
              <w:rPr>
                <w:rFonts w:ascii="Times New Roman" w:hAnsi="Times New Roman" w:cs="Times New Roman"/>
                <w:spacing w:val="2"/>
                <w:sz w:val="24"/>
                <w:szCs w:val="24"/>
                <w:shd w:val="clear" w:color="auto" w:fill="FFFFFF"/>
              </w:rPr>
              <w:br/>
              <w:t>на территории района как формы организации граждан по месту их жительства</w:t>
            </w:r>
          </w:p>
        </w:tc>
      </w:tr>
      <w:tr w:rsidR="00713283" w:rsidRPr="00872B9E" w:rsidTr="00AA7B83">
        <w:trPr>
          <w:trHeight w:val="324"/>
        </w:trPr>
        <w:tc>
          <w:tcPr>
            <w:tcW w:w="14743" w:type="dxa"/>
            <w:gridSpan w:val="9"/>
            <w:tcBorders>
              <w:top w:val="single" w:sz="4" w:space="0" w:color="auto"/>
              <w:left w:val="single" w:sz="4" w:space="0" w:color="auto"/>
              <w:bottom w:val="single" w:sz="4" w:space="0" w:color="auto"/>
              <w:right w:val="single" w:sz="4" w:space="0" w:color="auto"/>
            </w:tcBorders>
          </w:tcPr>
          <w:p w:rsidR="00713283" w:rsidRPr="00872B9E" w:rsidRDefault="00713283" w:rsidP="00AA7B83">
            <w:pPr>
              <w:pStyle w:val="ConsPlusNormal"/>
              <w:ind w:firstLine="0"/>
              <w:rPr>
                <w:rFonts w:ascii="Times New Roman" w:hAnsi="Times New Roman" w:cs="Times New Roman"/>
                <w:spacing w:val="2"/>
                <w:sz w:val="24"/>
                <w:szCs w:val="24"/>
                <w:shd w:val="clear" w:color="auto" w:fill="FFFFFF"/>
              </w:rPr>
            </w:pPr>
            <w:r w:rsidRPr="00872B9E">
              <w:rPr>
                <w:rFonts w:ascii="Times New Roman" w:hAnsi="Times New Roman" w:cs="Times New Roman"/>
                <w:sz w:val="24"/>
                <w:szCs w:val="24"/>
              </w:rPr>
              <w:t>Задача № 1 </w:t>
            </w:r>
            <w:r w:rsidRPr="00872B9E">
              <w:rPr>
                <w:rFonts w:ascii="Times New Roman" w:hAnsi="Times New Roman" w:cs="Times New Roman"/>
                <w:spacing w:val="2"/>
                <w:sz w:val="24"/>
                <w:szCs w:val="24"/>
                <w:shd w:val="clear" w:color="auto" w:fill="FFFFFF"/>
              </w:rPr>
              <w:t xml:space="preserve">Вовлечение жителей ТОС в сферу творческой, социальной и спортивной активности, выявление  </w:t>
            </w:r>
            <w:r w:rsidRPr="00872B9E">
              <w:rPr>
                <w:rFonts w:ascii="Times New Roman" w:hAnsi="Times New Roman" w:cs="Times New Roman"/>
                <w:spacing w:val="2"/>
                <w:sz w:val="24"/>
                <w:szCs w:val="24"/>
                <w:shd w:val="clear" w:color="auto" w:fill="FFFFFF"/>
              </w:rPr>
              <w:br/>
              <w:t>и поддержка талантливых и одаренных граждан</w:t>
            </w:r>
          </w:p>
        </w:tc>
      </w:tr>
      <w:tr w:rsidR="00713283" w:rsidRPr="00872B9E" w:rsidTr="00AA7B83">
        <w:trPr>
          <w:trHeight w:val="335"/>
        </w:trPr>
        <w:tc>
          <w:tcPr>
            <w:tcW w:w="705" w:type="dxa"/>
            <w:vMerge w:val="restart"/>
            <w:tcBorders>
              <w:top w:val="single" w:sz="4" w:space="0" w:color="auto"/>
              <w:left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1.1.</w:t>
            </w:r>
          </w:p>
        </w:tc>
        <w:tc>
          <w:tcPr>
            <w:tcW w:w="2696" w:type="dxa"/>
            <w:vMerge w:val="restart"/>
            <w:tcBorders>
              <w:top w:val="single" w:sz="4" w:space="0" w:color="auto"/>
              <w:left w:val="single" w:sz="4" w:space="0" w:color="auto"/>
              <w:right w:val="single" w:sz="4" w:space="0" w:color="auto"/>
            </w:tcBorders>
          </w:tcPr>
          <w:p w:rsidR="00713283" w:rsidRPr="00872B9E" w:rsidRDefault="00713283" w:rsidP="00AA7B83">
            <w:pPr>
              <w:rPr>
                <w:sz w:val="24"/>
                <w:szCs w:val="24"/>
              </w:rPr>
            </w:pPr>
            <w:r w:rsidRPr="00872B9E">
              <w:rPr>
                <w:sz w:val="24"/>
                <w:szCs w:val="24"/>
              </w:rPr>
              <w:t>Участие в районном конкурсе «Лучший активист ТОС Няндомского района», «Лучший ТОС Няндомского района», «Лучший проект ТОС Няндомского района»</w:t>
            </w:r>
          </w:p>
          <w:p w:rsidR="00713283" w:rsidRPr="00872B9E" w:rsidRDefault="00713283" w:rsidP="00AA7B83">
            <w:pPr>
              <w:rPr>
                <w:sz w:val="24"/>
                <w:szCs w:val="24"/>
              </w:rPr>
            </w:pPr>
          </w:p>
          <w:p w:rsidR="00713283" w:rsidRPr="00872B9E" w:rsidRDefault="00713283" w:rsidP="00AA7B83">
            <w:pPr>
              <w:rPr>
                <w:sz w:val="24"/>
                <w:szCs w:val="24"/>
              </w:rPr>
            </w:pPr>
          </w:p>
        </w:tc>
        <w:tc>
          <w:tcPr>
            <w:tcW w:w="2411" w:type="dxa"/>
            <w:vMerge w:val="restart"/>
            <w:tcBorders>
              <w:top w:val="single" w:sz="4" w:space="0" w:color="auto"/>
              <w:left w:val="single" w:sz="4" w:space="0" w:color="auto"/>
              <w:right w:val="single" w:sz="4" w:space="0" w:color="auto"/>
            </w:tcBorders>
            <w:hideMark/>
          </w:tcPr>
          <w:p w:rsidR="00713283" w:rsidRPr="00872B9E" w:rsidRDefault="00713283" w:rsidP="00AA7B83">
            <w:pPr>
              <w:rPr>
                <w:sz w:val="24"/>
                <w:szCs w:val="24"/>
              </w:rPr>
            </w:pPr>
            <w:r w:rsidRPr="00872B9E">
              <w:rPr>
                <w:sz w:val="24"/>
                <w:szCs w:val="24"/>
              </w:rPr>
              <w:t>отдел по вопросам МСУ администрации Няндомского района</w:t>
            </w:r>
          </w:p>
        </w:tc>
        <w:tc>
          <w:tcPr>
            <w:tcW w:w="2268"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rPr>
                <w:sz w:val="24"/>
                <w:szCs w:val="24"/>
              </w:rPr>
            </w:pPr>
            <w:r w:rsidRPr="00872B9E">
              <w:rPr>
                <w:sz w:val="24"/>
                <w:szCs w:val="24"/>
              </w:rPr>
              <w:t>Итого, в т.ч.:</w:t>
            </w:r>
          </w:p>
        </w:tc>
        <w:tc>
          <w:tcPr>
            <w:tcW w:w="1134"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widowControl w:val="0"/>
              <w:jc w:val="center"/>
              <w:rPr>
                <w:sz w:val="24"/>
                <w:szCs w:val="24"/>
              </w:rPr>
            </w:pPr>
            <w:r w:rsidRPr="00872B9E">
              <w:rPr>
                <w:sz w:val="24"/>
                <w:szCs w:val="24"/>
              </w:rPr>
              <w:t>60,0</w:t>
            </w:r>
          </w:p>
        </w:tc>
        <w:tc>
          <w:tcPr>
            <w:tcW w:w="1418"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widowControl w:val="0"/>
              <w:jc w:val="center"/>
              <w:rPr>
                <w:sz w:val="24"/>
                <w:szCs w:val="24"/>
              </w:rPr>
            </w:pPr>
            <w:r w:rsidRPr="00872B9E">
              <w:rPr>
                <w:sz w:val="24"/>
                <w:szCs w:val="24"/>
              </w:rPr>
              <w:t>15,0</w:t>
            </w:r>
          </w:p>
        </w:tc>
        <w:tc>
          <w:tcPr>
            <w:tcW w:w="1276"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widowControl w:val="0"/>
              <w:jc w:val="center"/>
              <w:rPr>
                <w:sz w:val="24"/>
                <w:szCs w:val="24"/>
              </w:rPr>
            </w:pPr>
            <w:r w:rsidRPr="00872B9E">
              <w:rPr>
                <w:sz w:val="24"/>
                <w:szCs w:val="24"/>
              </w:rPr>
              <w:t>15,0</w:t>
            </w:r>
          </w:p>
        </w:tc>
        <w:tc>
          <w:tcPr>
            <w:tcW w:w="1417"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widowControl w:val="0"/>
              <w:jc w:val="center"/>
              <w:rPr>
                <w:sz w:val="24"/>
                <w:szCs w:val="24"/>
              </w:rPr>
            </w:pPr>
            <w:r w:rsidRPr="00872B9E">
              <w:rPr>
                <w:sz w:val="24"/>
                <w:szCs w:val="24"/>
              </w:rPr>
              <w:t>15,0</w:t>
            </w:r>
          </w:p>
        </w:tc>
        <w:tc>
          <w:tcPr>
            <w:tcW w:w="1418"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widowControl w:val="0"/>
              <w:jc w:val="center"/>
              <w:rPr>
                <w:sz w:val="24"/>
                <w:szCs w:val="24"/>
              </w:rPr>
            </w:pPr>
            <w:r w:rsidRPr="00872B9E">
              <w:rPr>
                <w:sz w:val="24"/>
                <w:szCs w:val="24"/>
              </w:rPr>
              <w:t>15,0</w:t>
            </w:r>
          </w:p>
        </w:tc>
      </w:tr>
      <w:tr w:rsidR="00713283" w:rsidRPr="00872B9E" w:rsidTr="00AA7B83">
        <w:trPr>
          <w:trHeight w:val="269"/>
        </w:trPr>
        <w:tc>
          <w:tcPr>
            <w:tcW w:w="705" w:type="dxa"/>
            <w:vMerge/>
            <w:tcBorders>
              <w:left w:val="single" w:sz="4" w:space="0" w:color="auto"/>
              <w:right w:val="single" w:sz="4" w:space="0" w:color="auto"/>
            </w:tcBorders>
            <w:vAlign w:val="center"/>
            <w:hideMark/>
          </w:tcPr>
          <w:p w:rsidR="00713283" w:rsidRPr="00872B9E" w:rsidRDefault="00713283" w:rsidP="00AA7B83">
            <w:pPr>
              <w:rPr>
                <w:sz w:val="24"/>
                <w:szCs w:val="24"/>
              </w:rPr>
            </w:pPr>
          </w:p>
        </w:tc>
        <w:tc>
          <w:tcPr>
            <w:tcW w:w="2696" w:type="dxa"/>
            <w:vMerge/>
            <w:tcBorders>
              <w:left w:val="single" w:sz="4" w:space="0" w:color="auto"/>
              <w:right w:val="single" w:sz="4" w:space="0" w:color="auto"/>
            </w:tcBorders>
            <w:vAlign w:val="center"/>
            <w:hideMark/>
          </w:tcPr>
          <w:p w:rsidR="00713283" w:rsidRPr="00872B9E" w:rsidRDefault="00713283" w:rsidP="00AA7B83">
            <w:pPr>
              <w:rPr>
                <w:sz w:val="24"/>
                <w:szCs w:val="24"/>
              </w:rPr>
            </w:pPr>
          </w:p>
        </w:tc>
        <w:tc>
          <w:tcPr>
            <w:tcW w:w="2411" w:type="dxa"/>
            <w:vMerge/>
            <w:tcBorders>
              <w:left w:val="single" w:sz="4" w:space="0" w:color="auto"/>
              <w:right w:val="single" w:sz="4" w:space="0" w:color="auto"/>
            </w:tcBorders>
            <w:vAlign w:val="center"/>
            <w:hideMark/>
          </w:tcPr>
          <w:p w:rsidR="00713283" w:rsidRPr="00872B9E" w:rsidRDefault="00713283" w:rsidP="00AA7B83">
            <w:pP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rPr>
                <w:sz w:val="24"/>
                <w:szCs w:val="24"/>
              </w:rPr>
            </w:pPr>
            <w:r w:rsidRPr="00872B9E">
              <w:rPr>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widowControl w:val="0"/>
              <w:jc w:val="center"/>
              <w:rPr>
                <w:sz w:val="24"/>
                <w:szCs w:val="24"/>
              </w:rPr>
            </w:pPr>
            <w:r w:rsidRPr="00872B9E">
              <w:rPr>
                <w:sz w:val="24"/>
                <w:szCs w:val="24"/>
              </w:rPr>
              <w:t>60,0</w:t>
            </w:r>
          </w:p>
        </w:tc>
        <w:tc>
          <w:tcPr>
            <w:tcW w:w="1418"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widowControl w:val="0"/>
              <w:jc w:val="center"/>
              <w:rPr>
                <w:sz w:val="24"/>
                <w:szCs w:val="24"/>
              </w:rPr>
            </w:pPr>
            <w:r w:rsidRPr="00872B9E">
              <w:rPr>
                <w:sz w:val="24"/>
                <w:szCs w:val="24"/>
              </w:rPr>
              <w:t>15,0</w:t>
            </w:r>
          </w:p>
        </w:tc>
        <w:tc>
          <w:tcPr>
            <w:tcW w:w="1276"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widowControl w:val="0"/>
              <w:jc w:val="center"/>
              <w:rPr>
                <w:sz w:val="24"/>
                <w:szCs w:val="24"/>
              </w:rPr>
            </w:pPr>
            <w:r w:rsidRPr="00872B9E">
              <w:rPr>
                <w:sz w:val="24"/>
                <w:szCs w:val="24"/>
              </w:rPr>
              <w:t>15,0</w:t>
            </w:r>
          </w:p>
        </w:tc>
        <w:tc>
          <w:tcPr>
            <w:tcW w:w="1417"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widowControl w:val="0"/>
              <w:jc w:val="center"/>
              <w:rPr>
                <w:sz w:val="24"/>
                <w:szCs w:val="24"/>
              </w:rPr>
            </w:pPr>
            <w:r w:rsidRPr="00872B9E">
              <w:rPr>
                <w:sz w:val="24"/>
                <w:szCs w:val="24"/>
              </w:rPr>
              <w:t>15,0</w:t>
            </w:r>
          </w:p>
        </w:tc>
        <w:tc>
          <w:tcPr>
            <w:tcW w:w="1418"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widowControl w:val="0"/>
              <w:jc w:val="center"/>
              <w:rPr>
                <w:sz w:val="24"/>
                <w:szCs w:val="24"/>
              </w:rPr>
            </w:pPr>
            <w:r w:rsidRPr="00872B9E">
              <w:rPr>
                <w:sz w:val="24"/>
                <w:szCs w:val="24"/>
              </w:rPr>
              <w:t>15,0</w:t>
            </w:r>
          </w:p>
        </w:tc>
      </w:tr>
      <w:tr w:rsidR="00713283" w:rsidRPr="00872B9E" w:rsidTr="00AA7B83">
        <w:trPr>
          <w:trHeight w:val="324"/>
        </w:trPr>
        <w:tc>
          <w:tcPr>
            <w:tcW w:w="705" w:type="dxa"/>
            <w:vMerge w:val="restart"/>
            <w:tcBorders>
              <w:top w:val="single" w:sz="4" w:space="0" w:color="auto"/>
              <w:left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1.2.</w:t>
            </w:r>
          </w:p>
        </w:tc>
        <w:tc>
          <w:tcPr>
            <w:tcW w:w="2696" w:type="dxa"/>
            <w:vMerge w:val="restart"/>
            <w:tcBorders>
              <w:top w:val="single" w:sz="4" w:space="0" w:color="auto"/>
              <w:left w:val="single" w:sz="4" w:space="0" w:color="auto"/>
              <w:right w:val="single" w:sz="4" w:space="0" w:color="auto"/>
            </w:tcBorders>
            <w:hideMark/>
          </w:tcPr>
          <w:p w:rsidR="00713283" w:rsidRPr="00872B9E" w:rsidRDefault="00713283" w:rsidP="00AA7B83">
            <w:pPr>
              <w:rPr>
                <w:sz w:val="24"/>
                <w:szCs w:val="24"/>
              </w:rPr>
            </w:pPr>
            <w:r w:rsidRPr="00872B9E">
              <w:rPr>
                <w:sz w:val="24"/>
                <w:szCs w:val="24"/>
              </w:rPr>
              <w:t>Участие в областном конкурсе «Лучший активист ТОС Архангельской области»,  «Лучший ТОС Архангельской области», «Лучший проект ТОС Архангельской области»</w:t>
            </w:r>
          </w:p>
          <w:p w:rsidR="00713283" w:rsidRPr="00872B9E" w:rsidRDefault="00713283" w:rsidP="00AA7B83">
            <w:pPr>
              <w:rPr>
                <w:sz w:val="24"/>
                <w:szCs w:val="24"/>
              </w:rPr>
            </w:pPr>
          </w:p>
        </w:tc>
        <w:tc>
          <w:tcPr>
            <w:tcW w:w="2411" w:type="dxa"/>
            <w:vMerge w:val="restart"/>
            <w:tcBorders>
              <w:top w:val="single" w:sz="4" w:space="0" w:color="auto"/>
              <w:left w:val="single" w:sz="4" w:space="0" w:color="auto"/>
              <w:right w:val="single" w:sz="4" w:space="0" w:color="auto"/>
            </w:tcBorders>
            <w:hideMark/>
          </w:tcPr>
          <w:p w:rsidR="00713283" w:rsidRPr="00872B9E" w:rsidRDefault="00713283" w:rsidP="00AA7B83">
            <w:pPr>
              <w:rPr>
                <w:sz w:val="24"/>
                <w:szCs w:val="24"/>
              </w:rPr>
            </w:pPr>
            <w:r w:rsidRPr="00872B9E">
              <w:rPr>
                <w:sz w:val="24"/>
                <w:szCs w:val="24"/>
              </w:rPr>
              <w:t>отдел по вопросам МСУ администрации Няндомского района</w:t>
            </w:r>
          </w:p>
        </w:tc>
        <w:tc>
          <w:tcPr>
            <w:tcW w:w="2268"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rPr>
                <w:sz w:val="24"/>
                <w:szCs w:val="24"/>
              </w:rPr>
            </w:pPr>
            <w:r w:rsidRPr="00872B9E">
              <w:rPr>
                <w:sz w:val="24"/>
                <w:szCs w:val="24"/>
              </w:rPr>
              <w:t>Итого, в т.ч.:</w:t>
            </w:r>
          </w:p>
        </w:tc>
        <w:tc>
          <w:tcPr>
            <w:tcW w:w="1134"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p w:rsidR="00713283" w:rsidRPr="00872B9E" w:rsidRDefault="00713283" w:rsidP="00AA7B83">
            <w:pPr>
              <w:jc w:val="center"/>
              <w:rPr>
                <w:sz w:val="24"/>
                <w:szCs w:val="24"/>
              </w:rPr>
            </w:pPr>
          </w:p>
        </w:tc>
      </w:tr>
      <w:tr w:rsidR="00713283" w:rsidRPr="00872B9E" w:rsidTr="00AA7B83">
        <w:trPr>
          <w:trHeight w:val="324"/>
        </w:trPr>
        <w:tc>
          <w:tcPr>
            <w:tcW w:w="705" w:type="dxa"/>
            <w:vMerge/>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p>
        </w:tc>
        <w:tc>
          <w:tcPr>
            <w:tcW w:w="2696" w:type="dxa"/>
            <w:vMerge/>
            <w:tcBorders>
              <w:left w:val="single" w:sz="4" w:space="0" w:color="auto"/>
              <w:bottom w:val="single" w:sz="4" w:space="0" w:color="auto"/>
              <w:right w:val="single" w:sz="4" w:space="0" w:color="auto"/>
            </w:tcBorders>
          </w:tcPr>
          <w:p w:rsidR="00713283" w:rsidRPr="00872B9E" w:rsidRDefault="00713283" w:rsidP="00AA7B83">
            <w:pPr>
              <w:rPr>
                <w:sz w:val="24"/>
                <w:szCs w:val="24"/>
              </w:rPr>
            </w:pPr>
          </w:p>
        </w:tc>
        <w:tc>
          <w:tcPr>
            <w:tcW w:w="2411" w:type="dxa"/>
            <w:vMerge/>
            <w:tcBorders>
              <w:left w:val="single" w:sz="4" w:space="0" w:color="auto"/>
              <w:bottom w:val="single" w:sz="4" w:space="0" w:color="auto"/>
              <w:right w:val="single" w:sz="4" w:space="0" w:color="auto"/>
            </w:tcBorders>
          </w:tcPr>
          <w:p w:rsidR="00713283" w:rsidRPr="00872B9E" w:rsidRDefault="00713283" w:rsidP="00AA7B83">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rPr>
                <w:sz w:val="24"/>
                <w:szCs w:val="24"/>
              </w:rPr>
            </w:pPr>
            <w:r w:rsidRPr="00872B9E">
              <w:rPr>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p w:rsidR="00713283" w:rsidRPr="00872B9E" w:rsidRDefault="00713283" w:rsidP="00AA7B83">
            <w:pPr>
              <w:jc w:val="center"/>
              <w:rPr>
                <w:sz w:val="24"/>
                <w:szCs w:val="24"/>
              </w:rPr>
            </w:pPr>
          </w:p>
        </w:tc>
      </w:tr>
      <w:tr w:rsidR="00713283" w:rsidRPr="00872B9E" w:rsidTr="00AA7B83">
        <w:trPr>
          <w:trHeight w:val="414"/>
        </w:trPr>
        <w:tc>
          <w:tcPr>
            <w:tcW w:w="705" w:type="dxa"/>
            <w:vMerge w:val="restart"/>
            <w:tcBorders>
              <w:top w:val="single" w:sz="4" w:space="0" w:color="auto"/>
              <w:left w:val="single" w:sz="4" w:space="0" w:color="auto"/>
              <w:right w:val="single" w:sz="4" w:space="0" w:color="auto"/>
            </w:tcBorders>
            <w:hideMark/>
          </w:tcPr>
          <w:p w:rsidR="00713283" w:rsidRPr="00872B9E" w:rsidRDefault="00713283" w:rsidP="00AA7B83">
            <w:pPr>
              <w:jc w:val="center"/>
              <w:rPr>
                <w:sz w:val="24"/>
                <w:szCs w:val="24"/>
              </w:rPr>
            </w:pPr>
            <w:r w:rsidRPr="00872B9E">
              <w:rPr>
                <w:sz w:val="24"/>
                <w:szCs w:val="24"/>
              </w:rPr>
              <w:lastRenderedPageBreak/>
              <w:t>1.3.</w:t>
            </w:r>
          </w:p>
          <w:p w:rsidR="00713283" w:rsidRPr="00872B9E" w:rsidRDefault="00713283" w:rsidP="00AA7B83">
            <w:pPr>
              <w:jc w:val="center"/>
              <w:rPr>
                <w:sz w:val="24"/>
                <w:szCs w:val="24"/>
              </w:rPr>
            </w:pPr>
          </w:p>
        </w:tc>
        <w:tc>
          <w:tcPr>
            <w:tcW w:w="2696" w:type="dxa"/>
            <w:vMerge w:val="restart"/>
            <w:tcBorders>
              <w:top w:val="single" w:sz="4" w:space="0" w:color="auto"/>
              <w:left w:val="single" w:sz="4" w:space="0" w:color="auto"/>
              <w:right w:val="single" w:sz="4" w:space="0" w:color="auto"/>
            </w:tcBorders>
            <w:hideMark/>
          </w:tcPr>
          <w:p w:rsidR="00713283" w:rsidRPr="00872B9E" w:rsidRDefault="00713283" w:rsidP="00AA7B83">
            <w:pPr>
              <w:rPr>
                <w:sz w:val="24"/>
                <w:szCs w:val="24"/>
              </w:rPr>
            </w:pPr>
            <w:r w:rsidRPr="00872B9E">
              <w:rPr>
                <w:sz w:val="24"/>
                <w:szCs w:val="24"/>
              </w:rPr>
              <w:t>Включение представителей ТОС в составы советов, комиссий, рабочих групп, создаваемых органами МСУ, в целях вовлечения населения в принятие управленческих решений</w:t>
            </w:r>
          </w:p>
          <w:p w:rsidR="00713283" w:rsidRPr="00872B9E" w:rsidRDefault="00713283" w:rsidP="00AA7B83">
            <w:pPr>
              <w:rPr>
                <w:sz w:val="24"/>
                <w:szCs w:val="24"/>
              </w:rPr>
            </w:pPr>
          </w:p>
          <w:p w:rsidR="00713283" w:rsidRPr="00872B9E" w:rsidRDefault="00713283" w:rsidP="00AA7B83">
            <w:pPr>
              <w:rPr>
                <w:sz w:val="24"/>
                <w:szCs w:val="24"/>
              </w:rPr>
            </w:pPr>
          </w:p>
          <w:p w:rsidR="00713283" w:rsidRPr="00872B9E" w:rsidRDefault="00713283" w:rsidP="00AA7B83">
            <w:pPr>
              <w:rPr>
                <w:sz w:val="24"/>
                <w:szCs w:val="24"/>
              </w:rPr>
            </w:pPr>
          </w:p>
          <w:p w:rsidR="00713283" w:rsidRPr="00872B9E" w:rsidRDefault="00713283" w:rsidP="00AA7B83">
            <w:pPr>
              <w:rPr>
                <w:sz w:val="24"/>
                <w:szCs w:val="24"/>
              </w:rPr>
            </w:pPr>
          </w:p>
          <w:p w:rsidR="00713283" w:rsidRPr="00872B9E" w:rsidRDefault="00713283" w:rsidP="00AA7B83">
            <w:pPr>
              <w:rPr>
                <w:sz w:val="24"/>
                <w:szCs w:val="24"/>
              </w:rPr>
            </w:pPr>
          </w:p>
        </w:tc>
        <w:tc>
          <w:tcPr>
            <w:tcW w:w="2411" w:type="dxa"/>
            <w:vMerge w:val="restart"/>
            <w:tcBorders>
              <w:top w:val="single" w:sz="4" w:space="0" w:color="auto"/>
              <w:left w:val="single" w:sz="4" w:space="0" w:color="auto"/>
              <w:right w:val="single" w:sz="4" w:space="0" w:color="auto"/>
            </w:tcBorders>
            <w:hideMark/>
          </w:tcPr>
          <w:p w:rsidR="00713283" w:rsidRPr="00872B9E" w:rsidRDefault="00713283" w:rsidP="00AA7B83">
            <w:pPr>
              <w:rPr>
                <w:sz w:val="24"/>
                <w:szCs w:val="24"/>
              </w:rPr>
            </w:pPr>
            <w:r w:rsidRPr="00872B9E">
              <w:rPr>
                <w:sz w:val="24"/>
                <w:szCs w:val="24"/>
              </w:rPr>
              <w:t>отдел по вопросам МСУ администрации Няндомского района</w:t>
            </w:r>
          </w:p>
        </w:tc>
        <w:tc>
          <w:tcPr>
            <w:tcW w:w="2268"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rPr>
                <w:sz w:val="24"/>
                <w:szCs w:val="24"/>
              </w:rPr>
            </w:pPr>
            <w:r w:rsidRPr="00872B9E">
              <w:rPr>
                <w:sz w:val="24"/>
                <w:szCs w:val="24"/>
              </w:rPr>
              <w:t>Итого, в т.ч.:</w:t>
            </w:r>
          </w:p>
        </w:tc>
        <w:tc>
          <w:tcPr>
            <w:tcW w:w="1134" w:type="dxa"/>
            <w:tcBorders>
              <w:top w:val="single" w:sz="4" w:space="0" w:color="auto"/>
              <w:left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418" w:type="dxa"/>
            <w:tcBorders>
              <w:top w:val="single" w:sz="4" w:space="0" w:color="auto"/>
              <w:left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276" w:type="dxa"/>
            <w:tcBorders>
              <w:top w:val="single" w:sz="4" w:space="0" w:color="auto"/>
              <w:left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417" w:type="dxa"/>
            <w:tcBorders>
              <w:top w:val="single" w:sz="4" w:space="0" w:color="auto"/>
              <w:left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418" w:type="dxa"/>
            <w:tcBorders>
              <w:top w:val="single" w:sz="4" w:space="0" w:color="auto"/>
              <w:left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p w:rsidR="00713283" w:rsidRPr="00872B9E" w:rsidRDefault="00713283" w:rsidP="00AA7B83">
            <w:pPr>
              <w:jc w:val="center"/>
              <w:rPr>
                <w:sz w:val="24"/>
                <w:szCs w:val="24"/>
              </w:rPr>
            </w:pPr>
          </w:p>
        </w:tc>
      </w:tr>
      <w:tr w:rsidR="00713283" w:rsidRPr="00872B9E" w:rsidTr="00AA7B83">
        <w:trPr>
          <w:trHeight w:val="2138"/>
        </w:trPr>
        <w:tc>
          <w:tcPr>
            <w:tcW w:w="705" w:type="dxa"/>
            <w:vMerge/>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p>
        </w:tc>
        <w:tc>
          <w:tcPr>
            <w:tcW w:w="2696" w:type="dxa"/>
            <w:vMerge/>
            <w:tcBorders>
              <w:left w:val="single" w:sz="4" w:space="0" w:color="auto"/>
              <w:bottom w:val="single" w:sz="4" w:space="0" w:color="auto"/>
              <w:right w:val="single" w:sz="4" w:space="0" w:color="auto"/>
            </w:tcBorders>
          </w:tcPr>
          <w:p w:rsidR="00713283" w:rsidRPr="00872B9E" w:rsidRDefault="00713283" w:rsidP="00AA7B83">
            <w:pPr>
              <w:rPr>
                <w:sz w:val="24"/>
                <w:szCs w:val="24"/>
              </w:rPr>
            </w:pPr>
          </w:p>
        </w:tc>
        <w:tc>
          <w:tcPr>
            <w:tcW w:w="2411" w:type="dxa"/>
            <w:vMerge/>
            <w:tcBorders>
              <w:left w:val="single" w:sz="4" w:space="0" w:color="auto"/>
              <w:bottom w:val="single" w:sz="4" w:space="0" w:color="auto"/>
              <w:right w:val="single" w:sz="4" w:space="0" w:color="auto"/>
            </w:tcBorders>
          </w:tcPr>
          <w:p w:rsidR="00713283" w:rsidRPr="00872B9E" w:rsidRDefault="00713283" w:rsidP="00AA7B83">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rPr>
                <w:sz w:val="24"/>
                <w:szCs w:val="24"/>
              </w:rPr>
            </w:pPr>
            <w:r w:rsidRPr="00872B9E">
              <w:rPr>
                <w:sz w:val="24"/>
                <w:szCs w:val="24"/>
              </w:rPr>
              <w:t>районный бюджет</w:t>
            </w:r>
          </w:p>
        </w:tc>
        <w:tc>
          <w:tcPr>
            <w:tcW w:w="1134"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418"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417"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418"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p w:rsidR="00713283" w:rsidRPr="00872B9E" w:rsidRDefault="00713283" w:rsidP="00AA7B83">
            <w:pPr>
              <w:jc w:val="center"/>
              <w:rPr>
                <w:sz w:val="24"/>
                <w:szCs w:val="24"/>
              </w:rPr>
            </w:pPr>
          </w:p>
        </w:tc>
      </w:tr>
      <w:tr w:rsidR="00713283" w:rsidRPr="00872B9E" w:rsidTr="00AA7B83">
        <w:trPr>
          <w:trHeight w:val="390"/>
        </w:trPr>
        <w:tc>
          <w:tcPr>
            <w:tcW w:w="705" w:type="dxa"/>
            <w:vMerge w:val="restart"/>
            <w:tcBorders>
              <w:top w:val="single" w:sz="4" w:space="0" w:color="auto"/>
              <w:left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1.4.</w:t>
            </w:r>
          </w:p>
        </w:tc>
        <w:tc>
          <w:tcPr>
            <w:tcW w:w="2696" w:type="dxa"/>
            <w:vMerge w:val="restart"/>
            <w:tcBorders>
              <w:top w:val="single" w:sz="4" w:space="0" w:color="auto"/>
              <w:left w:val="single" w:sz="4" w:space="0" w:color="auto"/>
              <w:right w:val="single" w:sz="4" w:space="0" w:color="auto"/>
            </w:tcBorders>
          </w:tcPr>
          <w:p w:rsidR="00713283" w:rsidRPr="00872B9E" w:rsidRDefault="00713283" w:rsidP="00AA7B83">
            <w:pPr>
              <w:pStyle w:val="ConsPlusNormal"/>
              <w:widowControl/>
              <w:ind w:firstLine="0"/>
              <w:rPr>
                <w:rFonts w:ascii="Times New Roman" w:hAnsi="Times New Roman" w:cs="Times New Roman"/>
                <w:sz w:val="24"/>
                <w:szCs w:val="24"/>
              </w:rPr>
            </w:pPr>
            <w:r w:rsidRPr="00872B9E">
              <w:rPr>
                <w:rFonts w:ascii="Times New Roman" w:hAnsi="Times New Roman" w:cs="Times New Roman"/>
                <w:sz w:val="24"/>
                <w:szCs w:val="24"/>
              </w:rPr>
              <w:t>Обеспечение участия представителей ТОС</w:t>
            </w:r>
          </w:p>
          <w:p w:rsidR="00713283" w:rsidRPr="00872B9E" w:rsidRDefault="00713283" w:rsidP="00AA7B83">
            <w:pPr>
              <w:pStyle w:val="ConsPlusNormal"/>
              <w:widowControl/>
              <w:ind w:firstLine="0"/>
              <w:rPr>
                <w:rFonts w:ascii="Times New Roman" w:hAnsi="Times New Roman" w:cs="Times New Roman"/>
                <w:sz w:val="24"/>
                <w:szCs w:val="24"/>
              </w:rPr>
            </w:pPr>
            <w:r w:rsidRPr="00872B9E">
              <w:rPr>
                <w:rFonts w:ascii="Times New Roman" w:hAnsi="Times New Roman" w:cs="Times New Roman"/>
                <w:sz w:val="24"/>
                <w:szCs w:val="24"/>
              </w:rPr>
              <w:t>в межмуниципальных, межрегиональных, областных и всероссийских мероприятиях</w:t>
            </w:r>
          </w:p>
        </w:tc>
        <w:tc>
          <w:tcPr>
            <w:tcW w:w="2411" w:type="dxa"/>
            <w:vMerge w:val="restart"/>
            <w:tcBorders>
              <w:top w:val="single" w:sz="4" w:space="0" w:color="auto"/>
              <w:left w:val="single" w:sz="4" w:space="0" w:color="auto"/>
              <w:right w:val="single" w:sz="4" w:space="0" w:color="auto"/>
            </w:tcBorders>
          </w:tcPr>
          <w:p w:rsidR="00713283" w:rsidRPr="00872B9E" w:rsidRDefault="00713283" w:rsidP="00AA7B83">
            <w:pPr>
              <w:rPr>
                <w:sz w:val="24"/>
                <w:szCs w:val="24"/>
              </w:rPr>
            </w:pPr>
            <w:r w:rsidRPr="00872B9E">
              <w:rPr>
                <w:sz w:val="24"/>
                <w:szCs w:val="24"/>
              </w:rPr>
              <w:t>отдел по вопросам МСУ администрации Няндомского района</w:t>
            </w:r>
          </w:p>
        </w:tc>
        <w:tc>
          <w:tcPr>
            <w:tcW w:w="2268"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rPr>
                <w:sz w:val="24"/>
                <w:szCs w:val="24"/>
              </w:rPr>
            </w:pPr>
            <w:r w:rsidRPr="00872B9E">
              <w:rPr>
                <w:sz w:val="24"/>
                <w:szCs w:val="24"/>
              </w:rPr>
              <w:t>Итого, в т.ч.:</w:t>
            </w:r>
          </w:p>
        </w:tc>
        <w:tc>
          <w:tcPr>
            <w:tcW w:w="1134" w:type="dxa"/>
            <w:tcBorders>
              <w:top w:val="single" w:sz="4" w:space="0" w:color="auto"/>
              <w:left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52,8</w:t>
            </w:r>
          </w:p>
        </w:tc>
        <w:tc>
          <w:tcPr>
            <w:tcW w:w="1418" w:type="dxa"/>
            <w:tcBorders>
              <w:top w:val="single" w:sz="4" w:space="0" w:color="auto"/>
              <w:left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13,2</w:t>
            </w:r>
          </w:p>
        </w:tc>
        <w:tc>
          <w:tcPr>
            <w:tcW w:w="1276" w:type="dxa"/>
            <w:tcBorders>
              <w:top w:val="single" w:sz="4" w:space="0" w:color="auto"/>
              <w:left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13,2</w:t>
            </w:r>
          </w:p>
        </w:tc>
        <w:tc>
          <w:tcPr>
            <w:tcW w:w="1417" w:type="dxa"/>
            <w:tcBorders>
              <w:top w:val="single" w:sz="4" w:space="0" w:color="auto"/>
              <w:left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13,2</w:t>
            </w:r>
          </w:p>
        </w:tc>
        <w:tc>
          <w:tcPr>
            <w:tcW w:w="1418" w:type="dxa"/>
            <w:tcBorders>
              <w:top w:val="single" w:sz="4" w:space="0" w:color="auto"/>
              <w:left w:val="single" w:sz="4" w:space="0" w:color="auto"/>
              <w:right w:val="single" w:sz="4" w:space="0" w:color="auto"/>
            </w:tcBorders>
          </w:tcPr>
          <w:p w:rsidR="00713283" w:rsidRPr="00872B9E" w:rsidRDefault="00713283" w:rsidP="00AA7B83">
            <w:pPr>
              <w:jc w:val="center"/>
              <w:rPr>
                <w:sz w:val="24"/>
                <w:szCs w:val="24"/>
              </w:rPr>
            </w:pPr>
            <w:r w:rsidRPr="00872B9E">
              <w:rPr>
                <w:sz w:val="24"/>
                <w:szCs w:val="24"/>
              </w:rPr>
              <w:t>13,2</w:t>
            </w:r>
          </w:p>
        </w:tc>
      </w:tr>
      <w:tr w:rsidR="00713283" w:rsidRPr="00872B9E" w:rsidTr="00AA7B83">
        <w:trPr>
          <w:trHeight w:val="669"/>
        </w:trPr>
        <w:tc>
          <w:tcPr>
            <w:tcW w:w="705" w:type="dxa"/>
            <w:vMerge/>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p>
        </w:tc>
        <w:tc>
          <w:tcPr>
            <w:tcW w:w="2696" w:type="dxa"/>
            <w:vMerge/>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rPr>
                <w:rFonts w:ascii="Times New Roman" w:hAnsi="Times New Roman" w:cs="Times New Roman"/>
                <w:sz w:val="24"/>
                <w:szCs w:val="24"/>
              </w:rPr>
            </w:pPr>
          </w:p>
        </w:tc>
        <w:tc>
          <w:tcPr>
            <w:tcW w:w="2411" w:type="dxa"/>
            <w:vMerge/>
            <w:tcBorders>
              <w:left w:val="single" w:sz="4" w:space="0" w:color="auto"/>
              <w:bottom w:val="single" w:sz="4" w:space="0" w:color="auto"/>
              <w:right w:val="single" w:sz="4" w:space="0" w:color="auto"/>
            </w:tcBorders>
          </w:tcPr>
          <w:p w:rsidR="00713283" w:rsidRPr="00872B9E" w:rsidRDefault="00713283" w:rsidP="00AA7B83">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rPr>
                <w:sz w:val="24"/>
                <w:szCs w:val="24"/>
              </w:rPr>
            </w:pPr>
            <w:r w:rsidRPr="00872B9E">
              <w:rPr>
                <w:sz w:val="24"/>
                <w:szCs w:val="24"/>
              </w:rPr>
              <w:t>районный бюджет</w:t>
            </w:r>
          </w:p>
        </w:tc>
        <w:tc>
          <w:tcPr>
            <w:tcW w:w="1134"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52,8</w:t>
            </w:r>
          </w:p>
        </w:tc>
        <w:tc>
          <w:tcPr>
            <w:tcW w:w="1418"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13,2</w:t>
            </w:r>
          </w:p>
        </w:tc>
        <w:tc>
          <w:tcPr>
            <w:tcW w:w="1276"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13,2</w:t>
            </w:r>
          </w:p>
        </w:tc>
        <w:tc>
          <w:tcPr>
            <w:tcW w:w="1417"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13,2</w:t>
            </w:r>
          </w:p>
        </w:tc>
        <w:tc>
          <w:tcPr>
            <w:tcW w:w="1418" w:type="dxa"/>
            <w:tcBorders>
              <w:left w:val="single" w:sz="4" w:space="0" w:color="auto"/>
              <w:bottom w:val="single" w:sz="4" w:space="0" w:color="auto"/>
              <w:right w:val="single" w:sz="4" w:space="0" w:color="auto"/>
            </w:tcBorders>
          </w:tcPr>
          <w:p w:rsidR="00713283" w:rsidRPr="00872B9E" w:rsidRDefault="00713283" w:rsidP="00AA7B83">
            <w:pPr>
              <w:jc w:val="center"/>
              <w:rPr>
                <w:sz w:val="24"/>
                <w:szCs w:val="24"/>
              </w:rPr>
            </w:pPr>
            <w:r w:rsidRPr="00872B9E">
              <w:rPr>
                <w:sz w:val="24"/>
                <w:szCs w:val="24"/>
              </w:rPr>
              <w:t>13,2</w:t>
            </w:r>
          </w:p>
        </w:tc>
      </w:tr>
      <w:tr w:rsidR="00713283" w:rsidRPr="00872B9E" w:rsidTr="00AA7B83">
        <w:trPr>
          <w:trHeight w:val="324"/>
        </w:trPr>
        <w:tc>
          <w:tcPr>
            <w:tcW w:w="14743" w:type="dxa"/>
            <w:gridSpan w:val="9"/>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 xml:space="preserve">Задача № 2 </w:t>
            </w:r>
            <w:r w:rsidRPr="00872B9E">
              <w:rPr>
                <w:rFonts w:ascii="Times New Roman" w:hAnsi="Times New Roman" w:cs="Times New Roman"/>
                <w:spacing w:val="2"/>
                <w:sz w:val="24"/>
                <w:szCs w:val="24"/>
                <w:shd w:val="clear" w:color="auto" w:fill="FFFFFF"/>
              </w:rPr>
              <w:t>Выявление социально значимых инициатив ТОС и создание условий для их реализации</w:t>
            </w:r>
          </w:p>
        </w:tc>
      </w:tr>
      <w:tr w:rsidR="00713283" w:rsidRPr="00872B9E" w:rsidTr="00AA7B83">
        <w:trPr>
          <w:trHeight w:val="324"/>
        </w:trPr>
        <w:tc>
          <w:tcPr>
            <w:tcW w:w="705" w:type="dxa"/>
            <w:vMerge w:val="restart"/>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2.1.</w:t>
            </w:r>
          </w:p>
        </w:tc>
        <w:tc>
          <w:tcPr>
            <w:tcW w:w="2696" w:type="dxa"/>
            <w:vMerge w:val="restart"/>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rPr>
                <w:sz w:val="24"/>
                <w:szCs w:val="24"/>
              </w:rPr>
            </w:pPr>
            <w:r w:rsidRPr="00872B9E">
              <w:rPr>
                <w:sz w:val="24"/>
                <w:szCs w:val="24"/>
              </w:rPr>
              <w:t>Проведение «круглых столов» для представителей органов ТОС</w:t>
            </w:r>
          </w:p>
        </w:tc>
        <w:tc>
          <w:tcPr>
            <w:tcW w:w="2411" w:type="dxa"/>
            <w:vMerge w:val="restart"/>
            <w:tcBorders>
              <w:top w:val="single" w:sz="4" w:space="0" w:color="auto"/>
              <w:left w:val="single" w:sz="4" w:space="0" w:color="auto"/>
              <w:right w:val="single" w:sz="4" w:space="0" w:color="auto"/>
            </w:tcBorders>
            <w:hideMark/>
          </w:tcPr>
          <w:p w:rsidR="00713283" w:rsidRPr="00872B9E" w:rsidRDefault="00713283" w:rsidP="00AA7B83">
            <w:pPr>
              <w:rPr>
                <w:sz w:val="24"/>
                <w:szCs w:val="24"/>
              </w:rPr>
            </w:pPr>
            <w:r w:rsidRPr="00872B9E">
              <w:rPr>
                <w:sz w:val="24"/>
                <w:szCs w:val="24"/>
              </w:rPr>
              <w:t>отдел по вопросам МСУ администрации Няндомского района</w:t>
            </w:r>
          </w:p>
        </w:tc>
        <w:tc>
          <w:tcPr>
            <w:tcW w:w="2268"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rPr>
                <w:sz w:val="24"/>
                <w:szCs w:val="24"/>
              </w:rPr>
            </w:pPr>
            <w:r w:rsidRPr="00872B9E">
              <w:rPr>
                <w:sz w:val="24"/>
                <w:szCs w:val="24"/>
              </w:rPr>
              <w:t>Итого, в т.ч.:</w:t>
            </w:r>
          </w:p>
        </w:tc>
        <w:tc>
          <w:tcPr>
            <w:tcW w:w="1134"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jc w:val="center"/>
              <w:rPr>
                <w:sz w:val="24"/>
                <w:szCs w:val="24"/>
              </w:rPr>
            </w:pPr>
            <w:r w:rsidRPr="00872B9E">
              <w:rPr>
                <w:sz w:val="24"/>
                <w:szCs w:val="24"/>
              </w:rPr>
              <w:t>5,0</w:t>
            </w:r>
          </w:p>
        </w:tc>
      </w:tr>
      <w:tr w:rsidR="00713283" w:rsidRPr="00872B9E" w:rsidTr="00AA7B83">
        <w:trPr>
          <w:trHeight w:val="324"/>
        </w:trPr>
        <w:tc>
          <w:tcPr>
            <w:tcW w:w="705" w:type="dxa"/>
            <w:vMerge/>
            <w:tcBorders>
              <w:top w:val="single" w:sz="4" w:space="0" w:color="auto"/>
              <w:left w:val="single" w:sz="4" w:space="0" w:color="auto"/>
              <w:bottom w:val="single" w:sz="4" w:space="0" w:color="auto"/>
              <w:right w:val="single" w:sz="4" w:space="0" w:color="auto"/>
            </w:tcBorders>
            <w:vAlign w:val="center"/>
            <w:hideMark/>
          </w:tcPr>
          <w:p w:rsidR="00713283" w:rsidRPr="00872B9E" w:rsidRDefault="00713283" w:rsidP="00AA7B83">
            <w:pPr>
              <w:rPr>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713283" w:rsidRPr="00872B9E" w:rsidRDefault="00713283" w:rsidP="00AA7B83">
            <w:pPr>
              <w:rPr>
                <w:sz w:val="24"/>
                <w:szCs w:val="24"/>
              </w:rPr>
            </w:pPr>
          </w:p>
        </w:tc>
        <w:tc>
          <w:tcPr>
            <w:tcW w:w="2411" w:type="dxa"/>
            <w:vMerge/>
            <w:tcBorders>
              <w:left w:val="single" w:sz="4" w:space="0" w:color="auto"/>
              <w:bottom w:val="single" w:sz="4" w:space="0" w:color="auto"/>
              <w:right w:val="single" w:sz="4" w:space="0" w:color="auto"/>
            </w:tcBorders>
            <w:hideMark/>
          </w:tcPr>
          <w:p w:rsidR="00713283" w:rsidRPr="00872B9E" w:rsidRDefault="00713283" w:rsidP="00AA7B83">
            <w:pP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rPr>
                <w:sz w:val="24"/>
                <w:szCs w:val="24"/>
              </w:rPr>
            </w:pPr>
            <w:r w:rsidRPr="00872B9E">
              <w:rPr>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jc w:val="center"/>
              <w:rPr>
                <w:sz w:val="24"/>
                <w:szCs w:val="24"/>
              </w:rPr>
            </w:pPr>
            <w:r w:rsidRPr="00872B9E">
              <w:rPr>
                <w:sz w:val="24"/>
                <w:szCs w:val="24"/>
              </w:rPr>
              <w:t>5,0</w:t>
            </w:r>
          </w:p>
        </w:tc>
      </w:tr>
      <w:tr w:rsidR="00713283" w:rsidRPr="00872B9E" w:rsidTr="00AA7B83">
        <w:trPr>
          <w:trHeight w:val="324"/>
        </w:trPr>
        <w:tc>
          <w:tcPr>
            <w:tcW w:w="705" w:type="dxa"/>
            <w:vMerge w:val="restart"/>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2.2.</w:t>
            </w:r>
          </w:p>
        </w:tc>
        <w:tc>
          <w:tcPr>
            <w:tcW w:w="2696" w:type="dxa"/>
            <w:vMerge w:val="restart"/>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both"/>
              <w:rPr>
                <w:rFonts w:ascii="Times New Roman" w:hAnsi="Times New Roman" w:cs="Times New Roman"/>
                <w:sz w:val="24"/>
                <w:szCs w:val="24"/>
              </w:rPr>
            </w:pPr>
            <w:r w:rsidRPr="00872B9E">
              <w:rPr>
                <w:rFonts w:ascii="Times New Roman" w:hAnsi="Times New Roman" w:cs="Times New Roman"/>
                <w:sz w:val="24"/>
                <w:szCs w:val="24"/>
              </w:rPr>
              <w:t xml:space="preserve">Организация и проведение научно-практической </w:t>
            </w:r>
            <w:r w:rsidRPr="00872B9E">
              <w:rPr>
                <w:rFonts w:ascii="Times New Roman" w:hAnsi="Times New Roman" w:cs="Times New Roman"/>
                <w:sz w:val="24"/>
                <w:szCs w:val="24"/>
              </w:rPr>
              <w:lastRenderedPageBreak/>
              <w:t xml:space="preserve">конференции по вопросам МСУ, съезда муниципальных </w:t>
            </w:r>
          </w:p>
          <w:p w:rsidR="00713283" w:rsidRPr="00872B9E" w:rsidRDefault="00713283" w:rsidP="00AA7B83">
            <w:pPr>
              <w:pStyle w:val="ConsPlusNormal"/>
              <w:widowControl/>
              <w:ind w:firstLine="0"/>
              <w:jc w:val="both"/>
              <w:rPr>
                <w:rFonts w:ascii="Times New Roman" w:hAnsi="Times New Roman" w:cs="Times New Roman"/>
                <w:sz w:val="24"/>
                <w:szCs w:val="24"/>
              </w:rPr>
            </w:pPr>
            <w:r w:rsidRPr="00872B9E">
              <w:rPr>
                <w:rFonts w:ascii="Times New Roman" w:hAnsi="Times New Roman" w:cs="Times New Roman"/>
                <w:sz w:val="24"/>
                <w:szCs w:val="24"/>
              </w:rPr>
              <w:t>образований</w:t>
            </w:r>
          </w:p>
          <w:p w:rsidR="00713283" w:rsidRPr="00872B9E" w:rsidRDefault="00713283" w:rsidP="00AA7B83">
            <w:pPr>
              <w:pStyle w:val="ConsPlusNormal"/>
              <w:widowControl/>
              <w:ind w:firstLine="0"/>
              <w:jc w:val="both"/>
              <w:rPr>
                <w:rFonts w:ascii="Times New Roman" w:hAnsi="Times New Roman" w:cs="Times New Roman"/>
                <w:sz w:val="24"/>
                <w:szCs w:val="24"/>
              </w:rPr>
            </w:pPr>
          </w:p>
          <w:p w:rsidR="00713283" w:rsidRPr="00872B9E" w:rsidRDefault="00713283" w:rsidP="00AA7B83">
            <w:pPr>
              <w:pStyle w:val="ConsPlusNormal"/>
              <w:widowControl/>
              <w:ind w:firstLine="0"/>
              <w:jc w:val="both"/>
              <w:rPr>
                <w:rFonts w:ascii="Times New Roman" w:hAnsi="Times New Roman" w:cs="Times New Roman"/>
                <w:sz w:val="24"/>
                <w:szCs w:val="24"/>
              </w:rPr>
            </w:pPr>
          </w:p>
        </w:tc>
        <w:tc>
          <w:tcPr>
            <w:tcW w:w="2411" w:type="dxa"/>
            <w:vMerge w:val="restart"/>
            <w:tcBorders>
              <w:top w:val="single" w:sz="4" w:space="0" w:color="auto"/>
              <w:left w:val="single" w:sz="4" w:space="0" w:color="auto"/>
              <w:right w:val="single" w:sz="4" w:space="0" w:color="auto"/>
            </w:tcBorders>
            <w:hideMark/>
          </w:tcPr>
          <w:p w:rsidR="00713283" w:rsidRPr="00872B9E" w:rsidRDefault="00713283" w:rsidP="00AA7B83">
            <w:pPr>
              <w:rPr>
                <w:sz w:val="24"/>
                <w:szCs w:val="24"/>
              </w:rPr>
            </w:pPr>
            <w:r w:rsidRPr="00872B9E">
              <w:rPr>
                <w:sz w:val="24"/>
                <w:szCs w:val="24"/>
              </w:rPr>
              <w:lastRenderedPageBreak/>
              <w:t>отдел по вопросам МСУ администрации Няндомского района</w:t>
            </w:r>
          </w:p>
        </w:tc>
        <w:tc>
          <w:tcPr>
            <w:tcW w:w="2268"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rPr>
                <w:sz w:val="24"/>
                <w:szCs w:val="24"/>
              </w:rPr>
            </w:pPr>
            <w:r w:rsidRPr="00872B9E">
              <w:rPr>
                <w:sz w:val="24"/>
                <w:szCs w:val="24"/>
              </w:rPr>
              <w:t>Итого, в т.ч.:</w:t>
            </w:r>
          </w:p>
        </w:tc>
        <w:tc>
          <w:tcPr>
            <w:tcW w:w="1134"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26,5</w:t>
            </w:r>
          </w:p>
        </w:tc>
        <w:tc>
          <w:tcPr>
            <w:tcW w:w="1418"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6,5</w:t>
            </w:r>
          </w:p>
        </w:tc>
        <w:tc>
          <w:tcPr>
            <w:tcW w:w="1276"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p w:rsidR="00713283" w:rsidRPr="00872B9E" w:rsidRDefault="00713283" w:rsidP="00AA7B83">
            <w:pPr>
              <w:jc w:val="center"/>
              <w:rPr>
                <w:sz w:val="24"/>
                <w:szCs w:val="24"/>
              </w:rPr>
            </w:pPr>
          </w:p>
        </w:tc>
      </w:tr>
      <w:tr w:rsidR="00713283" w:rsidRPr="00872B9E" w:rsidTr="00AA7B83">
        <w:trPr>
          <w:trHeight w:val="324"/>
        </w:trPr>
        <w:tc>
          <w:tcPr>
            <w:tcW w:w="705" w:type="dxa"/>
            <w:vMerge/>
            <w:tcBorders>
              <w:top w:val="single" w:sz="4" w:space="0" w:color="auto"/>
              <w:left w:val="single" w:sz="4" w:space="0" w:color="auto"/>
              <w:bottom w:val="single" w:sz="4" w:space="0" w:color="auto"/>
              <w:right w:val="single" w:sz="4" w:space="0" w:color="auto"/>
            </w:tcBorders>
            <w:vAlign w:val="center"/>
            <w:hideMark/>
          </w:tcPr>
          <w:p w:rsidR="00713283" w:rsidRPr="00872B9E" w:rsidRDefault="00713283" w:rsidP="00AA7B83">
            <w:pPr>
              <w:rPr>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713283" w:rsidRPr="00872B9E" w:rsidRDefault="00713283" w:rsidP="00AA7B83">
            <w:pPr>
              <w:rPr>
                <w:sz w:val="24"/>
                <w:szCs w:val="24"/>
              </w:rPr>
            </w:pPr>
          </w:p>
        </w:tc>
        <w:tc>
          <w:tcPr>
            <w:tcW w:w="2411" w:type="dxa"/>
            <w:vMerge/>
            <w:tcBorders>
              <w:left w:val="single" w:sz="4" w:space="0" w:color="auto"/>
              <w:bottom w:val="single" w:sz="4" w:space="0" w:color="auto"/>
              <w:right w:val="single" w:sz="4" w:space="0" w:color="auto"/>
            </w:tcBorders>
            <w:hideMark/>
          </w:tcPr>
          <w:p w:rsidR="00713283" w:rsidRPr="00872B9E" w:rsidRDefault="00713283" w:rsidP="00AA7B83">
            <w:pP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rPr>
                <w:sz w:val="24"/>
                <w:szCs w:val="24"/>
              </w:rPr>
            </w:pPr>
            <w:r w:rsidRPr="00872B9E">
              <w:rPr>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26,5</w:t>
            </w:r>
          </w:p>
        </w:tc>
        <w:tc>
          <w:tcPr>
            <w:tcW w:w="1418"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6,5</w:t>
            </w:r>
          </w:p>
        </w:tc>
        <w:tc>
          <w:tcPr>
            <w:tcW w:w="1276"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p w:rsidR="00713283" w:rsidRPr="00872B9E" w:rsidRDefault="00713283" w:rsidP="00AA7B83">
            <w:pPr>
              <w:jc w:val="center"/>
              <w:rPr>
                <w:sz w:val="24"/>
                <w:szCs w:val="24"/>
              </w:rPr>
            </w:pPr>
          </w:p>
        </w:tc>
      </w:tr>
      <w:tr w:rsidR="00713283" w:rsidRPr="00872B9E" w:rsidTr="00AA7B83">
        <w:trPr>
          <w:trHeight w:val="414"/>
        </w:trPr>
        <w:tc>
          <w:tcPr>
            <w:tcW w:w="705" w:type="dxa"/>
            <w:vMerge w:val="restart"/>
            <w:tcBorders>
              <w:top w:val="single" w:sz="4" w:space="0" w:color="auto"/>
              <w:left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lastRenderedPageBreak/>
              <w:t>2.3.</w:t>
            </w:r>
          </w:p>
        </w:tc>
        <w:tc>
          <w:tcPr>
            <w:tcW w:w="2696" w:type="dxa"/>
            <w:vMerge w:val="restart"/>
            <w:tcBorders>
              <w:top w:val="single" w:sz="4" w:space="0" w:color="auto"/>
              <w:left w:val="single" w:sz="4" w:space="0" w:color="auto"/>
              <w:right w:val="single" w:sz="4" w:space="0" w:color="auto"/>
            </w:tcBorders>
          </w:tcPr>
          <w:p w:rsidR="00713283" w:rsidRPr="00872B9E" w:rsidRDefault="00713283" w:rsidP="00AA7B83">
            <w:pPr>
              <w:pStyle w:val="ConsPlusNormal"/>
              <w:widowControl/>
              <w:ind w:firstLine="0"/>
              <w:rPr>
                <w:rFonts w:ascii="Times New Roman" w:hAnsi="Times New Roman" w:cs="Times New Roman"/>
                <w:sz w:val="24"/>
                <w:szCs w:val="24"/>
              </w:rPr>
            </w:pPr>
            <w:r w:rsidRPr="00872B9E">
              <w:rPr>
                <w:rFonts w:ascii="Times New Roman" w:hAnsi="Times New Roman" w:cs="Times New Roman"/>
                <w:sz w:val="24"/>
                <w:szCs w:val="24"/>
              </w:rPr>
              <w:t>Проведение выездных встреч, рабочих совещаний с участниками ТОС  по определению приоритетных направлений работ по проектам</w:t>
            </w:r>
          </w:p>
        </w:tc>
        <w:tc>
          <w:tcPr>
            <w:tcW w:w="2411" w:type="dxa"/>
            <w:vMerge w:val="restart"/>
            <w:tcBorders>
              <w:top w:val="single" w:sz="4" w:space="0" w:color="auto"/>
              <w:left w:val="single" w:sz="4" w:space="0" w:color="auto"/>
              <w:right w:val="single" w:sz="4" w:space="0" w:color="auto"/>
            </w:tcBorders>
          </w:tcPr>
          <w:p w:rsidR="00713283" w:rsidRPr="00872B9E" w:rsidRDefault="00713283" w:rsidP="00AA7B83">
            <w:pPr>
              <w:rPr>
                <w:sz w:val="24"/>
                <w:szCs w:val="24"/>
              </w:rPr>
            </w:pPr>
            <w:r w:rsidRPr="00872B9E">
              <w:rPr>
                <w:sz w:val="24"/>
                <w:szCs w:val="24"/>
              </w:rPr>
              <w:t>отдел по вопросам МСУ администрации Няндомского района</w:t>
            </w:r>
          </w:p>
        </w:tc>
        <w:tc>
          <w:tcPr>
            <w:tcW w:w="2268"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rPr>
                <w:sz w:val="24"/>
                <w:szCs w:val="24"/>
              </w:rPr>
            </w:pPr>
            <w:r w:rsidRPr="00872B9E">
              <w:rPr>
                <w:sz w:val="24"/>
                <w:szCs w:val="24"/>
              </w:rPr>
              <w:t>Итого, в т.ч.:</w:t>
            </w:r>
          </w:p>
        </w:tc>
        <w:tc>
          <w:tcPr>
            <w:tcW w:w="1134" w:type="dxa"/>
            <w:tcBorders>
              <w:top w:val="single" w:sz="4" w:space="0" w:color="auto"/>
              <w:left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10,0</w:t>
            </w:r>
          </w:p>
        </w:tc>
        <w:tc>
          <w:tcPr>
            <w:tcW w:w="1418" w:type="dxa"/>
            <w:tcBorders>
              <w:top w:val="single" w:sz="4" w:space="0" w:color="auto"/>
              <w:left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276" w:type="dxa"/>
            <w:tcBorders>
              <w:top w:val="single" w:sz="4" w:space="0" w:color="auto"/>
              <w:left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417" w:type="dxa"/>
            <w:tcBorders>
              <w:top w:val="single" w:sz="4" w:space="0" w:color="auto"/>
              <w:left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418" w:type="dxa"/>
            <w:tcBorders>
              <w:top w:val="single" w:sz="4" w:space="0" w:color="auto"/>
              <w:lef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10,0</w:t>
            </w:r>
          </w:p>
          <w:p w:rsidR="00713283" w:rsidRPr="00872B9E" w:rsidRDefault="00713283" w:rsidP="00AA7B83">
            <w:pPr>
              <w:jc w:val="center"/>
              <w:rPr>
                <w:sz w:val="24"/>
                <w:szCs w:val="24"/>
              </w:rPr>
            </w:pPr>
          </w:p>
        </w:tc>
      </w:tr>
      <w:tr w:rsidR="00713283" w:rsidRPr="00872B9E" w:rsidTr="00AA7B83">
        <w:trPr>
          <w:trHeight w:val="765"/>
        </w:trPr>
        <w:tc>
          <w:tcPr>
            <w:tcW w:w="705" w:type="dxa"/>
            <w:vMerge/>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p>
        </w:tc>
        <w:tc>
          <w:tcPr>
            <w:tcW w:w="2696" w:type="dxa"/>
            <w:vMerge/>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rPr>
                <w:rFonts w:ascii="Times New Roman" w:hAnsi="Times New Roman" w:cs="Times New Roman"/>
                <w:sz w:val="24"/>
                <w:szCs w:val="24"/>
              </w:rPr>
            </w:pPr>
          </w:p>
        </w:tc>
        <w:tc>
          <w:tcPr>
            <w:tcW w:w="2411" w:type="dxa"/>
            <w:vMerge/>
            <w:tcBorders>
              <w:left w:val="single" w:sz="4" w:space="0" w:color="auto"/>
              <w:bottom w:val="single" w:sz="4" w:space="0" w:color="auto"/>
              <w:right w:val="single" w:sz="4" w:space="0" w:color="auto"/>
            </w:tcBorders>
          </w:tcPr>
          <w:p w:rsidR="00713283" w:rsidRPr="00872B9E" w:rsidRDefault="00713283" w:rsidP="00AA7B83">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rPr>
                <w:sz w:val="24"/>
                <w:szCs w:val="24"/>
              </w:rPr>
            </w:pPr>
            <w:r w:rsidRPr="00872B9E">
              <w:rPr>
                <w:sz w:val="24"/>
                <w:szCs w:val="24"/>
              </w:rPr>
              <w:t>районный бюджет</w:t>
            </w:r>
          </w:p>
        </w:tc>
        <w:tc>
          <w:tcPr>
            <w:tcW w:w="1134"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10,0</w:t>
            </w:r>
          </w:p>
        </w:tc>
        <w:tc>
          <w:tcPr>
            <w:tcW w:w="1418"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417"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418"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10,0</w:t>
            </w:r>
          </w:p>
          <w:p w:rsidR="00713283" w:rsidRPr="00872B9E" w:rsidRDefault="00713283" w:rsidP="00AA7B83">
            <w:pPr>
              <w:jc w:val="center"/>
              <w:rPr>
                <w:sz w:val="24"/>
                <w:szCs w:val="24"/>
              </w:rPr>
            </w:pPr>
          </w:p>
        </w:tc>
      </w:tr>
      <w:tr w:rsidR="00713283" w:rsidRPr="00872B9E" w:rsidTr="00AA7B83">
        <w:trPr>
          <w:trHeight w:val="357"/>
        </w:trPr>
        <w:tc>
          <w:tcPr>
            <w:tcW w:w="705" w:type="dxa"/>
            <w:vMerge w:val="restart"/>
            <w:tcBorders>
              <w:left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2.4.</w:t>
            </w:r>
          </w:p>
        </w:tc>
        <w:tc>
          <w:tcPr>
            <w:tcW w:w="2696" w:type="dxa"/>
            <w:vMerge w:val="restart"/>
            <w:tcBorders>
              <w:left w:val="single" w:sz="4" w:space="0" w:color="auto"/>
              <w:right w:val="single" w:sz="4" w:space="0" w:color="auto"/>
            </w:tcBorders>
          </w:tcPr>
          <w:p w:rsidR="00713283" w:rsidRPr="00872B9E" w:rsidRDefault="00713283" w:rsidP="00AA7B83">
            <w:pPr>
              <w:rPr>
                <w:sz w:val="24"/>
                <w:szCs w:val="24"/>
              </w:rPr>
            </w:pPr>
            <w:r w:rsidRPr="00872B9E">
              <w:rPr>
                <w:sz w:val="24"/>
                <w:szCs w:val="24"/>
              </w:rPr>
              <w:t>Участие в районном конкурсе проектов ТОС</w:t>
            </w:r>
          </w:p>
          <w:p w:rsidR="00713283" w:rsidRPr="00872B9E" w:rsidRDefault="00713283" w:rsidP="00AA7B83">
            <w:pPr>
              <w:pStyle w:val="ConsPlusNormal"/>
              <w:widowControl/>
              <w:ind w:firstLine="0"/>
              <w:rPr>
                <w:rFonts w:ascii="Times New Roman" w:hAnsi="Times New Roman" w:cs="Times New Roman"/>
                <w:sz w:val="24"/>
                <w:szCs w:val="24"/>
              </w:rPr>
            </w:pPr>
          </w:p>
        </w:tc>
        <w:tc>
          <w:tcPr>
            <w:tcW w:w="2411" w:type="dxa"/>
            <w:vMerge w:val="restart"/>
            <w:tcBorders>
              <w:left w:val="single" w:sz="4" w:space="0" w:color="auto"/>
              <w:right w:val="single" w:sz="4" w:space="0" w:color="auto"/>
            </w:tcBorders>
          </w:tcPr>
          <w:p w:rsidR="00713283" w:rsidRPr="00872B9E" w:rsidRDefault="00713283" w:rsidP="00AA7B83">
            <w:pPr>
              <w:rPr>
                <w:sz w:val="24"/>
                <w:szCs w:val="24"/>
              </w:rPr>
            </w:pPr>
            <w:r w:rsidRPr="00872B9E">
              <w:rPr>
                <w:sz w:val="24"/>
                <w:szCs w:val="24"/>
              </w:rPr>
              <w:t>отдел по вопросам МСУ администрации Няндомского района, администрации сельских поселений Няндомского района</w:t>
            </w:r>
          </w:p>
          <w:p w:rsidR="00713283" w:rsidRPr="00872B9E" w:rsidRDefault="00713283" w:rsidP="00AA7B83">
            <w:pPr>
              <w:rPr>
                <w:sz w:val="24"/>
                <w:szCs w:val="24"/>
              </w:rPr>
            </w:pPr>
          </w:p>
          <w:p w:rsidR="00713283" w:rsidRPr="00872B9E" w:rsidRDefault="00713283" w:rsidP="00AA7B83">
            <w:pPr>
              <w:rPr>
                <w:sz w:val="24"/>
                <w:szCs w:val="24"/>
              </w:rPr>
            </w:pPr>
          </w:p>
          <w:p w:rsidR="00713283" w:rsidRPr="00872B9E" w:rsidRDefault="00713283" w:rsidP="00AA7B83">
            <w:pPr>
              <w:rPr>
                <w:sz w:val="24"/>
                <w:szCs w:val="24"/>
              </w:rPr>
            </w:pPr>
          </w:p>
          <w:p w:rsidR="00713283" w:rsidRPr="00872B9E" w:rsidRDefault="00713283" w:rsidP="00AA7B83">
            <w:pPr>
              <w:rPr>
                <w:sz w:val="24"/>
                <w:szCs w:val="24"/>
              </w:rPr>
            </w:pPr>
          </w:p>
          <w:p w:rsidR="00713283" w:rsidRPr="00872B9E" w:rsidRDefault="00713283" w:rsidP="00AA7B83">
            <w:pPr>
              <w:rPr>
                <w:sz w:val="24"/>
                <w:szCs w:val="24"/>
              </w:rPr>
            </w:pPr>
          </w:p>
          <w:p w:rsidR="00713283" w:rsidRPr="00872B9E" w:rsidRDefault="00713283" w:rsidP="00AA7B83">
            <w:pPr>
              <w:rPr>
                <w:sz w:val="24"/>
                <w:szCs w:val="24"/>
              </w:rPr>
            </w:pPr>
          </w:p>
          <w:p w:rsidR="00713283" w:rsidRPr="00872B9E" w:rsidRDefault="00713283" w:rsidP="00AA7B83">
            <w:pPr>
              <w:rPr>
                <w:sz w:val="24"/>
                <w:szCs w:val="24"/>
              </w:rPr>
            </w:pPr>
          </w:p>
          <w:p w:rsidR="00713283" w:rsidRPr="00872B9E" w:rsidRDefault="00713283" w:rsidP="00AA7B83">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rPr>
                <w:sz w:val="24"/>
                <w:szCs w:val="24"/>
              </w:rPr>
            </w:pPr>
            <w:r w:rsidRPr="00872B9E">
              <w:rPr>
                <w:sz w:val="24"/>
                <w:szCs w:val="24"/>
              </w:rPr>
              <w:t>Итого, в т.ч.:</w:t>
            </w:r>
          </w:p>
        </w:tc>
        <w:tc>
          <w:tcPr>
            <w:tcW w:w="1134" w:type="dxa"/>
            <w:tcBorders>
              <w:left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4907,9</w:t>
            </w:r>
          </w:p>
          <w:p w:rsidR="00713283" w:rsidRPr="00872B9E" w:rsidRDefault="00713283" w:rsidP="00AA7B83">
            <w:pPr>
              <w:pStyle w:val="ConsPlusNormal"/>
              <w:widowControl/>
              <w:ind w:firstLine="0"/>
              <w:jc w:val="center"/>
              <w:rPr>
                <w:rFonts w:ascii="Times New Roman" w:hAnsi="Times New Roman" w:cs="Times New Roman"/>
                <w:color w:val="FF0000"/>
                <w:sz w:val="24"/>
                <w:szCs w:val="24"/>
              </w:rPr>
            </w:pPr>
          </w:p>
        </w:tc>
        <w:tc>
          <w:tcPr>
            <w:tcW w:w="1418" w:type="dxa"/>
            <w:tcBorders>
              <w:left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1713,3</w:t>
            </w:r>
          </w:p>
        </w:tc>
        <w:tc>
          <w:tcPr>
            <w:tcW w:w="1276" w:type="dxa"/>
            <w:tcBorders>
              <w:left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1938,1</w:t>
            </w:r>
          </w:p>
        </w:tc>
        <w:tc>
          <w:tcPr>
            <w:tcW w:w="1417" w:type="dxa"/>
            <w:tcBorders>
              <w:left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9,7</w:t>
            </w:r>
          </w:p>
        </w:tc>
        <w:tc>
          <w:tcPr>
            <w:tcW w:w="1418" w:type="dxa"/>
            <w:tcBorders>
              <w:left w:val="single" w:sz="4" w:space="0" w:color="auto"/>
              <w:right w:val="single" w:sz="4" w:space="0" w:color="auto"/>
            </w:tcBorders>
          </w:tcPr>
          <w:p w:rsidR="00713283" w:rsidRPr="00872B9E" w:rsidRDefault="00713283" w:rsidP="00AA7B83">
            <w:pPr>
              <w:jc w:val="center"/>
              <w:rPr>
                <w:sz w:val="24"/>
                <w:szCs w:val="24"/>
              </w:rPr>
            </w:pPr>
            <w:r w:rsidRPr="00872B9E">
              <w:rPr>
                <w:sz w:val="24"/>
                <w:szCs w:val="24"/>
              </w:rPr>
              <w:t>1246,4</w:t>
            </w:r>
          </w:p>
        </w:tc>
      </w:tr>
      <w:tr w:rsidR="00713283" w:rsidRPr="00872B9E" w:rsidTr="00AA7B83">
        <w:trPr>
          <w:trHeight w:val="669"/>
        </w:trPr>
        <w:tc>
          <w:tcPr>
            <w:tcW w:w="705" w:type="dxa"/>
            <w:vMerge/>
            <w:tcBorders>
              <w:left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p>
        </w:tc>
        <w:tc>
          <w:tcPr>
            <w:tcW w:w="2696" w:type="dxa"/>
            <w:vMerge/>
            <w:tcBorders>
              <w:left w:val="single" w:sz="4" w:space="0" w:color="auto"/>
              <w:right w:val="single" w:sz="4" w:space="0" w:color="auto"/>
            </w:tcBorders>
          </w:tcPr>
          <w:p w:rsidR="00713283" w:rsidRPr="00872B9E" w:rsidRDefault="00713283" w:rsidP="00AA7B83">
            <w:pPr>
              <w:pStyle w:val="ConsPlusNormal"/>
              <w:widowControl/>
              <w:ind w:firstLine="0"/>
              <w:rPr>
                <w:rFonts w:ascii="Times New Roman" w:hAnsi="Times New Roman" w:cs="Times New Roman"/>
                <w:sz w:val="24"/>
                <w:szCs w:val="24"/>
              </w:rPr>
            </w:pPr>
          </w:p>
        </w:tc>
        <w:tc>
          <w:tcPr>
            <w:tcW w:w="2411" w:type="dxa"/>
            <w:vMerge/>
            <w:tcBorders>
              <w:left w:val="single" w:sz="4" w:space="0" w:color="auto"/>
              <w:right w:val="single" w:sz="4" w:space="0" w:color="auto"/>
            </w:tcBorders>
          </w:tcPr>
          <w:p w:rsidR="00713283" w:rsidRPr="00872B9E" w:rsidRDefault="00713283" w:rsidP="00AA7B83">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rPr>
                <w:sz w:val="24"/>
                <w:szCs w:val="24"/>
              </w:rPr>
            </w:pPr>
            <w:r w:rsidRPr="00872B9E">
              <w:rPr>
                <w:sz w:val="24"/>
                <w:szCs w:val="24"/>
              </w:rPr>
              <w:t>федеральный бюджет</w:t>
            </w:r>
          </w:p>
        </w:tc>
        <w:tc>
          <w:tcPr>
            <w:tcW w:w="1134"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418"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417"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418"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p w:rsidR="00713283" w:rsidRPr="00872B9E" w:rsidRDefault="00713283" w:rsidP="00AA7B83">
            <w:pPr>
              <w:jc w:val="center"/>
              <w:rPr>
                <w:sz w:val="24"/>
                <w:szCs w:val="24"/>
              </w:rPr>
            </w:pPr>
          </w:p>
        </w:tc>
      </w:tr>
      <w:tr w:rsidR="00713283" w:rsidRPr="00872B9E" w:rsidTr="00AA7B83">
        <w:trPr>
          <w:trHeight w:val="669"/>
        </w:trPr>
        <w:tc>
          <w:tcPr>
            <w:tcW w:w="705" w:type="dxa"/>
            <w:vMerge/>
            <w:tcBorders>
              <w:left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p>
        </w:tc>
        <w:tc>
          <w:tcPr>
            <w:tcW w:w="2696" w:type="dxa"/>
            <w:vMerge/>
            <w:tcBorders>
              <w:left w:val="single" w:sz="4" w:space="0" w:color="auto"/>
              <w:right w:val="single" w:sz="4" w:space="0" w:color="auto"/>
            </w:tcBorders>
          </w:tcPr>
          <w:p w:rsidR="00713283" w:rsidRPr="00872B9E" w:rsidRDefault="00713283" w:rsidP="00AA7B83">
            <w:pPr>
              <w:pStyle w:val="ConsPlusNormal"/>
              <w:widowControl/>
              <w:ind w:firstLine="0"/>
              <w:rPr>
                <w:rFonts w:ascii="Times New Roman" w:hAnsi="Times New Roman" w:cs="Times New Roman"/>
                <w:sz w:val="24"/>
                <w:szCs w:val="24"/>
              </w:rPr>
            </w:pPr>
          </w:p>
        </w:tc>
        <w:tc>
          <w:tcPr>
            <w:tcW w:w="2411" w:type="dxa"/>
            <w:vMerge/>
            <w:tcBorders>
              <w:left w:val="single" w:sz="4" w:space="0" w:color="auto"/>
              <w:right w:val="single" w:sz="4" w:space="0" w:color="auto"/>
            </w:tcBorders>
          </w:tcPr>
          <w:p w:rsidR="00713283" w:rsidRPr="00872B9E" w:rsidRDefault="00713283" w:rsidP="00AA7B83">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rPr>
                <w:sz w:val="24"/>
                <w:szCs w:val="24"/>
              </w:rPr>
            </w:pPr>
            <w:r w:rsidRPr="00872B9E">
              <w:rPr>
                <w:sz w:val="24"/>
                <w:szCs w:val="24"/>
              </w:rPr>
              <w:t>областной бюджет</w:t>
            </w:r>
          </w:p>
        </w:tc>
        <w:tc>
          <w:tcPr>
            <w:tcW w:w="1134"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3677,1</w:t>
            </w:r>
          </w:p>
        </w:tc>
        <w:tc>
          <w:tcPr>
            <w:tcW w:w="1418"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1284,1</w:t>
            </w:r>
          </w:p>
        </w:tc>
        <w:tc>
          <w:tcPr>
            <w:tcW w:w="1276"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1450,9</w:t>
            </w:r>
          </w:p>
        </w:tc>
        <w:tc>
          <w:tcPr>
            <w:tcW w:w="1417"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7,3</w:t>
            </w:r>
          </w:p>
        </w:tc>
        <w:tc>
          <w:tcPr>
            <w:tcW w:w="1418"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934,8</w:t>
            </w:r>
          </w:p>
        </w:tc>
      </w:tr>
      <w:tr w:rsidR="00713283" w:rsidRPr="00872B9E" w:rsidTr="00AA7B83">
        <w:trPr>
          <w:trHeight w:val="669"/>
        </w:trPr>
        <w:tc>
          <w:tcPr>
            <w:tcW w:w="705" w:type="dxa"/>
            <w:vMerge/>
            <w:tcBorders>
              <w:left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p>
        </w:tc>
        <w:tc>
          <w:tcPr>
            <w:tcW w:w="2696" w:type="dxa"/>
            <w:vMerge/>
            <w:tcBorders>
              <w:left w:val="single" w:sz="4" w:space="0" w:color="auto"/>
              <w:right w:val="single" w:sz="4" w:space="0" w:color="auto"/>
            </w:tcBorders>
          </w:tcPr>
          <w:p w:rsidR="00713283" w:rsidRPr="00872B9E" w:rsidRDefault="00713283" w:rsidP="00AA7B83">
            <w:pPr>
              <w:pStyle w:val="ConsPlusNormal"/>
              <w:widowControl/>
              <w:ind w:firstLine="0"/>
              <w:rPr>
                <w:rFonts w:ascii="Times New Roman" w:hAnsi="Times New Roman" w:cs="Times New Roman"/>
                <w:sz w:val="24"/>
                <w:szCs w:val="24"/>
              </w:rPr>
            </w:pPr>
          </w:p>
        </w:tc>
        <w:tc>
          <w:tcPr>
            <w:tcW w:w="2411" w:type="dxa"/>
            <w:vMerge/>
            <w:tcBorders>
              <w:left w:val="single" w:sz="4" w:space="0" w:color="auto"/>
              <w:right w:val="single" w:sz="4" w:space="0" w:color="auto"/>
            </w:tcBorders>
          </w:tcPr>
          <w:p w:rsidR="00713283" w:rsidRPr="00872B9E" w:rsidRDefault="00713283" w:rsidP="00AA7B83">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rPr>
                <w:sz w:val="24"/>
                <w:szCs w:val="24"/>
              </w:rPr>
            </w:pPr>
            <w:r w:rsidRPr="00872B9E">
              <w:rPr>
                <w:sz w:val="24"/>
                <w:szCs w:val="24"/>
              </w:rPr>
              <w:t>районный бюджет</w:t>
            </w:r>
          </w:p>
        </w:tc>
        <w:tc>
          <w:tcPr>
            <w:tcW w:w="1134"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1225,7</w:t>
            </w:r>
          </w:p>
          <w:p w:rsidR="00713283" w:rsidRPr="00872B9E" w:rsidRDefault="00713283" w:rsidP="00AA7B83">
            <w:pPr>
              <w:pStyle w:val="ConsPlusNormal"/>
              <w:widowControl/>
              <w:ind w:firstLine="0"/>
              <w:jc w:val="center"/>
              <w:rPr>
                <w:rFonts w:ascii="Times New Roman" w:hAnsi="Times New Roman" w:cs="Times New Roman"/>
                <w:color w:val="FF0000"/>
                <w:sz w:val="24"/>
                <w:szCs w:val="24"/>
              </w:rPr>
            </w:pPr>
          </w:p>
        </w:tc>
        <w:tc>
          <w:tcPr>
            <w:tcW w:w="1418"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428,0</w:t>
            </w:r>
          </w:p>
        </w:tc>
        <w:tc>
          <w:tcPr>
            <w:tcW w:w="1276"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483,7</w:t>
            </w:r>
          </w:p>
        </w:tc>
        <w:tc>
          <w:tcPr>
            <w:tcW w:w="1417"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2,4</w:t>
            </w:r>
          </w:p>
        </w:tc>
        <w:tc>
          <w:tcPr>
            <w:tcW w:w="1418"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311,6</w:t>
            </w:r>
          </w:p>
        </w:tc>
      </w:tr>
      <w:tr w:rsidR="00713283" w:rsidRPr="00872B9E" w:rsidTr="00AA7B83">
        <w:trPr>
          <w:trHeight w:val="669"/>
        </w:trPr>
        <w:tc>
          <w:tcPr>
            <w:tcW w:w="705" w:type="dxa"/>
            <w:vMerge/>
            <w:tcBorders>
              <w:left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p>
        </w:tc>
        <w:tc>
          <w:tcPr>
            <w:tcW w:w="2696" w:type="dxa"/>
            <w:vMerge/>
            <w:tcBorders>
              <w:left w:val="single" w:sz="4" w:space="0" w:color="auto"/>
              <w:right w:val="single" w:sz="4" w:space="0" w:color="auto"/>
            </w:tcBorders>
          </w:tcPr>
          <w:p w:rsidR="00713283" w:rsidRPr="00872B9E" w:rsidRDefault="00713283" w:rsidP="00AA7B83">
            <w:pPr>
              <w:pStyle w:val="ConsPlusNormal"/>
              <w:widowControl/>
              <w:ind w:firstLine="0"/>
              <w:rPr>
                <w:rFonts w:ascii="Times New Roman" w:hAnsi="Times New Roman" w:cs="Times New Roman"/>
                <w:sz w:val="24"/>
                <w:szCs w:val="24"/>
              </w:rPr>
            </w:pPr>
          </w:p>
        </w:tc>
        <w:tc>
          <w:tcPr>
            <w:tcW w:w="2411" w:type="dxa"/>
            <w:vMerge/>
            <w:tcBorders>
              <w:left w:val="single" w:sz="4" w:space="0" w:color="auto"/>
              <w:right w:val="single" w:sz="4" w:space="0" w:color="auto"/>
            </w:tcBorders>
          </w:tcPr>
          <w:p w:rsidR="00713283" w:rsidRPr="00872B9E" w:rsidRDefault="00713283" w:rsidP="00AA7B83">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rPr>
                <w:sz w:val="24"/>
                <w:szCs w:val="24"/>
              </w:rPr>
            </w:pPr>
            <w:r w:rsidRPr="00872B9E">
              <w:rPr>
                <w:sz w:val="24"/>
                <w:szCs w:val="24"/>
              </w:rPr>
              <w:t>бюджет поселений</w:t>
            </w:r>
          </w:p>
        </w:tc>
        <w:tc>
          <w:tcPr>
            <w:tcW w:w="1134"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418"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417"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418"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p w:rsidR="00713283" w:rsidRPr="00872B9E" w:rsidRDefault="00713283" w:rsidP="00AA7B83">
            <w:pPr>
              <w:jc w:val="center"/>
              <w:rPr>
                <w:sz w:val="24"/>
                <w:szCs w:val="24"/>
              </w:rPr>
            </w:pPr>
          </w:p>
        </w:tc>
      </w:tr>
      <w:tr w:rsidR="00713283" w:rsidRPr="00872B9E" w:rsidTr="00AA7B83">
        <w:trPr>
          <w:trHeight w:val="669"/>
        </w:trPr>
        <w:tc>
          <w:tcPr>
            <w:tcW w:w="705" w:type="dxa"/>
            <w:vMerge/>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p>
        </w:tc>
        <w:tc>
          <w:tcPr>
            <w:tcW w:w="2696" w:type="dxa"/>
            <w:vMerge/>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rPr>
                <w:rFonts w:ascii="Times New Roman" w:hAnsi="Times New Roman" w:cs="Times New Roman"/>
                <w:sz w:val="24"/>
                <w:szCs w:val="24"/>
              </w:rPr>
            </w:pPr>
          </w:p>
        </w:tc>
        <w:tc>
          <w:tcPr>
            <w:tcW w:w="2411" w:type="dxa"/>
            <w:vMerge/>
            <w:tcBorders>
              <w:left w:val="single" w:sz="4" w:space="0" w:color="auto"/>
              <w:bottom w:val="single" w:sz="4" w:space="0" w:color="auto"/>
              <w:right w:val="single" w:sz="4" w:space="0" w:color="auto"/>
            </w:tcBorders>
          </w:tcPr>
          <w:p w:rsidR="00713283" w:rsidRPr="00872B9E" w:rsidRDefault="00713283" w:rsidP="00AA7B83">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rPr>
                <w:sz w:val="24"/>
                <w:szCs w:val="24"/>
              </w:rPr>
            </w:pPr>
            <w:r w:rsidRPr="00872B9E">
              <w:rPr>
                <w:sz w:val="24"/>
                <w:szCs w:val="24"/>
              </w:rPr>
              <w:t>внебюджетные средства</w:t>
            </w:r>
          </w:p>
        </w:tc>
        <w:tc>
          <w:tcPr>
            <w:tcW w:w="1134"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5,1</w:t>
            </w:r>
          </w:p>
        </w:tc>
        <w:tc>
          <w:tcPr>
            <w:tcW w:w="1418"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1,5</w:t>
            </w:r>
          </w:p>
        </w:tc>
        <w:tc>
          <w:tcPr>
            <w:tcW w:w="1276"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3,6</w:t>
            </w:r>
          </w:p>
        </w:tc>
        <w:tc>
          <w:tcPr>
            <w:tcW w:w="1417"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418"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p w:rsidR="00713283" w:rsidRPr="00872B9E" w:rsidRDefault="00713283" w:rsidP="00AA7B83">
            <w:pPr>
              <w:jc w:val="center"/>
              <w:rPr>
                <w:sz w:val="24"/>
                <w:szCs w:val="24"/>
              </w:rPr>
            </w:pPr>
          </w:p>
        </w:tc>
      </w:tr>
      <w:tr w:rsidR="00713283" w:rsidRPr="00872B9E" w:rsidTr="00AA7B83">
        <w:trPr>
          <w:trHeight w:val="411"/>
        </w:trPr>
        <w:tc>
          <w:tcPr>
            <w:tcW w:w="705" w:type="dxa"/>
            <w:vMerge w:val="restart"/>
            <w:tcBorders>
              <w:left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lastRenderedPageBreak/>
              <w:t>2.5.</w:t>
            </w:r>
          </w:p>
        </w:tc>
        <w:tc>
          <w:tcPr>
            <w:tcW w:w="2696" w:type="dxa"/>
            <w:vMerge w:val="restart"/>
            <w:tcBorders>
              <w:left w:val="single" w:sz="4" w:space="0" w:color="auto"/>
              <w:right w:val="single" w:sz="4" w:space="0" w:color="auto"/>
            </w:tcBorders>
          </w:tcPr>
          <w:p w:rsidR="00713283" w:rsidRPr="00872B9E" w:rsidRDefault="00713283" w:rsidP="00AA7B83">
            <w:pPr>
              <w:rPr>
                <w:sz w:val="24"/>
                <w:szCs w:val="24"/>
              </w:rPr>
            </w:pPr>
            <w:r w:rsidRPr="00872B9E">
              <w:rPr>
                <w:sz w:val="24"/>
                <w:szCs w:val="24"/>
              </w:rPr>
              <w:t xml:space="preserve">Систематическое освещение опыта </w:t>
            </w:r>
          </w:p>
          <w:p w:rsidR="00713283" w:rsidRPr="00872B9E" w:rsidRDefault="00713283" w:rsidP="00AA7B83">
            <w:pPr>
              <w:pStyle w:val="ConsPlusNormal"/>
              <w:widowControl/>
              <w:ind w:firstLine="0"/>
              <w:rPr>
                <w:rFonts w:ascii="Times New Roman" w:hAnsi="Times New Roman" w:cs="Times New Roman"/>
                <w:sz w:val="24"/>
                <w:szCs w:val="24"/>
              </w:rPr>
            </w:pPr>
            <w:r w:rsidRPr="00872B9E">
              <w:rPr>
                <w:rFonts w:ascii="Times New Roman" w:hAnsi="Times New Roman" w:cs="Times New Roman"/>
                <w:sz w:val="24"/>
                <w:szCs w:val="24"/>
              </w:rPr>
              <w:t>и результатов работы органов ТОС в местных СМИ</w:t>
            </w:r>
          </w:p>
        </w:tc>
        <w:tc>
          <w:tcPr>
            <w:tcW w:w="2411" w:type="dxa"/>
            <w:vMerge w:val="restart"/>
            <w:tcBorders>
              <w:left w:val="single" w:sz="4" w:space="0" w:color="auto"/>
              <w:right w:val="single" w:sz="4" w:space="0" w:color="auto"/>
            </w:tcBorders>
          </w:tcPr>
          <w:p w:rsidR="00713283" w:rsidRPr="00872B9E" w:rsidRDefault="00713283" w:rsidP="00AA7B83">
            <w:pPr>
              <w:rPr>
                <w:sz w:val="24"/>
                <w:szCs w:val="24"/>
              </w:rPr>
            </w:pPr>
            <w:r w:rsidRPr="00872B9E">
              <w:rPr>
                <w:sz w:val="24"/>
                <w:szCs w:val="24"/>
              </w:rPr>
              <w:t>отдел по вопросам МСУ администрации Няндомского района</w:t>
            </w:r>
          </w:p>
        </w:tc>
        <w:tc>
          <w:tcPr>
            <w:tcW w:w="2268"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rPr>
                <w:sz w:val="24"/>
                <w:szCs w:val="24"/>
              </w:rPr>
            </w:pPr>
            <w:r w:rsidRPr="00872B9E">
              <w:rPr>
                <w:sz w:val="24"/>
                <w:szCs w:val="24"/>
              </w:rPr>
              <w:t>Итого, в т.ч.:</w:t>
            </w:r>
          </w:p>
        </w:tc>
        <w:tc>
          <w:tcPr>
            <w:tcW w:w="1134" w:type="dxa"/>
            <w:tcBorders>
              <w:left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418" w:type="dxa"/>
            <w:tcBorders>
              <w:left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276" w:type="dxa"/>
            <w:tcBorders>
              <w:left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417" w:type="dxa"/>
            <w:tcBorders>
              <w:left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418" w:type="dxa"/>
            <w:tcBorders>
              <w:left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p w:rsidR="00713283" w:rsidRPr="00872B9E" w:rsidRDefault="00713283" w:rsidP="00AA7B83">
            <w:pPr>
              <w:jc w:val="center"/>
              <w:rPr>
                <w:sz w:val="24"/>
                <w:szCs w:val="24"/>
              </w:rPr>
            </w:pPr>
          </w:p>
        </w:tc>
      </w:tr>
      <w:tr w:rsidR="00713283" w:rsidRPr="00872B9E" w:rsidTr="00AA7B83">
        <w:trPr>
          <w:trHeight w:val="476"/>
        </w:trPr>
        <w:tc>
          <w:tcPr>
            <w:tcW w:w="705" w:type="dxa"/>
            <w:vMerge/>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p>
        </w:tc>
        <w:tc>
          <w:tcPr>
            <w:tcW w:w="2696" w:type="dxa"/>
            <w:vMerge/>
            <w:tcBorders>
              <w:left w:val="single" w:sz="4" w:space="0" w:color="auto"/>
              <w:bottom w:val="single" w:sz="4" w:space="0" w:color="auto"/>
              <w:right w:val="single" w:sz="4" w:space="0" w:color="auto"/>
            </w:tcBorders>
          </w:tcPr>
          <w:p w:rsidR="00713283" w:rsidRPr="00872B9E" w:rsidRDefault="00713283" w:rsidP="00AA7B83">
            <w:pPr>
              <w:rPr>
                <w:sz w:val="24"/>
                <w:szCs w:val="24"/>
              </w:rPr>
            </w:pPr>
          </w:p>
        </w:tc>
        <w:tc>
          <w:tcPr>
            <w:tcW w:w="2411" w:type="dxa"/>
            <w:vMerge/>
            <w:tcBorders>
              <w:left w:val="single" w:sz="4" w:space="0" w:color="auto"/>
              <w:bottom w:val="single" w:sz="4" w:space="0" w:color="auto"/>
              <w:right w:val="single" w:sz="4" w:space="0" w:color="auto"/>
            </w:tcBorders>
          </w:tcPr>
          <w:p w:rsidR="00713283" w:rsidRPr="00872B9E" w:rsidRDefault="00713283" w:rsidP="00AA7B83">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rPr>
                <w:sz w:val="24"/>
                <w:szCs w:val="24"/>
              </w:rPr>
            </w:pPr>
            <w:r w:rsidRPr="00872B9E">
              <w:rPr>
                <w:sz w:val="24"/>
                <w:szCs w:val="24"/>
              </w:rPr>
              <w:t>районный бюджет</w:t>
            </w:r>
          </w:p>
        </w:tc>
        <w:tc>
          <w:tcPr>
            <w:tcW w:w="1134"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418"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417"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tc>
        <w:tc>
          <w:tcPr>
            <w:tcW w:w="1418"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0,0</w:t>
            </w:r>
          </w:p>
          <w:p w:rsidR="00713283" w:rsidRPr="00872B9E" w:rsidRDefault="00713283" w:rsidP="00AA7B83">
            <w:pPr>
              <w:jc w:val="center"/>
              <w:rPr>
                <w:sz w:val="24"/>
                <w:szCs w:val="24"/>
              </w:rPr>
            </w:pPr>
          </w:p>
        </w:tc>
      </w:tr>
      <w:tr w:rsidR="00713283" w:rsidRPr="00872B9E" w:rsidTr="00AA7B83">
        <w:trPr>
          <w:trHeight w:val="986"/>
        </w:trPr>
        <w:tc>
          <w:tcPr>
            <w:tcW w:w="705" w:type="dxa"/>
            <w:vMerge w:val="restart"/>
            <w:tcBorders>
              <w:left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2.7.</w:t>
            </w:r>
          </w:p>
          <w:p w:rsidR="00713283" w:rsidRPr="00872B9E" w:rsidRDefault="00713283" w:rsidP="00AA7B83">
            <w:pPr>
              <w:pStyle w:val="ConsPlusNormal"/>
              <w:widowControl/>
              <w:ind w:firstLine="0"/>
              <w:jc w:val="center"/>
              <w:rPr>
                <w:rFonts w:ascii="Times New Roman" w:hAnsi="Times New Roman" w:cs="Times New Roman"/>
                <w:sz w:val="24"/>
                <w:szCs w:val="24"/>
              </w:rPr>
            </w:pPr>
          </w:p>
        </w:tc>
        <w:tc>
          <w:tcPr>
            <w:tcW w:w="2696" w:type="dxa"/>
            <w:vMerge w:val="restart"/>
            <w:tcBorders>
              <w:left w:val="single" w:sz="4" w:space="0" w:color="auto"/>
              <w:right w:val="single" w:sz="4" w:space="0" w:color="auto"/>
            </w:tcBorders>
          </w:tcPr>
          <w:p w:rsidR="00713283" w:rsidRPr="00872B9E" w:rsidRDefault="00713283" w:rsidP="00AA7B83">
            <w:pPr>
              <w:rPr>
                <w:sz w:val="24"/>
                <w:szCs w:val="24"/>
              </w:rPr>
            </w:pPr>
            <w:r w:rsidRPr="00872B9E">
              <w:rPr>
                <w:sz w:val="24"/>
                <w:szCs w:val="24"/>
              </w:rPr>
              <w:t>Издание информационного буклета по итогам деятельности ТОС, сувенирной продукции с символикой района</w:t>
            </w:r>
          </w:p>
        </w:tc>
        <w:tc>
          <w:tcPr>
            <w:tcW w:w="2411" w:type="dxa"/>
            <w:vMerge w:val="restart"/>
            <w:tcBorders>
              <w:left w:val="single" w:sz="4" w:space="0" w:color="auto"/>
              <w:right w:val="single" w:sz="4" w:space="0" w:color="auto"/>
            </w:tcBorders>
          </w:tcPr>
          <w:p w:rsidR="00713283" w:rsidRPr="00872B9E" w:rsidRDefault="00713283" w:rsidP="00AA7B83">
            <w:pPr>
              <w:rPr>
                <w:sz w:val="24"/>
                <w:szCs w:val="24"/>
              </w:rPr>
            </w:pPr>
            <w:r w:rsidRPr="00872B9E">
              <w:rPr>
                <w:sz w:val="24"/>
                <w:szCs w:val="24"/>
              </w:rPr>
              <w:t xml:space="preserve">отдел по вопросам МСУ администрации Няндомского района </w:t>
            </w:r>
          </w:p>
        </w:tc>
        <w:tc>
          <w:tcPr>
            <w:tcW w:w="2268" w:type="dxa"/>
            <w:tcBorders>
              <w:top w:val="single" w:sz="4" w:space="0" w:color="auto"/>
              <w:left w:val="single" w:sz="4" w:space="0" w:color="auto"/>
              <w:right w:val="single" w:sz="4" w:space="0" w:color="auto"/>
            </w:tcBorders>
          </w:tcPr>
          <w:p w:rsidR="00713283" w:rsidRPr="00872B9E" w:rsidRDefault="00713283" w:rsidP="00AA7B83">
            <w:pPr>
              <w:rPr>
                <w:sz w:val="24"/>
                <w:szCs w:val="24"/>
              </w:rPr>
            </w:pPr>
            <w:r w:rsidRPr="00872B9E">
              <w:rPr>
                <w:sz w:val="24"/>
                <w:szCs w:val="24"/>
              </w:rPr>
              <w:t>Итого, в т.ч.:</w:t>
            </w:r>
          </w:p>
          <w:p w:rsidR="00713283" w:rsidRPr="00872B9E" w:rsidRDefault="00713283" w:rsidP="00AA7B83">
            <w:pPr>
              <w:rPr>
                <w:sz w:val="24"/>
                <w:szCs w:val="24"/>
              </w:rPr>
            </w:pPr>
          </w:p>
        </w:tc>
        <w:tc>
          <w:tcPr>
            <w:tcW w:w="1134"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40,5</w:t>
            </w:r>
          </w:p>
        </w:tc>
        <w:tc>
          <w:tcPr>
            <w:tcW w:w="1418"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12,5</w:t>
            </w:r>
          </w:p>
        </w:tc>
        <w:tc>
          <w:tcPr>
            <w:tcW w:w="1276"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20,0</w:t>
            </w:r>
          </w:p>
        </w:tc>
        <w:tc>
          <w:tcPr>
            <w:tcW w:w="1417"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4,0</w:t>
            </w:r>
          </w:p>
        </w:tc>
        <w:tc>
          <w:tcPr>
            <w:tcW w:w="1418"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4,0</w:t>
            </w:r>
          </w:p>
          <w:p w:rsidR="00713283" w:rsidRPr="00872B9E" w:rsidRDefault="00713283" w:rsidP="00AA7B83">
            <w:pPr>
              <w:jc w:val="center"/>
              <w:rPr>
                <w:sz w:val="24"/>
                <w:szCs w:val="24"/>
              </w:rPr>
            </w:pPr>
          </w:p>
        </w:tc>
      </w:tr>
      <w:tr w:rsidR="00713283" w:rsidRPr="00872B9E" w:rsidTr="00AA7B83">
        <w:trPr>
          <w:trHeight w:val="690"/>
        </w:trPr>
        <w:tc>
          <w:tcPr>
            <w:tcW w:w="705" w:type="dxa"/>
            <w:vMerge/>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p>
        </w:tc>
        <w:tc>
          <w:tcPr>
            <w:tcW w:w="2696" w:type="dxa"/>
            <w:vMerge/>
            <w:tcBorders>
              <w:left w:val="single" w:sz="4" w:space="0" w:color="auto"/>
              <w:bottom w:val="single" w:sz="4" w:space="0" w:color="auto"/>
              <w:right w:val="single" w:sz="4" w:space="0" w:color="auto"/>
            </w:tcBorders>
          </w:tcPr>
          <w:p w:rsidR="00713283" w:rsidRPr="00872B9E" w:rsidRDefault="00713283" w:rsidP="00AA7B83">
            <w:pPr>
              <w:rPr>
                <w:sz w:val="24"/>
                <w:szCs w:val="24"/>
              </w:rPr>
            </w:pPr>
          </w:p>
        </w:tc>
        <w:tc>
          <w:tcPr>
            <w:tcW w:w="2411" w:type="dxa"/>
            <w:vMerge/>
            <w:tcBorders>
              <w:left w:val="single" w:sz="4" w:space="0" w:color="auto"/>
              <w:bottom w:val="single" w:sz="4" w:space="0" w:color="auto"/>
              <w:right w:val="single" w:sz="4" w:space="0" w:color="auto"/>
            </w:tcBorders>
          </w:tcPr>
          <w:p w:rsidR="00713283" w:rsidRPr="00872B9E" w:rsidRDefault="00713283" w:rsidP="00AA7B83">
            <w:pPr>
              <w:rPr>
                <w:sz w:val="24"/>
                <w:szCs w:val="24"/>
              </w:rPr>
            </w:pPr>
          </w:p>
        </w:tc>
        <w:tc>
          <w:tcPr>
            <w:tcW w:w="2268" w:type="dxa"/>
            <w:tcBorders>
              <w:left w:val="single" w:sz="4" w:space="0" w:color="auto"/>
              <w:bottom w:val="single" w:sz="4" w:space="0" w:color="auto"/>
              <w:right w:val="single" w:sz="4" w:space="0" w:color="auto"/>
            </w:tcBorders>
          </w:tcPr>
          <w:p w:rsidR="00713283" w:rsidRPr="00872B9E" w:rsidRDefault="00713283" w:rsidP="00AA7B83">
            <w:pPr>
              <w:rPr>
                <w:sz w:val="24"/>
                <w:szCs w:val="24"/>
              </w:rPr>
            </w:pPr>
            <w:r w:rsidRPr="00872B9E">
              <w:rPr>
                <w:sz w:val="24"/>
                <w:szCs w:val="24"/>
              </w:rPr>
              <w:t>районный бюджет</w:t>
            </w:r>
          </w:p>
        </w:tc>
        <w:tc>
          <w:tcPr>
            <w:tcW w:w="1134"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40,5</w:t>
            </w:r>
          </w:p>
        </w:tc>
        <w:tc>
          <w:tcPr>
            <w:tcW w:w="1418"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12,5</w:t>
            </w:r>
          </w:p>
        </w:tc>
        <w:tc>
          <w:tcPr>
            <w:tcW w:w="1276"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20,0</w:t>
            </w:r>
          </w:p>
        </w:tc>
        <w:tc>
          <w:tcPr>
            <w:tcW w:w="1417"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4,0</w:t>
            </w:r>
          </w:p>
        </w:tc>
        <w:tc>
          <w:tcPr>
            <w:tcW w:w="1418"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4,0</w:t>
            </w:r>
          </w:p>
          <w:p w:rsidR="00713283" w:rsidRPr="00872B9E" w:rsidRDefault="00713283" w:rsidP="00AA7B83">
            <w:pPr>
              <w:jc w:val="center"/>
              <w:rPr>
                <w:sz w:val="24"/>
                <w:szCs w:val="24"/>
              </w:rPr>
            </w:pPr>
          </w:p>
        </w:tc>
      </w:tr>
      <w:tr w:rsidR="00713283" w:rsidRPr="00872B9E" w:rsidTr="00AA7B83">
        <w:trPr>
          <w:trHeight w:val="549"/>
        </w:trPr>
        <w:tc>
          <w:tcPr>
            <w:tcW w:w="705" w:type="dxa"/>
            <w:vMerge w:val="restart"/>
            <w:tcBorders>
              <w:left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2.8.</w:t>
            </w:r>
          </w:p>
        </w:tc>
        <w:tc>
          <w:tcPr>
            <w:tcW w:w="2696" w:type="dxa"/>
            <w:vMerge w:val="restart"/>
            <w:tcBorders>
              <w:left w:val="single" w:sz="4" w:space="0" w:color="auto"/>
              <w:right w:val="single" w:sz="4" w:space="0" w:color="auto"/>
            </w:tcBorders>
          </w:tcPr>
          <w:p w:rsidR="00713283" w:rsidRPr="00872B9E" w:rsidRDefault="00713283" w:rsidP="00AA7B83">
            <w:pPr>
              <w:rPr>
                <w:sz w:val="24"/>
                <w:szCs w:val="24"/>
              </w:rPr>
            </w:pPr>
            <w:r w:rsidRPr="00872B9E">
              <w:rPr>
                <w:sz w:val="24"/>
                <w:szCs w:val="24"/>
              </w:rPr>
              <w:t xml:space="preserve">Создание фотографий реализованных </w:t>
            </w:r>
          </w:p>
          <w:p w:rsidR="00713283" w:rsidRPr="00872B9E" w:rsidRDefault="00713283" w:rsidP="00AA7B83">
            <w:pPr>
              <w:rPr>
                <w:sz w:val="24"/>
                <w:szCs w:val="24"/>
              </w:rPr>
            </w:pPr>
            <w:r w:rsidRPr="00872B9E">
              <w:rPr>
                <w:sz w:val="24"/>
                <w:szCs w:val="24"/>
              </w:rPr>
              <w:t>проектов ТОС</w:t>
            </w:r>
          </w:p>
        </w:tc>
        <w:tc>
          <w:tcPr>
            <w:tcW w:w="2411" w:type="dxa"/>
            <w:vMerge w:val="restart"/>
            <w:tcBorders>
              <w:left w:val="single" w:sz="4" w:space="0" w:color="auto"/>
              <w:right w:val="single" w:sz="4" w:space="0" w:color="auto"/>
            </w:tcBorders>
          </w:tcPr>
          <w:p w:rsidR="00713283" w:rsidRPr="00872B9E" w:rsidRDefault="00713283" w:rsidP="00AA7B83">
            <w:pPr>
              <w:rPr>
                <w:sz w:val="24"/>
                <w:szCs w:val="24"/>
              </w:rPr>
            </w:pPr>
            <w:r w:rsidRPr="00872B9E">
              <w:rPr>
                <w:sz w:val="24"/>
                <w:szCs w:val="24"/>
              </w:rPr>
              <w:t>отдел по вопросам МСУ администрации Няндомского района</w:t>
            </w:r>
          </w:p>
        </w:tc>
        <w:tc>
          <w:tcPr>
            <w:tcW w:w="2268" w:type="dxa"/>
            <w:tcBorders>
              <w:left w:val="single" w:sz="4" w:space="0" w:color="auto"/>
              <w:bottom w:val="single" w:sz="4" w:space="0" w:color="auto"/>
              <w:right w:val="single" w:sz="4" w:space="0" w:color="auto"/>
            </w:tcBorders>
          </w:tcPr>
          <w:p w:rsidR="00713283" w:rsidRPr="00872B9E" w:rsidRDefault="00713283" w:rsidP="00AA7B83">
            <w:pPr>
              <w:rPr>
                <w:sz w:val="24"/>
                <w:szCs w:val="24"/>
              </w:rPr>
            </w:pPr>
            <w:r w:rsidRPr="00872B9E">
              <w:rPr>
                <w:sz w:val="24"/>
                <w:szCs w:val="24"/>
              </w:rPr>
              <w:t>Итого, в т.ч.:</w:t>
            </w:r>
          </w:p>
          <w:p w:rsidR="00713283" w:rsidRPr="00872B9E" w:rsidRDefault="00713283" w:rsidP="00AA7B83">
            <w:pPr>
              <w:rPr>
                <w:sz w:val="24"/>
                <w:szCs w:val="24"/>
              </w:rPr>
            </w:pPr>
          </w:p>
        </w:tc>
        <w:tc>
          <w:tcPr>
            <w:tcW w:w="1134"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37,0</w:t>
            </w:r>
          </w:p>
        </w:tc>
        <w:tc>
          <w:tcPr>
            <w:tcW w:w="1418"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15,5</w:t>
            </w:r>
          </w:p>
        </w:tc>
        <w:tc>
          <w:tcPr>
            <w:tcW w:w="1276"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6,5</w:t>
            </w:r>
          </w:p>
        </w:tc>
        <w:tc>
          <w:tcPr>
            <w:tcW w:w="1417"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7,5</w:t>
            </w:r>
          </w:p>
        </w:tc>
        <w:tc>
          <w:tcPr>
            <w:tcW w:w="1418" w:type="dxa"/>
            <w:tcBorders>
              <w:left w:val="single" w:sz="4" w:space="0" w:color="auto"/>
              <w:bottom w:val="single" w:sz="4" w:space="0" w:color="auto"/>
              <w:right w:val="single" w:sz="4" w:space="0" w:color="auto"/>
            </w:tcBorders>
          </w:tcPr>
          <w:p w:rsidR="00713283" w:rsidRPr="00872B9E" w:rsidRDefault="00713283" w:rsidP="00AA7B83">
            <w:pPr>
              <w:jc w:val="center"/>
              <w:rPr>
                <w:sz w:val="24"/>
                <w:szCs w:val="24"/>
              </w:rPr>
            </w:pPr>
            <w:r w:rsidRPr="00872B9E">
              <w:rPr>
                <w:sz w:val="24"/>
                <w:szCs w:val="24"/>
              </w:rPr>
              <w:t>7,5</w:t>
            </w:r>
          </w:p>
        </w:tc>
      </w:tr>
      <w:tr w:rsidR="00713283" w:rsidRPr="00872B9E" w:rsidTr="00AA7B83">
        <w:trPr>
          <w:trHeight w:val="699"/>
        </w:trPr>
        <w:tc>
          <w:tcPr>
            <w:tcW w:w="705" w:type="dxa"/>
            <w:vMerge/>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p>
        </w:tc>
        <w:tc>
          <w:tcPr>
            <w:tcW w:w="2696" w:type="dxa"/>
            <w:vMerge/>
            <w:tcBorders>
              <w:left w:val="single" w:sz="4" w:space="0" w:color="auto"/>
              <w:bottom w:val="single" w:sz="4" w:space="0" w:color="auto"/>
              <w:right w:val="single" w:sz="4" w:space="0" w:color="auto"/>
            </w:tcBorders>
          </w:tcPr>
          <w:p w:rsidR="00713283" w:rsidRPr="00872B9E" w:rsidRDefault="00713283" w:rsidP="00AA7B83">
            <w:pPr>
              <w:rPr>
                <w:sz w:val="24"/>
                <w:szCs w:val="24"/>
              </w:rPr>
            </w:pPr>
          </w:p>
        </w:tc>
        <w:tc>
          <w:tcPr>
            <w:tcW w:w="2411" w:type="dxa"/>
            <w:vMerge/>
            <w:tcBorders>
              <w:left w:val="single" w:sz="4" w:space="0" w:color="auto"/>
              <w:bottom w:val="single" w:sz="4" w:space="0" w:color="auto"/>
              <w:right w:val="single" w:sz="4" w:space="0" w:color="auto"/>
            </w:tcBorders>
          </w:tcPr>
          <w:p w:rsidR="00713283" w:rsidRPr="00872B9E" w:rsidRDefault="00713283" w:rsidP="00AA7B83">
            <w:pPr>
              <w:rPr>
                <w:sz w:val="24"/>
                <w:szCs w:val="24"/>
              </w:rPr>
            </w:pPr>
          </w:p>
        </w:tc>
        <w:tc>
          <w:tcPr>
            <w:tcW w:w="2268" w:type="dxa"/>
            <w:tcBorders>
              <w:left w:val="single" w:sz="4" w:space="0" w:color="auto"/>
              <w:bottom w:val="single" w:sz="4" w:space="0" w:color="auto"/>
              <w:right w:val="single" w:sz="4" w:space="0" w:color="auto"/>
            </w:tcBorders>
          </w:tcPr>
          <w:p w:rsidR="00713283" w:rsidRPr="00872B9E" w:rsidRDefault="00713283" w:rsidP="00AA7B83">
            <w:pPr>
              <w:rPr>
                <w:sz w:val="24"/>
                <w:szCs w:val="24"/>
              </w:rPr>
            </w:pPr>
            <w:r w:rsidRPr="00872B9E">
              <w:rPr>
                <w:sz w:val="24"/>
                <w:szCs w:val="24"/>
              </w:rPr>
              <w:t>районный бюджет</w:t>
            </w:r>
          </w:p>
        </w:tc>
        <w:tc>
          <w:tcPr>
            <w:tcW w:w="1134"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37,0</w:t>
            </w:r>
          </w:p>
        </w:tc>
        <w:tc>
          <w:tcPr>
            <w:tcW w:w="1418"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15,5</w:t>
            </w:r>
          </w:p>
        </w:tc>
        <w:tc>
          <w:tcPr>
            <w:tcW w:w="1276"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6,5</w:t>
            </w:r>
          </w:p>
        </w:tc>
        <w:tc>
          <w:tcPr>
            <w:tcW w:w="1417" w:type="dxa"/>
            <w:tcBorders>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7,5</w:t>
            </w:r>
          </w:p>
        </w:tc>
        <w:tc>
          <w:tcPr>
            <w:tcW w:w="1418" w:type="dxa"/>
            <w:tcBorders>
              <w:left w:val="single" w:sz="4" w:space="0" w:color="auto"/>
              <w:bottom w:val="single" w:sz="4" w:space="0" w:color="auto"/>
              <w:right w:val="single" w:sz="4" w:space="0" w:color="auto"/>
            </w:tcBorders>
          </w:tcPr>
          <w:p w:rsidR="00713283" w:rsidRPr="00872B9E" w:rsidRDefault="00713283" w:rsidP="00AA7B83">
            <w:pPr>
              <w:jc w:val="center"/>
              <w:rPr>
                <w:sz w:val="24"/>
                <w:szCs w:val="24"/>
              </w:rPr>
            </w:pPr>
            <w:r w:rsidRPr="00872B9E">
              <w:rPr>
                <w:sz w:val="24"/>
                <w:szCs w:val="24"/>
              </w:rPr>
              <w:t>7,5</w:t>
            </w:r>
          </w:p>
        </w:tc>
      </w:tr>
      <w:tr w:rsidR="00713283" w:rsidRPr="00872B9E" w:rsidTr="00AA7B83">
        <w:trPr>
          <w:trHeight w:val="324"/>
        </w:trPr>
        <w:tc>
          <w:tcPr>
            <w:tcW w:w="705" w:type="dxa"/>
            <w:vMerge w:val="restart"/>
            <w:tcBorders>
              <w:top w:val="single" w:sz="4" w:space="0" w:color="auto"/>
              <w:left w:val="single" w:sz="4" w:space="0" w:color="auto"/>
              <w:right w:val="single" w:sz="4" w:space="0" w:color="auto"/>
            </w:tcBorders>
          </w:tcPr>
          <w:p w:rsidR="00713283" w:rsidRPr="00872B9E" w:rsidRDefault="00713283" w:rsidP="00AA7B83">
            <w:pPr>
              <w:pStyle w:val="ConsPlusNormal"/>
              <w:widowControl/>
              <w:ind w:firstLine="0"/>
              <w:rPr>
                <w:rFonts w:ascii="Times New Roman" w:hAnsi="Times New Roman" w:cs="Times New Roman"/>
                <w:sz w:val="24"/>
                <w:szCs w:val="24"/>
              </w:rPr>
            </w:pPr>
          </w:p>
        </w:tc>
        <w:tc>
          <w:tcPr>
            <w:tcW w:w="5107" w:type="dxa"/>
            <w:gridSpan w:val="2"/>
            <w:vMerge w:val="restart"/>
            <w:tcBorders>
              <w:top w:val="single" w:sz="4" w:space="0" w:color="auto"/>
              <w:left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 xml:space="preserve">Всего по подпрограмме </w:t>
            </w:r>
            <w:r w:rsidRPr="00872B9E">
              <w:rPr>
                <w:rFonts w:ascii="Times New Roman" w:hAnsi="Times New Roman" w:cs="Times New Roman"/>
                <w:color w:val="000000" w:themeColor="text1"/>
                <w:sz w:val="24"/>
                <w:szCs w:val="24"/>
              </w:rPr>
              <w:t>1</w:t>
            </w:r>
            <w:r w:rsidRPr="00872B9E">
              <w:rPr>
                <w:rFonts w:ascii="Times New Roman" w:hAnsi="Times New Roman" w:cs="Times New Roman"/>
                <w:sz w:val="24"/>
                <w:szCs w:val="24"/>
              </w:rPr>
              <w:t>:</w:t>
            </w:r>
          </w:p>
          <w:p w:rsidR="00713283" w:rsidRPr="00872B9E" w:rsidRDefault="00713283" w:rsidP="00AA7B83">
            <w:pPr>
              <w:pStyle w:val="ConsPlusNormal"/>
              <w:widowControl/>
              <w:ind w:firstLine="0"/>
              <w:rPr>
                <w:rFonts w:ascii="Times New Roman" w:hAnsi="Times New Roman" w:cs="Times New Roman"/>
                <w:sz w:val="24"/>
                <w:szCs w:val="24"/>
              </w:rPr>
            </w:pPr>
          </w:p>
          <w:p w:rsidR="00713283" w:rsidRPr="00872B9E" w:rsidRDefault="00713283" w:rsidP="00AA7B83">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widowControl w:val="0"/>
              <w:rPr>
                <w:sz w:val="24"/>
                <w:szCs w:val="24"/>
              </w:rPr>
            </w:pPr>
            <w:r w:rsidRPr="00872B9E">
              <w:rPr>
                <w:sz w:val="24"/>
                <w:szCs w:val="24"/>
              </w:rPr>
              <w:t>Итого, в т.ч.:</w:t>
            </w:r>
          </w:p>
        </w:tc>
        <w:tc>
          <w:tcPr>
            <w:tcW w:w="1134"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jc w:val="center"/>
              <w:rPr>
                <w:sz w:val="24"/>
                <w:szCs w:val="24"/>
              </w:rPr>
            </w:pPr>
            <w:r w:rsidRPr="00872B9E">
              <w:rPr>
                <w:sz w:val="24"/>
                <w:szCs w:val="24"/>
              </w:rPr>
              <w:t>5146,7</w:t>
            </w:r>
          </w:p>
        </w:tc>
        <w:tc>
          <w:tcPr>
            <w:tcW w:w="1418"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1778,3</w:t>
            </w:r>
          </w:p>
        </w:tc>
        <w:tc>
          <w:tcPr>
            <w:tcW w:w="1276"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1992,9</w:t>
            </w:r>
          </w:p>
        </w:tc>
        <w:tc>
          <w:tcPr>
            <w:tcW w:w="1417"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74,4</w:t>
            </w:r>
          </w:p>
        </w:tc>
        <w:tc>
          <w:tcPr>
            <w:tcW w:w="1418" w:type="dxa"/>
            <w:tcBorders>
              <w:top w:val="single" w:sz="4" w:space="0" w:color="auto"/>
              <w:left w:val="single" w:sz="4" w:space="0" w:color="auto"/>
              <w:bottom w:val="single" w:sz="4" w:space="0" w:color="auto"/>
            </w:tcBorders>
            <w:hideMark/>
          </w:tcPr>
          <w:p w:rsidR="00713283" w:rsidRPr="00872B9E" w:rsidRDefault="00713283" w:rsidP="00AA7B83">
            <w:pPr>
              <w:widowControl w:val="0"/>
              <w:jc w:val="center"/>
              <w:rPr>
                <w:sz w:val="24"/>
                <w:szCs w:val="24"/>
              </w:rPr>
            </w:pPr>
            <w:r w:rsidRPr="00872B9E">
              <w:rPr>
                <w:sz w:val="24"/>
                <w:szCs w:val="24"/>
              </w:rPr>
              <w:t>1301,1</w:t>
            </w:r>
          </w:p>
        </w:tc>
      </w:tr>
      <w:tr w:rsidR="00713283" w:rsidRPr="00872B9E" w:rsidTr="00AA7B83">
        <w:trPr>
          <w:trHeight w:val="523"/>
        </w:trPr>
        <w:tc>
          <w:tcPr>
            <w:tcW w:w="705" w:type="dxa"/>
            <w:vMerge/>
            <w:tcBorders>
              <w:left w:val="single" w:sz="4" w:space="0" w:color="auto"/>
              <w:right w:val="single" w:sz="4" w:space="0" w:color="auto"/>
            </w:tcBorders>
          </w:tcPr>
          <w:p w:rsidR="00713283" w:rsidRPr="00872B9E" w:rsidRDefault="00713283" w:rsidP="00AA7B83">
            <w:pPr>
              <w:pStyle w:val="ConsPlusNormal"/>
              <w:widowControl/>
              <w:ind w:firstLine="0"/>
              <w:rPr>
                <w:rFonts w:ascii="Times New Roman" w:hAnsi="Times New Roman" w:cs="Times New Roman"/>
                <w:sz w:val="24"/>
                <w:szCs w:val="24"/>
              </w:rPr>
            </w:pPr>
          </w:p>
        </w:tc>
        <w:tc>
          <w:tcPr>
            <w:tcW w:w="5107" w:type="dxa"/>
            <w:gridSpan w:val="2"/>
            <w:vMerge/>
            <w:tcBorders>
              <w:left w:val="single" w:sz="4" w:space="0" w:color="auto"/>
              <w:right w:val="single" w:sz="4" w:space="0" w:color="auto"/>
            </w:tcBorders>
          </w:tcPr>
          <w:p w:rsidR="00713283" w:rsidRPr="00872B9E" w:rsidRDefault="00713283" w:rsidP="00AA7B83">
            <w:pPr>
              <w:pStyle w:val="ConsPlusNormal"/>
              <w:widowContro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widowControl w:val="0"/>
              <w:rPr>
                <w:sz w:val="24"/>
                <w:szCs w:val="24"/>
              </w:rPr>
            </w:pPr>
            <w:r w:rsidRPr="00872B9E">
              <w:rPr>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widowControl w:val="0"/>
              <w:jc w:val="center"/>
              <w:rPr>
                <w:sz w:val="24"/>
                <w:szCs w:val="24"/>
              </w:rPr>
            </w:pPr>
            <w:r w:rsidRPr="00872B9E">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widowControl w:val="0"/>
              <w:jc w:val="center"/>
              <w:rPr>
                <w:sz w:val="24"/>
                <w:szCs w:val="24"/>
              </w:rPr>
            </w:pPr>
            <w:r w:rsidRPr="00872B9E">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widowControl w:val="0"/>
              <w:jc w:val="center"/>
              <w:rPr>
                <w:sz w:val="24"/>
                <w:szCs w:val="24"/>
              </w:rPr>
            </w:pPr>
            <w:r w:rsidRPr="00872B9E">
              <w:rPr>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widowControl w:val="0"/>
              <w:jc w:val="center"/>
              <w:rPr>
                <w:sz w:val="24"/>
                <w:szCs w:val="24"/>
              </w:rPr>
            </w:pPr>
            <w:r w:rsidRPr="00872B9E">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widowControl w:val="0"/>
              <w:jc w:val="center"/>
              <w:rPr>
                <w:sz w:val="24"/>
                <w:szCs w:val="24"/>
              </w:rPr>
            </w:pPr>
            <w:r w:rsidRPr="00872B9E">
              <w:rPr>
                <w:sz w:val="24"/>
                <w:szCs w:val="24"/>
              </w:rPr>
              <w:t>0,0</w:t>
            </w:r>
          </w:p>
        </w:tc>
      </w:tr>
      <w:tr w:rsidR="00713283" w:rsidRPr="00872B9E" w:rsidTr="00AA7B83">
        <w:trPr>
          <w:trHeight w:val="324"/>
        </w:trPr>
        <w:tc>
          <w:tcPr>
            <w:tcW w:w="705" w:type="dxa"/>
            <w:vMerge/>
            <w:tcBorders>
              <w:left w:val="single" w:sz="4" w:space="0" w:color="auto"/>
              <w:right w:val="single" w:sz="4" w:space="0" w:color="auto"/>
            </w:tcBorders>
          </w:tcPr>
          <w:p w:rsidR="00713283" w:rsidRPr="00872B9E" w:rsidRDefault="00713283" w:rsidP="00AA7B83">
            <w:pPr>
              <w:pStyle w:val="ConsPlusNormal"/>
              <w:widowControl/>
              <w:ind w:firstLine="0"/>
              <w:rPr>
                <w:rFonts w:ascii="Times New Roman" w:hAnsi="Times New Roman" w:cs="Times New Roman"/>
                <w:sz w:val="24"/>
                <w:szCs w:val="24"/>
              </w:rPr>
            </w:pPr>
          </w:p>
        </w:tc>
        <w:tc>
          <w:tcPr>
            <w:tcW w:w="5107" w:type="dxa"/>
            <w:gridSpan w:val="2"/>
            <w:vMerge/>
            <w:tcBorders>
              <w:left w:val="single" w:sz="4" w:space="0" w:color="auto"/>
              <w:right w:val="single" w:sz="4" w:space="0" w:color="auto"/>
            </w:tcBorders>
          </w:tcPr>
          <w:p w:rsidR="00713283" w:rsidRPr="00872B9E" w:rsidRDefault="00713283" w:rsidP="00AA7B83">
            <w:pPr>
              <w:pStyle w:val="ConsPlusNormal"/>
              <w:widowContro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widowControl w:val="0"/>
              <w:rPr>
                <w:sz w:val="24"/>
                <w:szCs w:val="24"/>
              </w:rPr>
            </w:pPr>
            <w:r w:rsidRPr="00872B9E">
              <w:rPr>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3677,1</w:t>
            </w:r>
          </w:p>
        </w:tc>
        <w:tc>
          <w:tcPr>
            <w:tcW w:w="1418"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1284,1</w:t>
            </w:r>
          </w:p>
        </w:tc>
        <w:tc>
          <w:tcPr>
            <w:tcW w:w="1276"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1450,9</w:t>
            </w:r>
          </w:p>
        </w:tc>
        <w:tc>
          <w:tcPr>
            <w:tcW w:w="1417"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7,3</w:t>
            </w:r>
          </w:p>
        </w:tc>
        <w:tc>
          <w:tcPr>
            <w:tcW w:w="1418"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934,8</w:t>
            </w:r>
          </w:p>
        </w:tc>
      </w:tr>
      <w:tr w:rsidR="00713283" w:rsidRPr="00872B9E" w:rsidTr="00AA7B83">
        <w:trPr>
          <w:trHeight w:val="324"/>
        </w:trPr>
        <w:tc>
          <w:tcPr>
            <w:tcW w:w="705" w:type="dxa"/>
            <w:vMerge/>
            <w:tcBorders>
              <w:left w:val="single" w:sz="4" w:space="0" w:color="auto"/>
              <w:right w:val="single" w:sz="4" w:space="0" w:color="auto"/>
            </w:tcBorders>
          </w:tcPr>
          <w:p w:rsidR="00713283" w:rsidRPr="00872B9E" w:rsidRDefault="00713283" w:rsidP="00AA7B83">
            <w:pPr>
              <w:pStyle w:val="ConsPlusNormal"/>
              <w:widowControl/>
              <w:ind w:firstLine="0"/>
              <w:rPr>
                <w:rFonts w:ascii="Times New Roman" w:hAnsi="Times New Roman" w:cs="Times New Roman"/>
                <w:sz w:val="24"/>
                <w:szCs w:val="24"/>
              </w:rPr>
            </w:pPr>
          </w:p>
        </w:tc>
        <w:tc>
          <w:tcPr>
            <w:tcW w:w="5107" w:type="dxa"/>
            <w:gridSpan w:val="2"/>
            <w:vMerge/>
            <w:tcBorders>
              <w:left w:val="single" w:sz="4" w:space="0" w:color="auto"/>
              <w:right w:val="single" w:sz="4" w:space="0" w:color="auto"/>
            </w:tcBorders>
          </w:tcPr>
          <w:p w:rsidR="00713283" w:rsidRPr="00872B9E" w:rsidRDefault="00713283" w:rsidP="00AA7B83">
            <w:pPr>
              <w:pStyle w:val="ConsPlusNormal"/>
              <w:widowContro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widowControl w:val="0"/>
              <w:rPr>
                <w:sz w:val="24"/>
                <w:szCs w:val="24"/>
              </w:rPr>
            </w:pPr>
            <w:r w:rsidRPr="00872B9E">
              <w:rPr>
                <w:sz w:val="24"/>
                <w:szCs w:val="24"/>
              </w:rPr>
              <w:t>районный</w:t>
            </w:r>
          </w:p>
          <w:p w:rsidR="00713283" w:rsidRPr="00872B9E" w:rsidRDefault="00713283" w:rsidP="00AA7B83">
            <w:pPr>
              <w:widowControl w:val="0"/>
              <w:rPr>
                <w:sz w:val="24"/>
                <w:szCs w:val="24"/>
              </w:rPr>
            </w:pPr>
            <w:r w:rsidRPr="00872B9E">
              <w:rPr>
                <w:sz w:val="24"/>
                <w:szCs w:val="24"/>
              </w:rPr>
              <w:t>бюджет</w:t>
            </w:r>
          </w:p>
        </w:tc>
        <w:tc>
          <w:tcPr>
            <w:tcW w:w="1134"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1464,5</w:t>
            </w:r>
          </w:p>
        </w:tc>
        <w:tc>
          <w:tcPr>
            <w:tcW w:w="1418"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492,7</w:t>
            </w:r>
          </w:p>
        </w:tc>
        <w:tc>
          <w:tcPr>
            <w:tcW w:w="1276"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538,4</w:t>
            </w:r>
          </w:p>
        </w:tc>
        <w:tc>
          <w:tcPr>
            <w:tcW w:w="1417"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67,1</w:t>
            </w:r>
          </w:p>
        </w:tc>
        <w:tc>
          <w:tcPr>
            <w:tcW w:w="1418"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pStyle w:val="ConsPlusNormal"/>
              <w:widowControl/>
              <w:ind w:firstLine="0"/>
              <w:jc w:val="center"/>
              <w:rPr>
                <w:rFonts w:ascii="Times New Roman" w:hAnsi="Times New Roman" w:cs="Times New Roman"/>
                <w:sz w:val="24"/>
                <w:szCs w:val="24"/>
              </w:rPr>
            </w:pPr>
            <w:r w:rsidRPr="00872B9E">
              <w:rPr>
                <w:rFonts w:ascii="Times New Roman" w:hAnsi="Times New Roman" w:cs="Times New Roman"/>
                <w:sz w:val="24"/>
                <w:szCs w:val="24"/>
              </w:rPr>
              <w:t>366,3</w:t>
            </w:r>
          </w:p>
        </w:tc>
      </w:tr>
      <w:tr w:rsidR="00713283" w:rsidRPr="00872B9E" w:rsidTr="00AA7B83">
        <w:trPr>
          <w:trHeight w:val="324"/>
        </w:trPr>
        <w:tc>
          <w:tcPr>
            <w:tcW w:w="705" w:type="dxa"/>
            <w:vMerge/>
            <w:tcBorders>
              <w:left w:val="single" w:sz="4" w:space="0" w:color="auto"/>
              <w:right w:val="single" w:sz="4" w:space="0" w:color="auto"/>
            </w:tcBorders>
            <w:vAlign w:val="center"/>
            <w:hideMark/>
          </w:tcPr>
          <w:p w:rsidR="00713283" w:rsidRPr="00872B9E" w:rsidRDefault="00713283" w:rsidP="00AA7B83">
            <w:pPr>
              <w:rPr>
                <w:sz w:val="24"/>
                <w:szCs w:val="24"/>
              </w:rPr>
            </w:pPr>
          </w:p>
        </w:tc>
        <w:tc>
          <w:tcPr>
            <w:tcW w:w="5107" w:type="dxa"/>
            <w:gridSpan w:val="2"/>
            <w:vMerge/>
            <w:tcBorders>
              <w:left w:val="single" w:sz="4" w:space="0" w:color="auto"/>
              <w:right w:val="single" w:sz="4" w:space="0" w:color="auto"/>
            </w:tcBorders>
            <w:vAlign w:val="center"/>
          </w:tcPr>
          <w:p w:rsidR="00713283" w:rsidRPr="00872B9E" w:rsidRDefault="00713283" w:rsidP="00AA7B83">
            <w:pP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widowControl w:val="0"/>
              <w:rPr>
                <w:sz w:val="24"/>
                <w:szCs w:val="24"/>
              </w:rPr>
            </w:pPr>
            <w:r w:rsidRPr="00872B9E">
              <w:rPr>
                <w:sz w:val="24"/>
                <w:szCs w:val="24"/>
              </w:rPr>
              <w:t>бюджет поселений</w:t>
            </w:r>
          </w:p>
        </w:tc>
        <w:tc>
          <w:tcPr>
            <w:tcW w:w="1134"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widowControl w:val="0"/>
              <w:jc w:val="center"/>
              <w:rPr>
                <w:sz w:val="24"/>
                <w:szCs w:val="24"/>
              </w:rPr>
            </w:pPr>
            <w:r w:rsidRPr="00872B9E">
              <w:rPr>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widowControl w:val="0"/>
              <w:jc w:val="center"/>
              <w:rPr>
                <w:sz w:val="24"/>
                <w:szCs w:val="24"/>
              </w:rPr>
            </w:pPr>
            <w:r w:rsidRPr="00872B9E">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widowControl w:val="0"/>
              <w:jc w:val="center"/>
              <w:rPr>
                <w:sz w:val="24"/>
                <w:szCs w:val="24"/>
              </w:rPr>
            </w:pPr>
            <w:r w:rsidRPr="00872B9E">
              <w:rPr>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widowControl w:val="0"/>
              <w:jc w:val="center"/>
              <w:rPr>
                <w:sz w:val="24"/>
                <w:szCs w:val="24"/>
              </w:rPr>
            </w:pPr>
            <w:r w:rsidRPr="00872B9E">
              <w:rPr>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713283" w:rsidRPr="00872B9E" w:rsidRDefault="00713283" w:rsidP="00AA7B83">
            <w:pPr>
              <w:widowControl w:val="0"/>
              <w:jc w:val="center"/>
              <w:rPr>
                <w:sz w:val="24"/>
                <w:szCs w:val="24"/>
              </w:rPr>
            </w:pPr>
            <w:r w:rsidRPr="00872B9E">
              <w:rPr>
                <w:sz w:val="24"/>
                <w:szCs w:val="24"/>
              </w:rPr>
              <w:t>0,0</w:t>
            </w:r>
          </w:p>
        </w:tc>
      </w:tr>
      <w:tr w:rsidR="00713283" w:rsidRPr="00872B9E" w:rsidTr="00AA7B83">
        <w:trPr>
          <w:trHeight w:val="324"/>
        </w:trPr>
        <w:tc>
          <w:tcPr>
            <w:tcW w:w="705" w:type="dxa"/>
            <w:vMerge/>
            <w:tcBorders>
              <w:left w:val="single" w:sz="4" w:space="0" w:color="auto"/>
              <w:bottom w:val="single" w:sz="4" w:space="0" w:color="auto"/>
              <w:right w:val="single" w:sz="4" w:space="0" w:color="auto"/>
            </w:tcBorders>
            <w:vAlign w:val="center"/>
          </w:tcPr>
          <w:p w:rsidR="00713283" w:rsidRPr="00872B9E" w:rsidRDefault="00713283" w:rsidP="00AA7B83">
            <w:pPr>
              <w:rPr>
                <w:sz w:val="24"/>
                <w:szCs w:val="24"/>
              </w:rPr>
            </w:pPr>
          </w:p>
        </w:tc>
        <w:tc>
          <w:tcPr>
            <w:tcW w:w="5107" w:type="dxa"/>
            <w:gridSpan w:val="2"/>
            <w:vMerge/>
            <w:tcBorders>
              <w:left w:val="single" w:sz="4" w:space="0" w:color="auto"/>
              <w:bottom w:val="single" w:sz="4" w:space="0" w:color="auto"/>
              <w:right w:val="single" w:sz="4" w:space="0" w:color="auto"/>
            </w:tcBorders>
            <w:vAlign w:val="center"/>
          </w:tcPr>
          <w:p w:rsidR="00713283" w:rsidRPr="00872B9E" w:rsidRDefault="00713283" w:rsidP="00AA7B83">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widowControl w:val="0"/>
              <w:rPr>
                <w:sz w:val="24"/>
                <w:szCs w:val="24"/>
              </w:rPr>
            </w:pPr>
            <w:r w:rsidRPr="00872B9E">
              <w:rPr>
                <w:sz w:val="24"/>
                <w:szCs w:val="24"/>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widowControl w:val="0"/>
              <w:jc w:val="center"/>
              <w:rPr>
                <w:sz w:val="24"/>
                <w:szCs w:val="24"/>
              </w:rPr>
            </w:pPr>
            <w:r w:rsidRPr="00872B9E">
              <w:rPr>
                <w:sz w:val="24"/>
                <w:szCs w:val="24"/>
              </w:rPr>
              <w:t>5,1</w:t>
            </w:r>
          </w:p>
        </w:tc>
        <w:tc>
          <w:tcPr>
            <w:tcW w:w="1418"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widowControl w:val="0"/>
              <w:jc w:val="center"/>
              <w:rPr>
                <w:sz w:val="24"/>
                <w:szCs w:val="24"/>
              </w:rPr>
            </w:pPr>
            <w:r w:rsidRPr="00872B9E">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widowControl w:val="0"/>
              <w:jc w:val="center"/>
              <w:rPr>
                <w:sz w:val="24"/>
                <w:szCs w:val="24"/>
              </w:rPr>
            </w:pPr>
            <w:r w:rsidRPr="00872B9E">
              <w:rPr>
                <w:sz w:val="24"/>
                <w:szCs w:val="24"/>
              </w:rPr>
              <w:t>3,6,0</w:t>
            </w:r>
          </w:p>
        </w:tc>
        <w:tc>
          <w:tcPr>
            <w:tcW w:w="1417"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widowControl w:val="0"/>
              <w:jc w:val="center"/>
              <w:rPr>
                <w:sz w:val="24"/>
                <w:szCs w:val="24"/>
              </w:rPr>
            </w:pPr>
            <w:r w:rsidRPr="00872B9E">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713283" w:rsidRPr="00872B9E" w:rsidRDefault="00713283" w:rsidP="00AA7B83">
            <w:pPr>
              <w:widowControl w:val="0"/>
              <w:jc w:val="center"/>
              <w:rPr>
                <w:sz w:val="24"/>
                <w:szCs w:val="24"/>
              </w:rPr>
            </w:pPr>
            <w:r w:rsidRPr="00872B9E">
              <w:rPr>
                <w:sz w:val="24"/>
                <w:szCs w:val="24"/>
              </w:rPr>
              <w:t>0,0</w:t>
            </w:r>
          </w:p>
        </w:tc>
      </w:tr>
    </w:tbl>
    <w:p w:rsidR="00713283" w:rsidRDefault="00713283" w:rsidP="00713283"/>
    <w:p w:rsidR="00713283" w:rsidRDefault="00713283" w:rsidP="00713283"/>
    <w:p w:rsidR="00713283" w:rsidRDefault="00713283" w:rsidP="00713283"/>
    <w:p w:rsidR="00713283" w:rsidRDefault="00713283" w:rsidP="00713283"/>
    <w:p w:rsidR="00713283" w:rsidRDefault="00713283" w:rsidP="00713283">
      <w:pPr>
        <w:ind w:firstLine="709"/>
        <w:jc w:val="both"/>
        <w:rPr>
          <w:sz w:val="24"/>
          <w:szCs w:val="24"/>
        </w:rPr>
      </w:pPr>
    </w:p>
    <w:p w:rsidR="00713283" w:rsidRDefault="00713283" w:rsidP="00713283">
      <w:pPr>
        <w:jc w:val="both"/>
        <w:rPr>
          <w:sz w:val="24"/>
          <w:szCs w:val="24"/>
        </w:rPr>
        <w:sectPr w:rsidR="00713283" w:rsidSect="00AD2FE4">
          <w:pgSz w:w="16838" w:h="11906" w:orient="landscape"/>
          <w:pgMar w:top="1134" w:right="851" w:bottom="1134" w:left="1701" w:header="709" w:footer="709" w:gutter="0"/>
          <w:cols w:space="708"/>
          <w:docGrid w:linePitch="360"/>
        </w:sectPr>
      </w:pPr>
    </w:p>
    <w:p w:rsidR="00713283" w:rsidRDefault="00713283" w:rsidP="00713283">
      <w:pPr>
        <w:jc w:val="both"/>
        <w:rPr>
          <w:sz w:val="24"/>
          <w:szCs w:val="24"/>
        </w:rPr>
      </w:pPr>
    </w:p>
    <w:p w:rsidR="00713283" w:rsidRPr="00FA4921" w:rsidRDefault="00713283" w:rsidP="00713283">
      <w:pPr>
        <w:rPr>
          <w:sz w:val="24"/>
          <w:szCs w:val="24"/>
        </w:rPr>
      </w:pPr>
    </w:p>
    <w:p w:rsidR="00713283" w:rsidRPr="00FA4921" w:rsidRDefault="00713283" w:rsidP="00713283">
      <w:pPr>
        <w:jc w:val="center"/>
        <w:rPr>
          <w:b/>
          <w:sz w:val="24"/>
          <w:szCs w:val="24"/>
        </w:rPr>
      </w:pPr>
      <w:r>
        <w:rPr>
          <w:b/>
          <w:sz w:val="24"/>
          <w:szCs w:val="24"/>
        </w:rPr>
        <w:t xml:space="preserve">5.2. Подпрограмма </w:t>
      </w:r>
      <w:r w:rsidRPr="00FA4921">
        <w:rPr>
          <w:b/>
          <w:sz w:val="24"/>
          <w:szCs w:val="24"/>
        </w:rPr>
        <w:t>2</w:t>
      </w:r>
    </w:p>
    <w:p w:rsidR="00713283" w:rsidRPr="00FA4921" w:rsidRDefault="00713283" w:rsidP="00713283">
      <w:pPr>
        <w:jc w:val="center"/>
        <w:rPr>
          <w:b/>
          <w:sz w:val="24"/>
          <w:szCs w:val="24"/>
        </w:rPr>
      </w:pPr>
      <w:r w:rsidRPr="00FA4921">
        <w:rPr>
          <w:b/>
          <w:sz w:val="24"/>
          <w:szCs w:val="24"/>
        </w:rPr>
        <w:t xml:space="preserve">«Поддержка </w:t>
      </w:r>
      <w:r>
        <w:rPr>
          <w:b/>
          <w:sz w:val="24"/>
          <w:szCs w:val="24"/>
        </w:rPr>
        <w:t xml:space="preserve">гражданских инициатив и </w:t>
      </w:r>
      <w:r w:rsidRPr="00FA4921">
        <w:rPr>
          <w:b/>
          <w:sz w:val="24"/>
          <w:szCs w:val="24"/>
        </w:rPr>
        <w:t>социально ориентирован</w:t>
      </w:r>
      <w:r>
        <w:rPr>
          <w:b/>
          <w:sz w:val="24"/>
          <w:szCs w:val="24"/>
        </w:rPr>
        <w:t xml:space="preserve">ных некоммерческих организаций </w:t>
      </w:r>
      <w:r w:rsidRPr="00FA4921">
        <w:rPr>
          <w:b/>
          <w:sz w:val="24"/>
          <w:szCs w:val="24"/>
        </w:rPr>
        <w:t>в Няндомском районе»</w:t>
      </w:r>
    </w:p>
    <w:p w:rsidR="00713283" w:rsidRPr="00FA4921" w:rsidRDefault="00713283" w:rsidP="00713283">
      <w:pPr>
        <w:jc w:val="center"/>
        <w:rPr>
          <w:b/>
          <w:sz w:val="24"/>
          <w:szCs w:val="24"/>
        </w:rPr>
      </w:pPr>
    </w:p>
    <w:p w:rsidR="00713283" w:rsidRPr="000F0770" w:rsidRDefault="00713283" w:rsidP="00713283">
      <w:pPr>
        <w:jc w:val="center"/>
        <w:rPr>
          <w:b/>
          <w:sz w:val="24"/>
          <w:szCs w:val="24"/>
        </w:rPr>
      </w:pPr>
      <w:r w:rsidRPr="000F0770">
        <w:rPr>
          <w:b/>
          <w:sz w:val="24"/>
          <w:szCs w:val="24"/>
        </w:rPr>
        <w:t>ПАСПОРТ</w:t>
      </w:r>
    </w:p>
    <w:p w:rsidR="00713283" w:rsidRDefault="00713283" w:rsidP="00713283">
      <w:pPr>
        <w:jc w:val="center"/>
        <w:rPr>
          <w:b/>
          <w:sz w:val="24"/>
          <w:szCs w:val="24"/>
        </w:rPr>
      </w:pPr>
      <w:r>
        <w:rPr>
          <w:b/>
          <w:sz w:val="24"/>
          <w:szCs w:val="24"/>
        </w:rPr>
        <w:t xml:space="preserve">подпрограммы </w:t>
      </w:r>
      <w:r w:rsidRPr="000F0770">
        <w:rPr>
          <w:b/>
          <w:sz w:val="24"/>
          <w:szCs w:val="24"/>
        </w:rPr>
        <w:t xml:space="preserve"> 2 «Поддержка </w:t>
      </w:r>
      <w:r>
        <w:rPr>
          <w:b/>
          <w:sz w:val="24"/>
          <w:szCs w:val="24"/>
        </w:rPr>
        <w:t xml:space="preserve">гражданских инициатив и </w:t>
      </w:r>
      <w:r w:rsidRPr="000F0770">
        <w:rPr>
          <w:b/>
          <w:sz w:val="24"/>
          <w:szCs w:val="24"/>
        </w:rPr>
        <w:t>социально ориентированных некоммерческих организаций в Няндомском районе» муниципальной программы «</w:t>
      </w:r>
      <w:r>
        <w:rPr>
          <w:b/>
          <w:sz w:val="24"/>
          <w:szCs w:val="24"/>
        </w:rPr>
        <w:t>Содействие развитию институтов гражданского общества в Няндомском районе</w:t>
      </w:r>
      <w:r w:rsidRPr="000F0770">
        <w:rPr>
          <w:b/>
          <w:sz w:val="24"/>
          <w:szCs w:val="24"/>
        </w:rPr>
        <w:t>»</w:t>
      </w:r>
    </w:p>
    <w:p w:rsidR="00713283" w:rsidRDefault="00713283" w:rsidP="00713283">
      <w:pPr>
        <w:jc w:val="center"/>
        <w:rPr>
          <w:b/>
          <w:sz w:val="24"/>
          <w:szCs w:val="24"/>
        </w:rPr>
      </w:pPr>
    </w:p>
    <w:tbl>
      <w:tblPr>
        <w:tblW w:w="9855" w:type="dxa"/>
        <w:jc w:val="center"/>
        <w:tblLayout w:type="fixed"/>
        <w:tblCellMar>
          <w:left w:w="70" w:type="dxa"/>
          <w:right w:w="70" w:type="dxa"/>
        </w:tblCellMar>
        <w:tblLook w:val="04A0"/>
      </w:tblPr>
      <w:tblGrid>
        <w:gridCol w:w="3925"/>
        <w:gridCol w:w="5930"/>
      </w:tblGrid>
      <w:tr w:rsidR="00713283" w:rsidRPr="000F0770" w:rsidTr="00AA7B83">
        <w:trPr>
          <w:trHeight w:val="240"/>
          <w:jc w:val="center"/>
        </w:trPr>
        <w:tc>
          <w:tcPr>
            <w:tcW w:w="3925" w:type="dxa"/>
            <w:tcBorders>
              <w:top w:val="single" w:sz="6" w:space="0" w:color="auto"/>
              <w:left w:val="single" w:sz="6" w:space="0" w:color="auto"/>
              <w:bottom w:val="single" w:sz="6" w:space="0" w:color="auto"/>
              <w:right w:val="single" w:sz="6" w:space="0" w:color="auto"/>
            </w:tcBorders>
            <w:hideMark/>
          </w:tcPr>
          <w:p w:rsidR="00713283" w:rsidRPr="000F0770" w:rsidRDefault="00713283" w:rsidP="00AA7B83">
            <w:pPr>
              <w:rPr>
                <w:sz w:val="24"/>
                <w:szCs w:val="24"/>
              </w:rPr>
            </w:pPr>
            <w:r w:rsidRPr="000F0770">
              <w:rPr>
                <w:sz w:val="24"/>
                <w:szCs w:val="24"/>
              </w:rPr>
              <w:t>Наименование подпрограммы</w:t>
            </w:r>
          </w:p>
        </w:tc>
        <w:tc>
          <w:tcPr>
            <w:tcW w:w="5930" w:type="dxa"/>
            <w:tcBorders>
              <w:top w:val="single" w:sz="6" w:space="0" w:color="auto"/>
              <w:left w:val="single" w:sz="6" w:space="0" w:color="auto"/>
              <w:bottom w:val="single" w:sz="6" w:space="0" w:color="auto"/>
              <w:right w:val="single" w:sz="6" w:space="0" w:color="auto"/>
            </w:tcBorders>
            <w:hideMark/>
          </w:tcPr>
          <w:p w:rsidR="00713283" w:rsidRDefault="00713283" w:rsidP="00AA7B83">
            <w:pPr>
              <w:jc w:val="both"/>
              <w:rPr>
                <w:sz w:val="24"/>
                <w:szCs w:val="24"/>
              </w:rPr>
            </w:pPr>
            <w:r w:rsidRPr="000F0770">
              <w:rPr>
                <w:sz w:val="24"/>
                <w:szCs w:val="24"/>
              </w:rPr>
              <w:t xml:space="preserve">Поддержка </w:t>
            </w:r>
            <w:r>
              <w:rPr>
                <w:sz w:val="24"/>
                <w:szCs w:val="24"/>
              </w:rPr>
              <w:t xml:space="preserve">гражданских инициатив и </w:t>
            </w:r>
            <w:r w:rsidRPr="000F0770">
              <w:rPr>
                <w:sz w:val="24"/>
                <w:szCs w:val="24"/>
              </w:rPr>
              <w:t xml:space="preserve">социально ориентированных некоммерческих организаций  </w:t>
            </w:r>
          </w:p>
          <w:p w:rsidR="00713283" w:rsidRPr="000F0770" w:rsidRDefault="00713283" w:rsidP="00AA7B83">
            <w:pPr>
              <w:jc w:val="both"/>
              <w:rPr>
                <w:sz w:val="24"/>
                <w:szCs w:val="24"/>
              </w:rPr>
            </w:pPr>
            <w:r w:rsidRPr="000F0770">
              <w:rPr>
                <w:sz w:val="24"/>
                <w:szCs w:val="24"/>
              </w:rPr>
              <w:t>в Няндомском районе</w:t>
            </w:r>
          </w:p>
        </w:tc>
      </w:tr>
      <w:tr w:rsidR="00713283" w:rsidRPr="000F0770" w:rsidTr="00AA7B83">
        <w:trPr>
          <w:trHeight w:val="240"/>
          <w:jc w:val="center"/>
        </w:trPr>
        <w:tc>
          <w:tcPr>
            <w:tcW w:w="3925" w:type="dxa"/>
            <w:tcBorders>
              <w:top w:val="single" w:sz="6" w:space="0" w:color="auto"/>
              <w:left w:val="single" w:sz="6" w:space="0" w:color="auto"/>
              <w:bottom w:val="single" w:sz="6" w:space="0" w:color="auto"/>
              <w:right w:val="single" w:sz="6" w:space="0" w:color="auto"/>
            </w:tcBorders>
            <w:hideMark/>
          </w:tcPr>
          <w:p w:rsidR="00713283" w:rsidRPr="000F0770" w:rsidRDefault="00713283" w:rsidP="00AA7B83">
            <w:pPr>
              <w:rPr>
                <w:sz w:val="24"/>
                <w:szCs w:val="24"/>
              </w:rPr>
            </w:pPr>
            <w:r w:rsidRPr="000F0770">
              <w:rPr>
                <w:sz w:val="24"/>
                <w:szCs w:val="24"/>
              </w:rPr>
              <w:t>Ответственный исполнитель программы</w:t>
            </w:r>
          </w:p>
        </w:tc>
        <w:tc>
          <w:tcPr>
            <w:tcW w:w="5930" w:type="dxa"/>
            <w:tcBorders>
              <w:top w:val="single" w:sz="6" w:space="0" w:color="auto"/>
              <w:left w:val="single" w:sz="6" w:space="0" w:color="auto"/>
              <w:bottom w:val="single" w:sz="6" w:space="0" w:color="auto"/>
              <w:right w:val="single" w:sz="6" w:space="0" w:color="auto"/>
            </w:tcBorders>
            <w:hideMark/>
          </w:tcPr>
          <w:p w:rsidR="00713283" w:rsidRPr="000F0770" w:rsidRDefault="00713283" w:rsidP="00AA7B83">
            <w:pPr>
              <w:jc w:val="both"/>
              <w:rPr>
                <w:sz w:val="24"/>
                <w:szCs w:val="24"/>
              </w:rPr>
            </w:pPr>
            <w:r w:rsidRPr="000F0770">
              <w:rPr>
                <w:sz w:val="24"/>
                <w:szCs w:val="24"/>
              </w:rPr>
              <w:t>Отдел по вопросам местного самоуправления</w:t>
            </w:r>
            <w:r>
              <w:rPr>
                <w:sz w:val="24"/>
                <w:szCs w:val="24"/>
              </w:rPr>
              <w:t xml:space="preserve"> Правового управления администрации Няндомского района</w:t>
            </w:r>
          </w:p>
        </w:tc>
      </w:tr>
      <w:tr w:rsidR="00713283" w:rsidRPr="000F0770" w:rsidTr="00AA7B83">
        <w:trPr>
          <w:trHeight w:val="240"/>
          <w:jc w:val="center"/>
        </w:trPr>
        <w:tc>
          <w:tcPr>
            <w:tcW w:w="3925" w:type="dxa"/>
            <w:tcBorders>
              <w:top w:val="single" w:sz="6" w:space="0" w:color="auto"/>
              <w:left w:val="single" w:sz="6" w:space="0" w:color="auto"/>
              <w:bottom w:val="single" w:sz="6" w:space="0" w:color="auto"/>
              <w:right w:val="single" w:sz="6" w:space="0" w:color="auto"/>
            </w:tcBorders>
          </w:tcPr>
          <w:p w:rsidR="00713283" w:rsidRPr="000F0770" w:rsidRDefault="00713283" w:rsidP="00AA7B83">
            <w:pPr>
              <w:rPr>
                <w:sz w:val="24"/>
                <w:szCs w:val="24"/>
              </w:rPr>
            </w:pPr>
            <w:r w:rsidRPr="000F0770">
              <w:rPr>
                <w:sz w:val="24"/>
                <w:szCs w:val="24"/>
              </w:rPr>
              <w:t>Соисполнители программы</w:t>
            </w:r>
          </w:p>
        </w:tc>
        <w:tc>
          <w:tcPr>
            <w:tcW w:w="5930" w:type="dxa"/>
            <w:tcBorders>
              <w:top w:val="single" w:sz="6" w:space="0" w:color="auto"/>
              <w:left w:val="single" w:sz="6" w:space="0" w:color="auto"/>
              <w:bottom w:val="single" w:sz="6" w:space="0" w:color="auto"/>
              <w:right w:val="single" w:sz="6" w:space="0" w:color="auto"/>
            </w:tcBorders>
          </w:tcPr>
          <w:p w:rsidR="00713283" w:rsidRPr="00CB7CBD" w:rsidRDefault="00713283" w:rsidP="00AA7B83">
            <w:pPr>
              <w:pStyle w:val="ConsPlusNormal"/>
              <w:widowControl/>
              <w:ind w:firstLine="0"/>
              <w:rPr>
                <w:rFonts w:ascii="Times New Roman" w:hAnsi="Times New Roman" w:cs="Times New Roman"/>
                <w:sz w:val="24"/>
                <w:szCs w:val="24"/>
              </w:rPr>
            </w:pPr>
            <w:r w:rsidRPr="000F0770">
              <w:rPr>
                <w:sz w:val="24"/>
                <w:szCs w:val="24"/>
              </w:rPr>
              <w:t xml:space="preserve"> </w:t>
            </w:r>
            <w:r w:rsidRPr="00CB7CBD">
              <w:rPr>
                <w:rFonts w:ascii="Times New Roman" w:hAnsi="Times New Roman" w:cs="Times New Roman"/>
                <w:sz w:val="24"/>
                <w:szCs w:val="24"/>
              </w:rPr>
              <w:t>Администрации:</w:t>
            </w:r>
          </w:p>
          <w:p w:rsidR="00713283" w:rsidRPr="00CB7CBD" w:rsidRDefault="00713283" w:rsidP="00AA7B83">
            <w:pPr>
              <w:pStyle w:val="ConsPlusNormal"/>
              <w:widowControl/>
              <w:ind w:firstLine="0"/>
              <w:rPr>
                <w:rFonts w:ascii="Times New Roman" w:hAnsi="Times New Roman" w:cs="Times New Roman"/>
                <w:sz w:val="24"/>
                <w:szCs w:val="24"/>
              </w:rPr>
            </w:pPr>
            <w:r w:rsidRPr="00CB7CBD">
              <w:rPr>
                <w:rFonts w:ascii="Times New Roman" w:hAnsi="Times New Roman" w:cs="Times New Roman"/>
                <w:sz w:val="24"/>
                <w:szCs w:val="24"/>
              </w:rPr>
              <w:t>- Няндомского муниципального района Архангельской области;</w:t>
            </w:r>
          </w:p>
          <w:p w:rsidR="00713283" w:rsidRPr="00CB7CBD" w:rsidRDefault="00713283" w:rsidP="00AA7B83">
            <w:pPr>
              <w:pStyle w:val="ConsPlusNormal"/>
              <w:widowControl/>
              <w:ind w:firstLine="0"/>
              <w:rPr>
                <w:rFonts w:ascii="Times New Roman" w:hAnsi="Times New Roman" w:cs="Times New Roman"/>
                <w:sz w:val="24"/>
                <w:szCs w:val="24"/>
              </w:rPr>
            </w:pPr>
            <w:r w:rsidRPr="00CB7CBD">
              <w:rPr>
                <w:rFonts w:ascii="Times New Roman" w:hAnsi="Times New Roman" w:cs="Times New Roman"/>
                <w:sz w:val="24"/>
                <w:szCs w:val="24"/>
              </w:rPr>
              <w:t>- сельского поселения «Мошинское» Няндомского муниципального района Архангельской области;</w:t>
            </w:r>
          </w:p>
          <w:p w:rsidR="00713283" w:rsidRPr="00CB7CBD" w:rsidRDefault="00713283" w:rsidP="00AA7B83">
            <w:pPr>
              <w:pStyle w:val="ConsPlusNormal"/>
              <w:widowControl/>
              <w:ind w:firstLine="0"/>
              <w:rPr>
                <w:rFonts w:ascii="Times New Roman" w:hAnsi="Times New Roman" w:cs="Times New Roman"/>
                <w:sz w:val="24"/>
                <w:szCs w:val="24"/>
              </w:rPr>
            </w:pPr>
            <w:r w:rsidRPr="00CB7CBD">
              <w:rPr>
                <w:rFonts w:ascii="Times New Roman" w:hAnsi="Times New Roman" w:cs="Times New Roman"/>
                <w:sz w:val="24"/>
                <w:szCs w:val="24"/>
              </w:rPr>
              <w:t>- сельского поселения «Шалакушское» Няндомского муниципального района Архангельской области;</w:t>
            </w:r>
          </w:p>
          <w:p w:rsidR="00713283" w:rsidRPr="00CB7CBD" w:rsidRDefault="00713283" w:rsidP="00AA7B83">
            <w:pPr>
              <w:pStyle w:val="ConsPlusNormal"/>
              <w:widowControl/>
              <w:ind w:firstLine="0"/>
              <w:rPr>
                <w:rFonts w:ascii="Times New Roman" w:hAnsi="Times New Roman" w:cs="Times New Roman"/>
                <w:sz w:val="24"/>
                <w:szCs w:val="24"/>
              </w:rPr>
            </w:pPr>
            <w:r w:rsidRPr="00CB7CBD">
              <w:rPr>
                <w:rFonts w:ascii="Times New Roman" w:hAnsi="Times New Roman" w:cs="Times New Roman"/>
                <w:sz w:val="24"/>
                <w:szCs w:val="24"/>
              </w:rPr>
              <w:t>Управление социальной политики администрации Няндомского района;</w:t>
            </w:r>
          </w:p>
          <w:p w:rsidR="00713283" w:rsidRPr="000F0770" w:rsidRDefault="00713283" w:rsidP="00AA7B83">
            <w:pPr>
              <w:rPr>
                <w:sz w:val="24"/>
                <w:szCs w:val="24"/>
              </w:rPr>
            </w:pPr>
            <w:r w:rsidRPr="00CB7CBD">
              <w:rPr>
                <w:sz w:val="24"/>
                <w:szCs w:val="24"/>
              </w:rPr>
              <w:t>Управление образования администрации Няндомского района</w:t>
            </w:r>
          </w:p>
        </w:tc>
      </w:tr>
      <w:tr w:rsidR="00713283" w:rsidRPr="000F0770" w:rsidTr="00AA7B83">
        <w:trPr>
          <w:trHeight w:val="240"/>
          <w:jc w:val="center"/>
        </w:trPr>
        <w:tc>
          <w:tcPr>
            <w:tcW w:w="3925" w:type="dxa"/>
            <w:tcBorders>
              <w:top w:val="single" w:sz="6" w:space="0" w:color="auto"/>
              <w:left w:val="single" w:sz="6" w:space="0" w:color="auto"/>
              <w:bottom w:val="single" w:sz="6" w:space="0" w:color="auto"/>
              <w:right w:val="single" w:sz="6" w:space="0" w:color="auto"/>
            </w:tcBorders>
            <w:hideMark/>
          </w:tcPr>
          <w:p w:rsidR="00713283" w:rsidRPr="000F0770" w:rsidRDefault="00713283" w:rsidP="00AA7B83">
            <w:pPr>
              <w:rPr>
                <w:sz w:val="24"/>
                <w:szCs w:val="24"/>
              </w:rPr>
            </w:pPr>
            <w:r w:rsidRPr="000F0770">
              <w:rPr>
                <w:sz w:val="24"/>
                <w:szCs w:val="24"/>
              </w:rPr>
              <w:t>Участники подпрограммы</w:t>
            </w:r>
          </w:p>
        </w:tc>
        <w:tc>
          <w:tcPr>
            <w:tcW w:w="5930" w:type="dxa"/>
            <w:tcBorders>
              <w:top w:val="single" w:sz="6" w:space="0" w:color="auto"/>
              <w:left w:val="single" w:sz="6" w:space="0" w:color="auto"/>
              <w:bottom w:val="single" w:sz="6" w:space="0" w:color="auto"/>
              <w:right w:val="single" w:sz="6" w:space="0" w:color="auto"/>
            </w:tcBorders>
            <w:hideMark/>
          </w:tcPr>
          <w:p w:rsidR="00713283" w:rsidRPr="000F0770" w:rsidRDefault="00713283" w:rsidP="00AA7B83">
            <w:pPr>
              <w:rPr>
                <w:sz w:val="24"/>
                <w:szCs w:val="24"/>
              </w:rPr>
            </w:pPr>
            <w:r w:rsidRPr="000F0770">
              <w:rPr>
                <w:sz w:val="24"/>
                <w:szCs w:val="24"/>
              </w:rPr>
              <w:t xml:space="preserve">1) Управление финансов администрации </w:t>
            </w:r>
            <w:r>
              <w:rPr>
                <w:sz w:val="24"/>
                <w:szCs w:val="24"/>
              </w:rPr>
              <w:t>Няндомского района;</w:t>
            </w:r>
          </w:p>
          <w:p w:rsidR="00713283" w:rsidRPr="000F0770" w:rsidRDefault="00713283" w:rsidP="00AA7B83">
            <w:pPr>
              <w:rPr>
                <w:sz w:val="24"/>
                <w:szCs w:val="24"/>
              </w:rPr>
            </w:pPr>
            <w:r w:rsidRPr="000F0770">
              <w:rPr>
                <w:sz w:val="24"/>
                <w:szCs w:val="24"/>
              </w:rPr>
              <w:t xml:space="preserve">2) </w:t>
            </w:r>
            <w:r>
              <w:rPr>
                <w:sz w:val="24"/>
                <w:szCs w:val="24"/>
              </w:rPr>
              <w:t>Социально ориентированные н</w:t>
            </w:r>
            <w:r w:rsidRPr="000F0770">
              <w:rPr>
                <w:sz w:val="24"/>
                <w:szCs w:val="24"/>
              </w:rPr>
              <w:t xml:space="preserve">екоммерческие организации Няндомского района (далее – </w:t>
            </w:r>
            <w:r>
              <w:rPr>
                <w:sz w:val="24"/>
                <w:szCs w:val="24"/>
              </w:rPr>
              <w:t xml:space="preserve">СО </w:t>
            </w:r>
            <w:r w:rsidRPr="000F0770">
              <w:rPr>
                <w:sz w:val="24"/>
                <w:szCs w:val="24"/>
              </w:rPr>
              <w:t>НКО)</w:t>
            </w:r>
          </w:p>
          <w:p w:rsidR="00713283" w:rsidRPr="000F0770" w:rsidRDefault="00713283" w:rsidP="00AA7B83">
            <w:pPr>
              <w:rPr>
                <w:sz w:val="24"/>
                <w:szCs w:val="24"/>
              </w:rPr>
            </w:pPr>
            <w:r w:rsidRPr="000F0770">
              <w:rPr>
                <w:sz w:val="24"/>
                <w:szCs w:val="24"/>
              </w:rPr>
              <w:t>3) Инициативные группы граждан,</w:t>
            </w:r>
            <w:r>
              <w:rPr>
                <w:sz w:val="24"/>
                <w:szCs w:val="24"/>
              </w:rPr>
              <w:t xml:space="preserve"> общественные организации и объединения,</w:t>
            </w:r>
            <w:r w:rsidRPr="000F0770">
              <w:rPr>
                <w:sz w:val="24"/>
                <w:szCs w:val="24"/>
              </w:rPr>
              <w:t xml:space="preserve">  общественные представители</w:t>
            </w:r>
            <w:r w:rsidRPr="000F0770">
              <w:rPr>
                <w:b/>
                <w:sz w:val="24"/>
                <w:szCs w:val="24"/>
              </w:rPr>
              <w:t xml:space="preserve"> </w:t>
            </w:r>
          </w:p>
        </w:tc>
      </w:tr>
      <w:tr w:rsidR="00713283" w:rsidRPr="000F0770" w:rsidTr="00AA7B83">
        <w:trPr>
          <w:trHeight w:val="240"/>
          <w:jc w:val="center"/>
        </w:trPr>
        <w:tc>
          <w:tcPr>
            <w:tcW w:w="3925" w:type="dxa"/>
            <w:tcBorders>
              <w:top w:val="single" w:sz="6" w:space="0" w:color="auto"/>
              <w:left w:val="single" w:sz="6" w:space="0" w:color="auto"/>
              <w:bottom w:val="single" w:sz="6" w:space="0" w:color="auto"/>
              <w:right w:val="single" w:sz="6" w:space="0" w:color="auto"/>
            </w:tcBorders>
            <w:hideMark/>
          </w:tcPr>
          <w:p w:rsidR="00713283" w:rsidRPr="000F0770" w:rsidRDefault="00713283" w:rsidP="00AA7B83">
            <w:pPr>
              <w:rPr>
                <w:sz w:val="24"/>
                <w:szCs w:val="24"/>
              </w:rPr>
            </w:pPr>
            <w:r w:rsidRPr="000F0770">
              <w:rPr>
                <w:sz w:val="24"/>
                <w:szCs w:val="24"/>
              </w:rPr>
              <w:t xml:space="preserve">Цель и задачи подпрограммы           </w:t>
            </w:r>
          </w:p>
        </w:tc>
        <w:tc>
          <w:tcPr>
            <w:tcW w:w="5930" w:type="dxa"/>
            <w:tcBorders>
              <w:top w:val="single" w:sz="6" w:space="0" w:color="auto"/>
              <w:left w:val="single" w:sz="6" w:space="0" w:color="auto"/>
              <w:bottom w:val="single" w:sz="6" w:space="0" w:color="auto"/>
              <w:right w:val="single" w:sz="6" w:space="0" w:color="auto"/>
            </w:tcBorders>
            <w:hideMark/>
          </w:tcPr>
          <w:p w:rsidR="00713283" w:rsidRPr="00A76545" w:rsidRDefault="00713283" w:rsidP="00AA7B83">
            <w:pPr>
              <w:rPr>
                <w:sz w:val="24"/>
                <w:szCs w:val="24"/>
              </w:rPr>
            </w:pPr>
            <w:r w:rsidRPr="00A76545">
              <w:rPr>
                <w:spacing w:val="2"/>
                <w:sz w:val="24"/>
                <w:szCs w:val="24"/>
                <w:shd w:val="clear" w:color="auto" w:fill="FFFFFF"/>
              </w:rPr>
              <w:t xml:space="preserve"> </w:t>
            </w:r>
            <w:r w:rsidRPr="00A76545">
              <w:rPr>
                <w:sz w:val="24"/>
                <w:szCs w:val="24"/>
              </w:rPr>
              <w:t xml:space="preserve">Цель: </w:t>
            </w:r>
          </w:p>
          <w:p w:rsidR="00713283" w:rsidRPr="00A76545" w:rsidRDefault="00713283" w:rsidP="00AA7B83">
            <w:pPr>
              <w:rPr>
                <w:sz w:val="24"/>
                <w:szCs w:val="24"/>
              </w:rPr>
            </w:pPr>
            <w:r w:rsidRPr="00A76545">
              <w:rPr>
                <w:sz w:val="24"/>
                <w:szCs w:val="24"/>
              </w:rPr>
              <w:t>- создание условий для развития гражданских инициатив и эффективной деятельности социально ориентированных некоммерческих организаций в Няндомском районе</w:t>
            </w:r>
          </w:p>
          <w:p w:rsidR="00713283" w:rsidRPr="00A76545" w:rsidRDefault="00713283" w:rsidP="00AA7B83">
            <w:pPr>
              <w:rPr>
                <w:sz w:val="24"/>
                <w:szCs w:val="24"/>
              </w:rPr>
            </w:pPr>
            <w:r w:rsidRPr="00A76545">
              <w:rPr>
                <w:sz w:val="24"/>
                <w:szCs w:val="24"/>
              </w:rPr>
              <w:t>Задача № 1 – формирование партнерских отношений между органами местного самоуправления и СО НКО;</w:t>
            </w:r>
          </w:p>
          <w:p w:rsidR="00713283" w:rsidRPr="00A76545" w:rsidRDefault="00713283" w:rsidP="00AA7B83">
            <w:pPr>
              <w:rPr>
                <w:sz w:val="24"/>
                <w:szCs w:val="24"/>
              </w:rPr>
            </w:pPr>
            <w:r w:rsidRPr="00A76545">
              <w:rPr>
                <w:sz w:val="24"/>
                <w:szCs w:val="24"/>
              </w:rPr>
              <w:t>Задача № 2 – расширение участия граждан в деятельности СО НКО на добровольной основе и увеличение привлеченных средств на реализацию социальных проектов, в том числе благотворительных пожертвований;</w:t>
            </w:r>
          </w:p>
          <w:p w:rsidR="00713283" w:rsidRPr="00A76545" w:rsidRDefault="00713283" w:rsidP="00AA7B83">
            <w:pPr>
              <w:jc w:val="both"/>
              <w:rPr>
                <w:spacing w:val="2"/>
                <w:sz w:val="24"/>
                <w:szCs w:val="24"/>
                <w:shd w:val="clear" w:color="auto" w:fill="FFFFFF"/>
              </w:rPr>
            </w:pPr>
            <w:r w:rsidRPr="00A76545">
              <w:rPr>
                <w:sz w:val="24"/>
                <w:szCs w:val="24"/>
              </w:rPr>
              <w:t>Задача № 3 – Поддержка инициатив жителей Няндомского района</w:t>
            </w:r>
          </w:p>
        </w:tc>
      </w:tr>
      <w:tr w:rsidR="00713283" w:rsidRPr="000F0770" w:rsidTr="00AA7B83">
        <w:trPr>
          <w:trHeight w:val="240"/>
          <w:jc w:val="center"/>
        </w:trPr>
        <w:tc>
          <w:tcPr>
            <w:tcW w:w="3925" w:type="dxa"/>
            <w:tcBorders>
              <w:top w:val="single" w:sz="6" w:space="0" w:color="auto"/>
              <w:left w:val="single" w:sz="6" w:space="0" w:color="auto"/>
              <w:bottom w:val="single" w:sz="6" w:space="0" w:color="auto"/>
              <w:right w:val="single" w:sz="6" w:space="0" w:color="auto"/>
            </w:tcBorders>
            <w:hideMark/>
          </w:tcPr>
          <w:p w:rsidR="00713283" w:rsidRPr="000F0770" w:rsidRDefault="00713283" w:rsidP="00AA7B83">
            <w:pPr>
              <w:rPr>
                <w:sz w:val="24"/>
                <w:szCs w:val="24"/>
              </w:rPr>
            </w:pPr>
            <w:r w:rsidRPr="000F0770">
              <w:rPr>
                <w:sz w:val="24"/>
                <w:szCs w:val="24"/>
              </w:rPr>
              <w:t>Сроки и этапы реализации подпрограммы</w:t>
            </w:r>
          </w:p>
        </w:tc>
        <w:tc>
          <w:tcPr>
            <w:tcW w:w="5930" w:type="dxa"/>
            <w:tcBorders>
              <w:top w:val="single" w:sz="6" w:space="0" w:color="auto"/>
              <w:left w:val="single" w:sz="6" w:space="0" w:color="auto"/>
              <w:bottom w:val="single" w:sz="6" w:space="0" w:color="auto"/>
              <w:right w:val="single" w:sz="6" w:space="0" w:color="auto"/>
            </w:tcBorders>
          </w:tcPr>
          <w:p w:rsidR="00713283" w:rsidRPr="000F0770" w:rsidRDefault="00713283" w:rsidP="00AA7B83">
            <w:pPr>
              <w:jc w:val="both"/>
              <w:rPr>
                <w:sz w:val="24"/>
                <w:szCs w:val="24"/>
              </w:rPr>
            </w:pPr>
            <w:r>
              <w:rPr>
                <w:sz w:val="24"/>
                <w:szCs w:val="24"/>
              </w:rPr>
              <w:t>2021</w:t>
            </w:r>
            <w:r w:rsidRPr="000F0770">
              <w:rPr>
                <w:sz w:val="24"/>
                <w:szCs w:val="24"/>
              </w:rPr>
              <w:t xml:space="preserve"> – </w:t>
            </w:r>
            <w:r>
              <w:rPr>
                <w:sz w:val="24"/>
                <w:szCs w:val="24"/>
              </w:rPr>
              <w:t>2024</w:t>
            </w:r>
            <w:r w:rsidRPr="000F0770">
              <w:rPr>
                <w:sz w:val="24"/>
                <w:szCs w:val="24"/>
              </w:rPr>
              <w:t xml:space="preserve"> годы</w:t>
            </w:r>
          </w:p>
          <w:p w:rsidR="00713283" w:rsidRPr="000F0770" w:rsidRDefault="00713283" w:rsidP="00AA7B83">
            <w:pPr>
              <w:jc w:val="center"/>
              <w:rPr>
                <w:sz w:val="24"/>
                <w:szCs w:val="24"/>
              </w:rPr>
            </w:pPr>
          </w:p>
        </w:tc>
      </w:tr>
      <w:tr w:rsidR="00713283" w:rsidRPr="00F20F39" w:rsidTr="00AA7B83">
        <w:trPr>
          <w:trHeight w:val="360"/>
          <w:jc w:val="center"/>
        </w:trPr>
        <w:tc>
          <w:tcPr>
            <w:tcW w:w="3925" w:type="dxa"/>
            <w:tcBorders>
              <w:top w:val="single" w:sz="6" w:space="0" w:color="auto"/>
              <w:left w:val="single" w:sz="6" w:space="0" w:color="auto"/>
              <w:bottom w:val="single" w:sz="6" w:space="0" w:color="auto"/>
              <w:right w:val="single" w:sz="6" w:space="0" w:color="auto"/>
            </w:tcBorders>
            <w:hideMark/>
          </w:tcPr>
          <w:p w:rsidR="00713283" w:rsidRPr="00F20F39" w:rsidRDefault="00713283" w:rsidP="00AA7B83">
            <w:pPr>
              <w:rPr>
                <w:sz w:val="24"/>
                <w:szCs w:val="24"/>
              </w:rPr>
            </w:pPr>
            <w:r w:rsidRPr="00F20F39">
              <w:rPr>
                <w:sz w:val="24"/>
                <w:szCs w:val="24"/>
              </w:rPr>
              <w:t xml:space="preserve">Объемы и источники финансирования подпрограммы                         </w:t>
            </w:r>
          </w:p>
        </w:tc>
        <w:tc>
          <w:tcPr>
            <w:tcW w:w="5930" w:type="dxa"/>
            <w:tcBorders>
              <w:top w:val="single" w:sz="6" w:space="0" w:color="auto"/>
              <w:left w:val="single" w:sz="6" w:space="0" w:color="auto"/>
              <w:bottom w:val="single" w:sz="6" w:space="0" w:color="auto"/>
              <w:right w:val="single" w:sz="6" w:space="0" w:color="auto"/>
            </w:tcBorders>
            <w:hideMark/>
          </w:tcPr>
          <w:p w:rsidR="00713283" w:rsidRPr="006C3499" w:rsidRDefault="00713283" w:rsidP="00AA7B83">
            <w:pPr>
              <w:rPr>
                <w:sz w:val="24"/>
                <w:szCs w:val="24"/>
              </w:rPr>
            </w:pPr>
            <w:r w:rsidRPr="006C3499">
              <w:rPr>
                <w:sz w:val="24"/>
                <w:szCs w:val="24"/>
              </w:rPr>
              <w:t>Общий объем финансирования подпрограммы составляет – 2107,4 тыс. руб.</w:t>
            </w:r>
          </w:p>
          <w:p w:rsidR="00713283" w:rsidRPr="006C3499" w:rsidRDefault="00713283" w:rsidP="00AA7B83">
            <w:pPr>
              <w:rPr>
                <w:sz w:val="24"/>
                <w:szCs w:val="24"/>
              </w:rPr>
            </w:pPr>
            <w:r w:rsidRPr="006C3499">
              <w:rPr>
                <w:sz w:val="24"/>
                <w:szCs w:val="24"/>
              </w:rPr>
              <w:lastRenderedPageBreak/>
              <w:t>в том числе по годам:</w:t>
            </w:r>
          </w:p>
          <w:p w:rsidR="00713283" w:rsidRPr="006C3499" w:rsidRDefault="00713283" w:rsidP="00AA7B83">
            <w:pPr>
              <w:rPr>
                <w:sz w:val="24"/>
                <w:szCs w:val="24"/>
              </w:rPr>
            </w:pPr>
            <w:r w:rsidRPr="006C3499">
              <w:rPr>
                <w:sz w:val="24"/>
                <w:szCs w:val="24"/>
              </w:rPr>
              <w:t>2021 год – 505,6 тыс. руб.;</w:t>
            </w:r>
          </w:p>
          <w:p w:rsidR="00713283" w:rsidRPr="006C3499" w:rsidRDefault="00713283" w:rsidP="00AA7B83">
            <w:pPr>
              <w:rPr>
                <w:sz w:val="24"/>
                <w:szCs w:val="24"/>
              </w:rPr>
            </w:pPr>
            <w:r w:rsidRPr="006C3499">
              <w:rPr>
                <w:sz w:val="24"/>
                <w:szCs w:val="24"/>
              </w:rPr>
              <w:t>2022 год – 1215,8 тыс. руб.;</w:t>
            </w:r>
          </w:p>
          <w:p w:rsidR="00713283" w:rsidRPr="006C3499" w:rsidRDefault="00713283" w:rsidP="00AA7B83">
            <w:pPr>
              <w:rPr>
                <w:sz w:val="24"/>
                <w:szCs w:val="24"/>
              </w:rPr>
            </w:pPr>
            <w:r w:rsidRPr="006C3499">
              <w:rPr>
                <w:sz w:val="24"/>
                <w:szCs w:val="24"/>
              </w:rPr>
              <w:t>2023 год – 193,0 тыс. руб.;</w:t>
            </w:r>
          </w:p>
          <w:p w:rsidR="00713283" w:rsidRPr="006C3499" w:rsidRDefault="00713283" w:rsidP="00AA7B83">
            <w:pPr>
              <w:rPr>
                <w:sz w:val="24"/>
                <w:szCs w:val="24"/>
              </w:rPr>
            </w:pPr>
            <w:r w:rsidRPr="006C3499">
              <w:rPr>
                <w:sz w:val="24"/>
                <w:szCs w:val="24"/>
              </w:rPr>
              <w:t>2024 год – 193,0 тыс. руб.;</w:t>
            </w:r>
          </w:p>
          <w:p w:rsidR="00713283" w:rsidRPr="006C3499" w:rsidRDefault="00713283" w:rsidP="00AA7B83">
            <w:pPr>
              <w:rPr>
                <w:sz w:val="24"/>
                <w:szCs w:val="24"/>
              </w:rPr>
            </w:pPr>
            <w:r w:rsidRPr="006C3499">
              <w:rPr>
                <w:sz w:val="24"/>
                <w:szCs w:val="24"/>
              </w:rPr>
              <w:t>средства областного бюджета   - 1015,4 тыс. руб.</w:t>
            </w:r>
          </w:p>
          <w:p w:rsidR="00713283" w:rsidRPr="006C3499" w:rsidRDefault="00713283" w:rsidP="00AA7B83">
            <w:pPr>
              <w:rPr>
                <w:sz w:val="24"/>
                <w:szCs w:val="24"/>
              </w:rPr>
            </w:pPr>
            <w:r w:rsidRPr="006C3499">
              <w:rPr>
                <w:sz w:val="24"/>
                <w:szCs w:val="24"/>
              </w:rPr>
              <w:t>2021 год – 312,6 тыс. руб.;</w:t>
            </w:r>
          </w:p>
          <w:p w:rsidR="00713283" w:rsidRPr="006C3499" w:rsidRDefault="00713283" w:rsidP="00AA7B83">
            <w:pPr>
              <w:rPr>
                <w:sz w:val="24"/>
                <w:szCs w:val="24"/>
              </w:rPr>
            </w:pPr>
            <w:r w:rsidRPr="006C3499">
              <w:rPr>
                <w:sz w:val="24"/>
                <w:szCs w:val="24"/>
              </w:rPr>
              <w:t>2022 год – 702,8 тыс. руб.;</w:t>
            </w:r>
          </w:p>
          <w:p w:rsidR="00713283" w:rsidRPr="006C3499" w:rsidRDefault="00713283" w:rsidP="00AA7B83">
            <w:pPr>
              <w:rPr>
                <w:sz w:val="24"/>
                <w:szCs w:val="24"/>
              </w:rPr>
            </w:pPr>
            <w:r w:rsidRPr="006C3499">
              <w:rPr>
                <w:sz w:val="24"/>
                <w:szCs w:val="24"/>
              </w:rPr>
              <w:t>2023 год – 0,0 тыс. руб.;</w:t>
            </w:r>
          </w:p>
          <w:p w:rsidR="00713283" w:rsidRPr="006C3499" w:rsidRDefault="00713283" w:rsidP="00AA7B83">
            <w:pPr>
              <w:rPr>
                <w:sz w:val="24"/>
                <w:szCs w:val="24"/>
              </w:rPr>
            </w:pPr>
            <w:r w:rsidRPr="006C3499">
              <w:rPr>
                <w:sz w:val="24"/>
                <w:szCs w:val="24"/>
              </w:rPr>
              <w:t>2024 год – 0,0 тыс. руб.;</w:t>
            </w:r>
          </w:p>
          <w:p w:rsidR="00713283" w:rsidRPr="006C3499" w:rsidRDefault="00713283" w:rsidP="00AA7B83">
            <w:pPr>
              <w:rPr>
                <w:sz w:val="24"/>
                <w:szCs w:val="24"/>
              </w:rPr>
            </w:pPr>
            <w:r w:rsidRPr="006C3499">
              <w:rPr>
                <w:sz w:val="24"/>
                <w:szCs w:val="24"/>
              </w:rPr>
              <w:t>средства районного бюджета - 1092,0 тыс. руб.</w:t>
            </w:r>
          </w:p>
          <w:p w:rsidR="00713283" w:rsidRPr="006C3499" w:rsidRDefault="00713283" w:rsidP="00AA7B83">
            <w:pPr>
              <w:rPr>
                <w:sz w:val="24"/>
                <w:szCs w:val="24"/>
              </w:rPr>
            </w:pPr>
            <w:r w:rsidRPr="006C3499">
              <w:rPr>
                <w:sz w:val="24"/>
                <w:szCs w:val="24"/>
              </w:rPr>
              <w:t>2021 год – 193,0 тыс. руб.;</w:t>
            </w:r>
          </w:p>
          <w:p w:rsidR="00713283" w:rsidRPr="006C3499" w:rsidRDefault="00713283" w:rsidP="00AA7B83">
            <w:pPr>
              <w:rPr>
                <w:sz w:val="24"/>
                <w:szCs w:val="24"/>
              </w:rPr>
            </w:pPr>
            <w:r w:rsidRPr="006C3499">
              <w:rPr>
                <w:sz w:val="24"/>
                <w:szCs w:val="24"/>
              </w:rPr>
              <w:t>2022 год – 513,0 тыс. руб.;</w:t>
            </w:r>
          </w:p>
          <w:p w:rsidR="00713283" w:rsidRPr="006C3499" w:rsidRDefault="00713283" w:rsidP="00AA7B83">
            <w:pPr>
              <w:rPr>
                <w:sz w:val="24"/>
                <w:szCs w:val="24"/>
              </w:rPr>
            </w:pPr>
            <w:r w:rsidRPr="006C3499">
              <w:rPr>
                <w:sz w:val="24"/>
                <w:szCs w:val="24"/>
              </w:rPr>
              <w:t>2023 год – 193,0 тыс. руб.;</w:t>
            </w:r>
          </w:p>
          <w:p w:rsidR="00713283" w:rsidRPr="006C3499" w:rsidRDefault="00713283" w:rsidP="00AA7B83">
            <w:pPr>
              <w:rPr>
                <w:color w:val="FF0000"/>
                <w:sz w:val="24"/>
                <w:szCs w:val="24"/>
              </w:rPr>
            </w:pPr>
            <w:r w:rsidRPr="006C3499">
              <w:rPr>
                <w:sz w:val="24"/>
                <w:szCs w:val="24"/>
              </w:rPr>
              <w:t>2024 год – 193,0 тыс. руб.</w:t>
            </w:r>
          </w:p>
        </w:tc>
      </w:tr>
    </w:tbl>
    <w:p w:rsidR="00713283" w:rsidRPr="00F20F39" w:rsidRDefault="00713283" w:rsidP="00713283">
      <w:pPr>
        <w:jc w:val="center"/>
        <w:rPr>
          <w:b/>
          <w:sz w:val="24"/>
          <w:szCs w:val="24"/>
        </w:rPr>
      </w:pPr>
    </w:p>
    <w:p w:rsidR="00713283" w:rsidRPr="000F0770" w:rsidRDefault="00713283" w:rsidP="00713283">
      <w:pPr>
        <w:jc w:val="center"/>
        <w:rPr>
          <w:b/>
          <w:sz w:val="24"/>
          <w:szCs w:val="24"/>
        </w:rPr>
      </w:pPr>
    </w:p>
    <w:p w:rsidR="00713283" w:rsidRDefault="00713283" w:rsidP="00713283">
      <w:pPr>
        <w:jc w:val="center"/>
        <w:rPr>
          <w:b/>
          <w:sz w:val="24"/>
          <w:szCs w:val="24"/>
        </w:rPr>
      </w:pPr>
      <w:r w:rsidRPr="00FA4921">
        <w:rPr>
          <w:b/>
          <w:sz w:val="24"/>
          <w:szCs w:val="24"/>
        </w:rPr>
        <w:t>5.2.1. Характеристика сферы реализации, описание основных проблем</w:t>
      </w:r>
    </w:p>
    <w:p w:rsidR="00713283" w:rsidRPr="00FA4921" w:rsidRDefault="00713283" w:rsidP="00713283">
      <w:pPr>
        <w:jc w:val="center"/>
        <w:rPr>
          <w:b/>
          <w:sz w:val="24"/>
          <w:szCs w:val="24"/>
        </w:rPr>
      </w:pPr>
      <w:r w:rsidRPr="00FA4921">
        <w:rPr>
          <w:b/>
          <w:sz w:val="24"/>
          <w:szCs w:val="24"/>
        </w:rPr>
        <w:t xml:space="preserve"> и обоснование включения в муниципальную программу</w:t>
      </w:r>
    </w:p>
    <w:p w:rsidR="00713283" w:rsidRDefault="00713283" w:rsidP="00713283">
      <w:pPr>
        <w:ind w:firstLine="709"/>
        <w:jc w:val="both"/>
        <w:rPr>
          <w:sz w:val="24"/>
          <w:szCs w:val="24"/>
        </w:rPr>
      </w:pPr>
    </w:p>
    <w:p w:rsidR="00713283" w:rsidRPr="007D061F" w:rsidRDefault="00713283" w:rsidP="00713283">
      <w:pPr>
        <w:ind w:firstLine="708"/>
        <w:jc w:val="both"/>
        <w:rPr>
          <w:sz w:val="24"/>
          <w:szCs w:val="24"/>
        </w:rPr>
      </w:pPr>
      <w:r w:rsidRPr="007D061F">
        <w:rPr>
          <w:sz w:val="24"/>
          <w:szCs w:val="24"/>
        </w:rPr>
        <w:t>В Няндомском районе активно развивается некоммерческий сектор - неотъемлемый институт современного гражданского общества. На территории Няндомского района зарегистрированы и действуют более 12 некоммерческих организаций, которые осуществляют уставную деятельность по различным направлениям общественной жизни. Они являются посредниками между органами местного самоуправления и населением, организуют публичный диалог по ключевым вопросам развития Няндомского района, защиты гражданских прав и свобод населения.</w:t>
      </w:r>
    </w:p>
    <w:p w:rsidR="00713283" w:rsidRPr="007D061F" w:rsidRDefault="00713283" w:rsidP="00713283">
      <w:pPr>
        <w:ind w:firstLine="708"/>
        <w:jc w:val="both"/>
        <w:rPr>
          <w:sz w:val="24"/>
          <w:szCs w:val="24"/>
        </w:rPr>
      </w:pPr>
      <w:r w:rsidRPr="007D061F">
        <w:rPr>
          <w:sz w:val="24"/>
          <w:szCs w:val="24"/>
        </w:rPr>
        <w:t xml:space="preserve">Некоммерческие организации осуществляют свою деятельность в соответствии с </w:t>
      </w:r>
      <w:hyperlink r:id="rId10" w:history="1">
        <w:r w:rsidRPr="00BD692C">
          <w:rPr>
            <w:rStyle w:val="a3"/>
            <w:rFonts w:cs="Arial"/>
            <w:sz w:val="24"/>
            <w:szCs w:val="24"/>
          </w:rPr>
          <w:t>Федеральным законом</w:t>
        </w:r>
      </w:hyperlink>
      <w:r w:rsidRPr="007D061F">
        <w:rPr>
          <w:sz w:val="24"/>
          <w:szCs w:val="24"/>
        </w:rPr>
        <w:t xml:space="preserve"> от 12 января 1996 года N 7-ФЗ "О некоммерческих организациях". </w:t>
      </w:r>
    </w:p>
    <w:p w:rsidR="00713283" w:rsidRPr="007D061F" w:rsidRDefault="00713283" w:rsidP="00713283">
      <w:pPr>
        <w:jc w:val="both"/>
        <w:rPr>
          <w:sz w:val="24"/>
          <w:szCs w:val="24"/>
        </w:rPr>
      </w:pPr>
      <w:r w:rsidRPr="007D061F">
        <w:rPr>
          <w:sz w:val="24"/>
          <w:szCs w:val="24"/>
        </w:rPr>
        <w:t>Органами местного самоуправления совместно с некоммерческими организациями созданы предпосылки для успешного формирования и развития правовых, экономических и организационных условий построения гражданского общества и гражданского единства на территории Няндомского района. Взаимодействие осуществляется в постоянном режиме: информационно-методическая, консультационная, организационная, финансовая поддержка, информационный обмен, проведение совместных мероприятий, привлечение представителей некоммерческих организаций в составы совещательных и вспомогательных органов при органах местного самоуправления Няндомского района.</w:t>
      </w:r>
    </w:p>
    <w:p w:rsidR="00713283" w:rsidRPr="007D061F" w:rsidRDefault="00713283" w:rsidP="00713283">
      <w:pPr>
        <w:ind w:firstLine="708"/>
        <w:jc w:val="both"/>
        <w:rPr>
          <w:sz w:val="24"/>
          <w:szCs w:val="24"/>
        </w:rPr>
      </w:pPr>
      <w:r w:rsidRPr="007D061F">
        <w:rPr>
          <w:sz w:val="24"/>
          <w:szCs w:val="24"/>
        </w:rPr>
        <w:t>В рамках реализации целевой программы Няндомского района "Развитие инициатив населения Няндомского района на 2014-2022 годы», утвержденной постановлением администрации муниципального образования «Няндомский муниципальный район» от 15 октября 2013 года № 140, проведено 3 конкурса целевых проектов социально ориентированных некоммерческих организаций, в рамках которых реализованы 15 целевых проектов с общим финансированием из областного бюджета свыше 658 тыс. рублей, из районного бюджета свыше 390 тыс. рублей.</w:t>
      </w:r>
    </w:p>
    <w:p w:rsidR="00713283" w:rsidRPr="007D061F" w:rsidRDefault="00713283" w:rsidP="00713283">
      <w:pPr>
        <w:ind w:firstLine="708"/>
        <w:jc w:val="both"/>
        <w:rPr>
          <w:sz w:val="24"/>
          <w:szCs w:val="24"/>
        </w:rPr>
      </w:pPr>
      <w:r w:rsidRPr="007D061F">
        <w:rPr>
          <w:sz w:val="24"/>
          <w:szCs w:val="24"/>
        </w:rPr>
        <w:t>С 2013 года социально ориентированные некоммерческие организации Няндомского района принимают активное участие в конкурсах на предоставление грантов Президента Российской Федерации на развитие гражданского общества. За период с 2013 года по ноябрь 2020 года был</w:t>
      </w:r>
      <w:r>
        <w:rPr>
          <w:sz w:val="24"/>
          <w:szCs w:val="24"/>
        </w:rPr>
        <w:t>и поддержаны</w:t>
      </w:r>
      <w:r w:rsidRPr="007D061F">
        <w:rPr>
          <w:sz w:val="24"/>
          <w:szCs w:val="24"/>
        </w:rPr>
        <w:t xml:space="preserve"> </w:t>
      </w:r>
      <w:r w:rsidRPr="005A2AF7">
        <w:rPr>
          <w:sz w:val="24"/>
          <w:szCs w:val="24"/>
        </w:rPr>
        <w:t>6</w:t>
      </w:r>
      <w:r w:rsidRPr="007D061F">
        <w:rPr>
          <w:color w:val="FF0000"/>
          <w:sz w:val="24"/>
          <w:szCs w:val="24"/>
        </w:rPr>
        <w:t xml:space="preserve"> </w:t>
      </w:r>
      <w:r w:rsidRPr="007D061F">
        <w:rPr>
          <w:sz w:val="24"/>
          <w:szCs w:val="24"/>
        </w:rPr>
        <w:t>проек</w:t>
      </w:r>
      <w:r>
        <w:rPr>
          <w:sz w:val="24"/>
          <w:szCs w:val="24"/>
        </w:rPr>
        <w:t>тов</w:t>
      </w:r>
      <w:r w:rsidRPr="007D061F">
        <w:rPr>
          <w:sz w:val="24"/>
          <w:szCs w:val="24"/>
        </w:rPr>
        <w:t xml:space="preserve"> социально ориентированных некоммерческих организаций, осуществляющих свою деятельность на территории Няндомского района на общую </w:t>
      </w:r>
      <w:r w:rsidRPr="005A2AF7">
        <w:rPr>
          <w:sz w:val="24"/>
          <w:szCs w:val="24"/>
        </w:rPr>
        <w:t xml:space="preserve">сумму более 1 миллиона рублей. </w:t>
      </w:r>
    </w:p>
    <w:p w:rsidR="00713283" w:rsidRPr="007D061F" w:rsidRDefault="00713283" w:rsidP="00713283">
      <w:pPr>
        <w:ind w:firstLine="708"/>
        <w:jc w:val="both"/>
        <w:rPr>
          <w:sz w:val="24"/>
          <w:szCs w:val="24"/>
        </w:rPr>
      </w:pPr>
      <w:r w:rsidRPr="007D061F">
        <w:rPr>
          <w:sz w:val="24"/>
          <w:szCs w:val="24"/>
        </w:rPr>
        <w:t xml:space="preserve">С 2019 года на территории района зарегистрирована и действуют некоммерческая организация «Ассоциация поддержки некоммерческих организаций», в состав которой вошли представители действующих на территории Няндомского района </w:t>
      </w:r>
      <w:r>
        <w:rPr>
          <w:sz w:val="24"/>
          <w:szCs w:val="24"/>
        </w:rPr>
        <w:t xml:space="preserve">СО </w:t>
      </w:r>
      <w:r w:rsidRPr="007D061F">
        <w:rPr>
          <w:sz w:val="24"/>
          <w:szCs w:val="24"/>
        </w:rPr>
        <w:t>НКО и ТОС, также</w:t>
      </w:r>
      <w:r>
        <w:rPr>
          <w:sz w:val="24"/>
          <w:szCs w:val="24"/>
        </w:rPr>
        <w:t xml:space="preserve"> работу осуществляет </w:t>
      </w:r>
      <w:r w:rsidRPr="007D061F">
        <w:rPr>
          <w:sz w:val="24"/>
          <w:szCs w:val="24"/>
        </w:rPr>
        <w:t xml:space="preserve">Няндомский общественный ресурсный центр «Делаем </w:t>
      </w:r>
      <w:r w:rsidRPr="007D061F">
        <w:rPr>
          <w:sz w:val="24"/>
          <w:szCs w:val="24"/>
        </w:rPr>
        <w:lastRenderedPageBreak/>
        <w:t>вместе», целью которого является содействие развитию общественных инициатив и проектной деятельности в Няндомском районе.</w:t>
      </w:r>
    </w:p>
    <w:p w:rsidR="00713283" w:rsidRPr="007D061F" w:rsidRDefault="00713283" w:rsidP="00713283">
      <w:pPr>
        <w:ind w:firstLine="708"/>
        <w:jc w:val="both"/>
        <w:rPr>
          <w:sz w:val="24"/>
          <w:szCs w:val="24"/>
        </w:rPr>
      </w:pPr>
      <w:r w:rsidRPr="007D061F">
        <w:rPr>
          <w:sz w:val="24"/>
          <w:szCs w:val="24"/>
        </w:rPr>
        <w:t>Работа по поддержке социально ориентированных некоммерческих организаций требует продолжения. Несмотря на серьезное продвижение в вопросах муниципальной поддержки социально ориентированных некоммерческих организаций, они продолжают испытывать проблемы, связанные с формированием собственной материально-технической базы, развитием общих и специфических компетенций, недостаточным формированием позитивного информационного пространства вокруг деятельности некоммерческих организаций и недостаточным уровнем доверия со стороны общества.</w:t>
      </w:r>
    </w:p>
    <w:p w:rsidR="00713283" w:rsidRDefault="00713283" w:rsidP="00713283">
      <w:pPr>
        <w:ind w:firstLine="708"/>
        <w:jc w:val="both"/>
        <w:rPr>
          <w:sz w:val="24"/>
          <w:szCs w:val="24"/>
        </w:rPr>
      </w:pPr>
      <w:r w:rsidRPr="007D061F">
        <w:rPr>
          <w:sz w:val="24"/>
          <w:szCs w:val="24"/>
        </w:rPr>
        <w:t>Использование программно-целевого метода при оказании муниципальной поддержки социально ориентированным некоммерческим организациям позволит комплексно решать вопросы, связанные с наращиванием потенциала социально ориентированных некоммерческих организаций и обеспечением максимально эффективного его использования для решения социальных проблем населения, развитием гражданских инициатив, учетом общественного мнения при принятии решений, касающихся социально значимых вопросов, и будет способствовать сохранению гражданской и политической стабильности, ее эффективному социально-экономическому развитию.</w:t>
      </w:r>
    </w:p>
    <w:p w:rsidR="00713283" w:rsidRPr="005D2F0C" w:rsidRDefault="00713283" w:rsidP="00713283">
      <w:pPr>
        <w:ind w:firstLine="709"/>
        <w:jc w:val="both"/>
        <w:rPr>
          <w:sz w:val="24"/>
          <w:szCs w:val="24"/>
        </w:rPr>
      </w:pPr>
      <w:r w:rsidRPr="005D2F0C">
        <w:rPr>
          <w:sz w:val="24"/>
          <w:szCs w:val="24"/>
        </w:rPr>
        <w:t>Отдельным направлением, стремительно развивающимся сегодня в целом</w:t>
      </w:r>
      <w:r w:rsidRPr="005D2F0C">
        <w:rPr>
          <w:color w:val="FF0000"/>
          <w:sz w:val="24"/>
          <w:szCs w:val="24"/>
        </w:rPr>
        <w:t xml:space="preserve"> </w:t>
      </w:r>
      <w:r w:rsidRPr="005D2F0C">
        <w:rPr>
          <w:color w:val="000000" w:themeColor="text1"/>
          <w:sz w:val="24"/>
          <w:szCs w:val="24"/>
        </w:rPr>
        <w:t xml:space="preserve">в стране и </w:t>
      </w:r>
      <w:r w:rsidRPr="005D2F0C">
        <w:rPr>
          <w:sz w:val="24"/>
          <w:szCs w:val="24"/>
        </w:rPr>
        <w:t xml:space="preserve">на территории Няндомского района в частности, является практика инициативного бюджетирования, предполагающая активное вовлечение населения в определение направлений расходования части средств местного бюджета и контроль за реализацией выбранных гражданами проектов. </w:t>
      </w:r>
    </w:p>
    <w:p w:rsidR="00713283" w:rsidRPr="005D2F0C" w:rsidRDefault="00713283" w:rsidP="00713283">
      <w:pPr>
        <w:pStyle w:val="af0"/>
        <w:spacing w:before="0" w:beforeAutospacing="0" w:after="0" w:afterAutospacing="0"/>
        <w:ind w:firstLine="709"/>
        <w:jc w:val="both"/>
      </w:pPr>
      <w:r w:rsidRPr="005D2F0C">
        <w:t>Долгое время, данное направление развивались в Российской Федерации без специального законодательного регулирования на федеральном уровне. В июле 2020 года Федеральный закон от 6 октября 2003 года № 131-ФЗ «Об общих принципах организации местного самоуправления в Российской Федерации» дополнен статьей 26.1., предусматривающей инициативные проекты в качестве новой формы непосредственного участия граждан в осуществлении местного самоуправления. Одновременно определен правовой режим использования инициативных платежей – денежных средств граждан и юридических лиц, уплачиваемых на добровольной основе и зачисляемых в местный бюджет в целях реализации конкретных инициативных проектов.</w:t>
      </w:r>
    </w:p>
    <w:p w:rsidR="00713283" w:rsidRPr="005D2F0C" w:rsidRDefault="00713283" w:rsidP="00713283">
      <w:pPr>
        <w:pStyle w:val="af0"/>
        <w:spacing w:before="0" w:beforeAutospacing="0" w:after="0" w:afterAutospacing="0"/>
        <w:ind w:firstLine="709"/>
        <w:jc w:val="both"/>
      </w:pPr>
      <w:r w:rsidRPr="005D2F0C">
        <w:t>Указанные изменения позволили обеспечить гражданам Российской Федерации равные возможности участвовать в принятии органами местного самоуправления бюджетных решений.</w:t>
      </w:r>
    </w:p>
    <w:p w:rsidR="00713283" w:rsidRPr="005D2F0C" w:rsidRDefault="00713283" w:rsidP="00713283">
      <w:pPr>
        <w:pStyle w:val="af0"/>
        <w:spacing w:before="0" w:beforeAutospacing="0" w:after="0" w:afterAutospacing="0"/>
        <w:ind w:firstLine="709"/>
        <w:jc w:val="both"/>
      </w:pPr>
      <w:r w:rsidRPr="005D2F0C">
        <w:t xml:space="preserve">В рамках реализации данной подпрограммы станет возможным  формирование качественного сопровождения реализации инициативных проектов и иных форм инициативного бюджетирования в части методологической поддержки, образовательной деятельности, проведения тренингов и семинаров для инициативных групп и активистов, а также оценки социально-экономических эффектов, получаемых от реализации инициативных проектов. </w:t>
      </w:r>
    </w:p>
    <w:p w:rsidR="00713283" w:rsidRPr="005D2F0C" w:rsidRDefault="00713283" w:rsidP="00713283">
      <w:pPr>
        <w:ind w:firstLine="708"/>
        <w:jc w:val="both"/>
        <w:rPr>
          <w:sz w:val="24"/>
          <w:szCs w:val="24"/>
        </w:rPr>
      </w:pPr>
      <w:r w:rsidRPr="005D2F0C">
        <w:rPr>
          <w:sz w:val="24"/>
          <w:szCs w:val="24"/>
        </w:rPr>
        <w:t>При условии значимости формирования доверия населения к власти и повышения прозрачности бюджетного процесса, соблюдения принципов справедливых критериев и прозрачного выбора инициативных проектов, главным критерием оценки эффективности инициативных проектов станет вовлеченность населения.</w:t>
      </w:r>
    </w:p>
    <w:p w:rsidR="00713283" w:rsidRPr="005D2F0C" w:rsidRDefault="00713283" w:rsidP="00713283">
      <w:pPr>
        <w:jc w:val="center"/>
        <w:rPr>
          <w:b/>
          <w:sz w:val="24"/>
          <w:szCs w:val="24"/>
        </w:rPr>
      </w:pPr>
    </w:p>
    <w:p w:rsidR="00713283" w:rsidRPr="000F0770" w:rsidRDefault="00713283" w:rsidP="00713283">
      <w:pPr>
        <w:jc w:val="center"/>
        <w:rPr>
          <w:b/>
          <w:sz w:val="24"/>
          <w:szCs w:val="24"/>
        </w:rPr>
      </w:pPr>
      <w:r w:rsidRPr="000F0770">
        <w:rPr>
          <w:b/>
          <w:sz w:val="24"/>
          <w:szCs w:val="24"/>
        </w:rPr>
        <w:t>5.2.2. Цель и задачи подпрограммы</w:t>
      </w:r>
    </w:p>
    <w:p w:rsidR="00713283" w:rsidRPr="00AD2FE4" w:rsidRDefault="00713283" w:rsidP="00713283">
      <w:pPr>
        <w:rPr>
          <w:b/>
          <w:sz w:val="16"/>
          <w:szCs w:val="24"/>
        </w:rPr>
      </w:pPr>
    </w:p>
    <w:p w:rsidR="00713283" w:rsidRPr="005D2F0C" w:rsidRDefault="00713283" w:rsidP="00713283">
      <w:pPr>
        <w:pStyle w:val="af0"/>
        <w:spacing w:before="0" w:beforeAutospacing="0" w:after="0" w:afterAutospacing="0"/>
        <w:ind w:firstLine="709"/>
        <w:jc w:val="both"/>
      </w:pPr>
      <w:r w:rsidRPr="005D2F0C">
        <w:t>Цель: создание условий для развития гражданских инициатив и эффективной деятельности социально ориентированных некоммерческих организаций в Няндомском районе.</w:t>
      </w:r>
    </w:p>
    <w:p w:rsidR="00713283" w:rsidRPr="005D2F0C" w:rsidRDefault="00713283" w:rsidP="00713283">
      <w:pPr>
        <w:pStyle w:val="af0"/>
        <w:spacing w:before="0" w:beforeAutospacing="0" w:after="0" w:afterAutospacing="0"/>
        <w:ind w:firstLine="709"/>
        <w:jc w:val="both"/>
      </w:pPr>
      <w:r w:rsidRPr="005D2F0C">
        <w:t>Задачи:</w:t>
      </w:r>
    </w:p>
    <w:p w:rsidR="00713283" w:rsidRPr="005D2F0C" w:rsidRDefault="00713283" w:rsidP="00713283">
      <w:pPr>
        <w:pStyle w:val="af0"/>
        <w:spacing w:before="0" w:beforeAutospacing="0" w:after="0" w:afterAutospacing="0"/>
        <w:ind w:firstLine="709"/>
        <w:jc w:val="both"/>
      </w:pPr>
      <w:r w:rsidRPr="005D2F0C">
        <w:t>1) формирование партнерских отношений между органами местного самоуправления и СО НКО;</w:t>
      </w:r>
    </w:p>
    <w:p w:rsidR="00713283" w:rsidRPr="005D2F0C" w:rsidRDefault="00713283" w:rsidP="00713283">
      <w:pPr>
        <w:pStyle w:val="af0"/>
        <w:spacing w:before="0" w:beforeAutospacing="0" w:after="0" w:afterAutospacing="0"/>
        <w:ind w:firstLine="709"/>
        <w:jc w:val="both"/>
      </w:pPr>
      <w:r w:rsidRPr="005D2F0C">
        <w:lastRenderedPageBreak/>
        <w:t>2) расширение участия граждан в деятельности СО НКО на добровольной основе и увеличение привлеченных средств на реализацию социальных проектов, в том числе благотворительных пожертвований;</w:t>
      </w:r>
    </w:p>
    <w:p w:rsidR="00713283" w:rsidRPr="005D2F0C" w:rsidRDefault="00713283" w:rsidP="00713283">
      <w:pPr>
        <w:pStyle w:val="af0"/>
        <w:spacing w:before="0" w:beforeAutospacing="0" w:after="0" w:afterAutospacing="0"/>
        <w:ind w:firstLine="709"/>
        <w:jc w:val="both"/>
      </w:pPr>
      <w:r w:rsidRPr="005D2F0C">
        <w:t>3) поддержка инициатив жителей Няндомского района.</w:t>
      </w:r>
    </w:p>
    <w:p w:rsidR="00713283" w:rsidRPr="005D2F0C" w:rsidRDefault="00713283" w:rsidP="00713283">
      <w:pPr>
        <w:jc w:val="both"/>
        <w:rPr>
          <w:b/>
          <w:sz w:val="24"/>
          <w:szCs w:val="24"/>
        </w:rPr>
      </w:pPr>
      <w:r w:rsidRPr="005D2F0C">
        <w:rPr>
          <w:sz w:val="24"/>
          <w:szCs w:val="24"/>
        </w:rPr>
        <w:t>Целевые показатели и порядок их расчета приведен в разделе 2 настоящей муниципальной программы.</w:t>
      </w:r>
    </w:p>
    <w:p w:rsidR="00713283" w:rsidRPr="00FA4921" w:rsidRDefault="00713283" w:rsidP="00713283">
      <w:pPr>
        <w:jc w:val="center"/>
        <w:rPr>
          <w:b/>
          <w:sz w:val="24"/>
          <w:szCs w:val="24"/>
        </w:rPr>
      </w:pPr>
      <w:r w:rsidRPr="00FA4921">
        <w:rPr>
          <w:b/>
          <w:sz w:val="24"/>
          <w:szCs w:val="24"/>
        </w:rPr>
        <w:t>5.2.3. Сроки реализации подпрограммы</w:t>
      </w:r>
    </w:p>
    <w:p w:rsidR="00713283" w:rsidRPr="00FA4921" w:rsidRDefault="00713283" w:rsidP="00713283">
      <w:pPr>
        <w:jc w:val="center"/>
        <w:rPr>
          <w:sz w:val="24"/>
          <w:szCs w:val="24"/>
        </w:rPr>
      </w:pPr>
    </w:p>
    <w:p w:rsidR="00713283" w:rsidRPr="00FA4921" w:rsidRDefault="00713283" w:rsidP="00713283">
      <w:pPr>
        <w:rPr>
          <w:sz w:val="24"/>
          <w:szCs w:val="24"/>
        </w:rPr>
      </w:pPr>
      <w:r w:rsidRPr="00FA4921">
        <w:rPr>
          <w:sz w:val="24"/>
          <w:szCs w:val="24"/>
        </w:rPr>
        <w:tab/>
        <w:t xml:space="preserve">Реализация подпрограммы предусмотрена на период с </w:t>
      </w:r>
      <w:r>
        <w:rPr>
          <w:sz w:val="24"/>
          <w:szCs w:val="24"/>
        </w:rPr>
        <w:t>2021</w:t>
      </w:r>
      <w:r w:rsidRPr="00FA4921">
        <w:rPr>
          <w:sz w:val="24"/>
          <w:szCs w:val="24"/>
        </w:rPr>
        <w:t xml:space="preserve"> по </w:t>
      </w:r>
      <w:r>
        <w:rPr>
          <w:sz w:val="24"/>
          <w:szCs w:val="24"/>
        </w:rPr>
        <w:t>2024</w:t>
      </w:r>
      <w:r w:rsidRPr="00FA4921">
        <w:rPr>
          <w:sz w:val="24"/>
          <w:szCs w:val="24"/>
        </w:rPr>
        <w:t xml:space="preserve"> годы.</w:t>
      </w:r>
    </w:p>
    <w:p w:rsidR="00713283" w:rsidRPr="00FA4921" w:rsidRDefault="00713283" w:rsidP="00713283">
      <w:pPr>
        <w:rPr>
          <w:sz w:val="24"/>
          <w:szCs w:val="24"/>
        </w:rPr>
      </w:pPr>
    </w:p>
    <w:p w:rsidR="00713283" w:rsidRPr="00FA4921" w:rsidRDefault="00713283" w:rsidP="00713283">
      <w:pPr>
        <w:jc w:val="center"/>
        <w:rPr>
          <w:b/>
          <w:sz w:val="24"/>
          <w:szCs w:val="24"/>
        </w:rPr>
      </w:pPr>
      <w:r w:rsidRPr="00FA4921">
        <w:rPr>
          <w:b/>
          <w:sz w:val="24"/>
          <w:szCs w:val="24"/>
        </w:rPr>
        <w:t>5.2.4. Порядок реализации права на транспортное обеспечение</w:t>
      </w:r>
    </w:p>
    <w:p w:rsidR="00713283" w:rsidRPr="00FA4921" w:rsidRDefault="00713283" w:rsidP="00713283">
      <w:pPr>
        <w:jc w:val="center"/>
        <w:rPr>
          <w:b/>
          <w:sz w:val="24"/>
          <w:szCs w:val="24"/>
        </w:rPr>
      </w:pPr>
      <w:r w:rsidRPr="00FA4921">
        <w:rPr>
          <w:b/>
          <w:sz w:val="24"/>
          <w:szCs w:val="24"/>
        </w:rPr>
        <w:t xml:space="preserve">общественных представителей, представителей </w:t>
      </w:r>
      <w:r>
        <w:rPr>
          <w:b/>
          <w:sz w:val="24"/>
          <w:szCs w:val="24"/>
        </w:rPr>
        <w:t xml:space="preserve">СО </w:t>
      </w:r>
      <w:r w:rsidRPr="00FA4921">
        <w:rPr>
          <w:b/>
          <w:sz w:val="24"/>
          <w:szCs w:val="24"/>
        </w:rPr>
        <w:t>НКО на выездные встречи</w:t>
      </w:r>
    </w:p>
    <w:p w:rsidR="00713283" w:rsidRPr="00FA4921" w:rsidRDefault="00713283" w:rsidP="00713283">
      <w:pPr>
        <w:rPr>
          <w:b/>
          <w:sz w:val="24"/>
          <w:szCs w:val="24"/>
        </w:rPr>
      </w:pPr>
    </w:p>
    <w:p w:rsidR="00713283" w:rsidRPr="00FA4921" w:rsidRDefault="00713283" w:rsidP="00713283">
      <w:pPr>
        <w:ind w:firstLine="709"/>
        <w:jc w:val="both"/>
        <w:rPr>
          <w:sz w:val="24"/>
          <w:szCs w:val="24"/>
        </w:rPr>
      </w:pPr>
      <w:r w:rsidRPr="00FA4921">
        <w:rPr>
          <w:sz w:val="24"/>
          <w:szCs w:val="24"/>
        </w:rPr>
        <w:t>1) Право на компенсацию расходов на оплату стоимости проезда на выездные встречи имеют следующие категории лиц:</w:t>
      </w:r>
    </w:p>
    <w:p w:rsidR="00713283" w:rsidRPr="00FA4921" w:rsidRDefault="00713283" w:rsidP="00713283">
      <w:pPr>
        <w:ind w:firstLine="709"/>
        <w:jc w:val="both"/>
        <w:rPr>
          <w:sz w:val="24"/>
          <w:szCs w:val="24"/>
        </w:rPr>
      </w:pPr>
      <w:r w:rsidRPr="00FA4921">
        <w:rPr>
          <w:sz w:val="24"/>
          <w:szCs w:val="24"/>
        </w:rPr>
        <w:t xml:space="preserve">- общественный представитель; </w:t>
      </w:r>
    </w:p>
    <w:p w:rsidR="00713283" w:rsidRPr="00FA4921" w:rsidRDefault="00713283" w:rsidP="00713283">
      <w:pPr>
        <w:ind w:firstLine="709"/>
        <w:jc w:val="both"/>
        <w:rPr>
          <w:sz w:val="24"/>
          <w:szCs w:val="24"/>
        </w:rPr>
      </w:pPr>
      <w:r w:rsidRPr="00FA4921">
        <w:rPr>
          <w:sz w:val="24"/>
          <w:szCs w:val="24"/>
        </w:rPr>
        <w:t xml:space="preserve">- представитель </w:t>
      </w:r>
      <w:r>
        <w:rPr>
          <w:sz w:val="24"/>
          <w:szCs w:val="24"/>
        </w:rPr>
        <w:t xml:space="preserve">СО </w:t>
      </w:r>
      <w:r w:rsidRPr="00FA4921">
        <w:rPr>
          <w:sz w:val="24"/>
          <w:szCs w:val="24"/>
        </w:rPr>
        <w:t>НКО.</w:t>
      </w:r>
    </w:p>
    <w:p w:rsidR="00713283" w:rsidRPr="00FA4921" w:rsidRDefault="00713283" w:rsidP="00713283">
      <w:pPr>
        <w:ind w:firstLine="709"/>
        <w:jc w:val="both"/>
        <w:rPr>
          <w:sz w:val="24"/>
          <w:szCs w:val="24"/>
        </w:rPr>
      </w:pPr>
      <w:r w:rsidRPr="00FA4921">
        <w:rPr>
          <w:sz w:val="24"/>
          <w:szCs w:val="24"/>
        </w:rPr>
        <w:t>2) Фактические расходы на оплату стоимости проезда на выездные встречи  и обратно, подтвержденные перевозочными  документами, должны быть не выше следующего норматива:</w:t>
      </w:r>
    </w:p>
    <w:p w:rsidR="00713283" w:rsidRPr="00FA4921" w:rsidRDefault="00713283" w:rsidP="00713283">
      <w:pPr>
        <w:ind w:firstLine="709"/>
        <w:jc w:val="both"/>
        <w:rPr>
          <w:sz w:val="24"/>
          <w:szCs w:val="24"/>
        </w:rPr>
      </w:pPr>
      <w:r w:rsidRPr="00FA4921">
        <w:rPr>
          <w:sz w:val="24"/>
          <w:szCs w:val="24"/>
        </w:rPr>
        <w:t>- железнодорожным транспортом – не выше стоимости проезда в плацкартном вагоне скорого фирменного поезда, включая предоставление постельных принадлежностей.</w:t>
      </w:r>
    </w:p>
    <w:p w:rsidR="00713283" w:rsidRPr="00FA4921" w:rsidRDefault="00713283" w:rsidP="00713283">
      <w:pPr>
        <w:ind w:firstLine="709"/>
        <w:jc w:val="both"/>
        <w:rPr>
          <w:sz w:val="24"/>
          <w:szCs w:val="24"/>
        </w:rPr>
      </w:pPr>
      <w:r w:rsidRPr="00FA4921">
        <w:rPr>
          <w:sz w:val="24"/>
          <w:szCs w:val="24"/>
        </w:rPr>
        <w:t>3)</w:t>
      </w:r>
      <w:r>
        <w:rPr>
          <w:sz w:val="24"/>
          <w:szCs w:val="24"/>
        </w:rPr>
        <w:t> </w:t>
      </w:r>
      <w:r w:rsidRPr="00FA4921">
        <w:rPr>
          <w:sz w:val="24"/>
          <w:szCs w:val="24"/>
        </w:rPr>
        <w:t xml:space="preserve">Отдел </w:t>
      </w:r>
      <w:r>
        <w:rPr>
          <w:sz w:val="24"/>
          <w:szCs w:val="24"/>
        </w:rPr>
        <w:t>по вопросам местного самоуправления Правового управления</w:t>
      </w:r>
      <w:r w:rsidRPr="00FA4921">
        <w:rPr>
          <w:sz w:val="24"/>
          <w:szCs w:val="24"/>
        </w:rPr>
        <w:t xml:space="preserve"> </w:t>
      </w:r>
      <w:r>
        <w:rPr>
          <w:sz w:val="24"/>
          <w:szCs w:val="24"/>
        </w:rPr>
        <w:t xml:space="preserve">администрации Няндомского района </w:t>
      </w:r>
      <w:r w:rsidRPr="00FA4921">
        <w:rPr>
          <w:sz w:val="24"/>
          <w:szCs w:val="24"/>
        </w:rPr>
        <w:t xml:space="preserve">обеспечивает подготовку распоряжения </w:t>
      </w:r>
      <w:r>
        <w:rPr>
          <w:sz w:val="24"/>
          <w:szCs w:val="24"/>
        </w:rPr>
        <w:t>администрации</w:t>
      </w:r>
      <w:r w:rsidRPr="00FA4921">
        <w:rPr>
          <w:sz w:val="24"/>
          <w:szCs w:val="24"/>
        </w:rPr>
        <w:t xml:space="preserve"> </w:t>
      </w:r>
      <w:r>
        <w:rPr>
          <w:sz w:val="24"/>
          <w:szCs w:val="24"/>
        </w:rPr>
        <w:t>Няндомского муниципального района Архангельской области</w:t>
      </w:r>
      <w:r w:rsidRPr="00FA4921">
        <w:rPr>
          <w:sz w:val="24"/>
          <w:szCs w:val="24"/>
        </w:rPr>
        <w:t xml:space="preserve"> о направлении общественн</w:t>
      </w:r>
      <w:r>
        <w:rPr>
          <w:sz w:val="24"/>
          <w:szCs w:val="24"/>
        </w:rPr>
        <w:t xml:space="preserve">ого представителя, представителя СО </w:t>
      </w:r>
      <w:r w:rsidRPr="00FA4921">
        <w:rPr>
          <w:sz w:val="24"/>
          <w:szCs w:val="24"/>
        </w:rPr>
        <w:t>НКО на выездную встречу с указанием цели и темы.</w:t>
      </w:r>
    </w:p>
    <w:p w:rsidR="00713283" w:rsidRPr="00FA4921" w:rsidRDefault="00713283" w:rsidP="00713283">
      <w:pPr>
        <w:ind w:firstLine="709"/>
        <w:jc w:val="both"/>
        <w:rPr>
          <w:sz w:val="24"/>
          <w:szCs w:val="24"/>
        </w:rPr>
      </w:pPr>
      <w:r w:rsidRPr="00FA4921">
        <w:rPr>
          <w:sz w:val="24"/>
          <w:szCs w:val="24"/>
        </w:rPr>
        <w:t xml:space="preserve">4) Общественный представитель, представитель </w:t>
      </w:r>
      <w:r>
        <w:rPr>
          <w:sz w:val="24"/>
          <w:szCs w:val="24"/>
        </w:rPr>
        <w:t xml:space="preserve">СО </w:t>
      </w:r>
      <w:r w:rsidRPr="00FA4921">
        <w:rPr>
          <w:sz w:val="24"/>
          <w:szCs w:val="24"/>
        </w:rPr>
        <w:t xml:space="preserve">НКО, воспользовавшийся правом на компенсацию расходов, предоставляет отчет в отдел бухгалтерского учета и отчетности администрации </w:t>
      </w:r>
      <w:r>
        <w:rPr>
          <w:sz w:val="24"/>
          <w:szCs w:val="24"/>
        </w:rPr>
        <w:t>Няндомского района</w:t>
      </w:r>
      <w:r w:rsidRPr="00FA4921">
        <w:rPr>
          <w:sz w:val="24"/>
          <w:szCs w:val="24"/>
        </w:rPr>
        <w:t xml:space="preserve"> о проведенных расходах. К указанному отчету прилагаются перевозочные документы, в которых указаны суммы расходов, в виде подлинников на бумажном носителе либо в виде электронных проездных документов и посадочных талонов на бумажном носителе. </w:t>
      </w:r>
    </w:p>
    <w:p w:rsidR="00713283" w:rsidRDefault="00713283" w:rsidP="00713283">
      <w:pPr>
        <w:jc w:val="both"/>
        <w:rPr>
          <w:sz w:val="24"/>
          <w:szCs w:val="24"/>
        </w:rPr>
        <w:sectPr w:rsidR="00713283" w:rsidSect="006A68C7">
          <w:pgSz w:w="11906" w:h="16838"/>
          <w:pgMar w:top="567" w:right="851" w:bottom="1134" w:left="1701" w:header="709" w:footer="709" w:gutter="0"/>
          <w:cols w:space="708"/>
          <w:docGrid w:linePitch="360"/>
        </w:sectPr>
      </w:pPr>
    </w:p>
    <w:p w:rsidR="00713283" w:rsidRDefault="00713283" w:rsidP="00713283">
      <w:pPr>
        <w:ind w:left="-567" w:firstLine="567"/>
        <w:jc w:val="center"/>
        <w:rPr>
          <w:b/>
          <w:sz w:val="24"/>
          <w:szCs w:val="24"/>
        </w:rPr>
      </w:pPr>
    </w:p>
    <w:p w:rsidR="00713283" w:rsidRPr="000F0770" w:rsidRDefault="00713283" w:rsidP="00713283">
      <w:pPr>
        <w:ind w:left="-567" w:firstLine="567"/>
        <w:jc w:val="center"/>
        <w:rPr>
          <w:b/>
          <w:sz w:val="24"/>
          <w:szCs w:val="24"/>
        </w:rPr>
      </w:pPr>
      <w:r w:rsidRPr="000F0770">
        <w:rPr>
          <w:b/>
          <w:sz w:val="24"/>
          <w:szCs w:val="24"/>
        </w:rPr>
        <w:t>5.2.5. Мероприятия</w:t>
      </w:r>
    </w:p>
    <w:p w:rsidR="00713283" w:rsidRDefault="00713283" w:rsidP="00713283">
      <w:pPr>
        <w:jc w:val="center"/>
        <w:rPr>
          <w:b/>
          <w:sz w:val="24"/>
          <w:szCs w:val="24"/>
        </w:rPr>
      </w:pPr>
      <w:r>
        <w:rPr>
          <w:b/>
          <w:sz w:val="24"/>
          <w:szCs w:val="24"/>
        </w:rPr>
        <w:t xml:space="preserve">подпрограммы </w:t>
      </w:r>
      <w:r w:rsidRPr="000F0770">
        <w:rPr>
          <w:b/>
          <w:sz w:val="24"/>
          <w:szCs w:val="24"/>
        </w:rPr>
        <w:t xml:space="preserve">2 «Поддержка </w:t>
      </w:r>
      <w:r>
        <w:rPr>
          <w:b/>
          <w:sz w:val="24"/>
          <w:szCs w:val="24"/>
        </w:rPr>
        <w:t xml:space="preserve">гражданских инициатив и </w:t>
      </w:r>
      <w:r w:rsidRPr="000F0770">
        <w:rPr>
          <w:b/>
          <w:sz w:val="24"/>
          <w:szCs w:val="24"/>
        </w:rPr>
        <w:t xml:space="preserve">социально ориентированных </w:t>
      </w:r>
    </w:p>
    <w:p w:rsidR="00713283" w:rsidRPr="00C34993" w:rsidRDefault="00713283" w:rsidP="00713283">
      <w:pPr>
        <w:jc w:val="center"/>
        <w:rPr>
          <w:b/>
          <w:sz w:val="24"/>
          <w:szCs w:val="24"/>
        </w:rPr>
      </w:pPr>
      <w:r w:rsidRPr="000F0770">
        <w:rPr>
          <w:b/>
          <w:sz w:val="24"/>
          <w:szCs w:val="24"/>
        </w:rPr>
        <w:t>некоммерческих организаций в Няндомском районе»</w:t>
      </w:r>
    </w:p>
    <w:p w:rsidR="00713283" w:rsidRDefault="00713283" w:rsidP="00713283">
      <w:pPr>
        <w:jc w:val="center"/>
        <w:rPr>
          <w:b/>
          <w:sz w:val="24"/>
          <w:szCs w:val="24"/>
        </w:rPr>
      </w:pPr>
      <w:r w:rsidRPr="000F0770">
        <w:rPr>
          <w:b/>
          <w:sz w:val="24"/>
          <w:szCs w:val="24"/>
        </w:rPr>
        <w:t>муниципальной программы «</w:t>
      </w:r>
      <w:r>
        <w:rPr>
          <w:b/>
          <w:sz w:val="24"/>
          <w:szCs w:val="24"/>
        </w:rPr>
        <w:t>Содействие развитию институтов гражданского общества в Няндомском районе</w:t>
      </w:r>
      <w:r w:rsidRPr="000F0770">
        <w:rPr>
          <w:b/>
          <w:sz w:val="24"/>
          <w:szCs w:val="24"/>
        </w:rPr>
        <w:t>»</w:t>
      </w:r>
    </w:p>
    <w:p w:rsidR="00713283" w:rsidRDefault="00713283" w:rsidP="00713283">
      <w:pPr>
        <w:jc w:val="center"/>
        <w:rPr>
          <w:b/>
          <w:sz w:val="24"/>
          <w:szCs w:val="24"/>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2415"/>
        <w:gridCol w:w="2685"/>
        <w:gridCol w:w="2272"/>
        <w:gridCol w:w="1276"/>
        <w:gridCol w:w="1420"/>
        <w:gridCol w:w="1277"/>
        <w:gridCol w:w="1417"/>
        <w:gridCol w:w="1277"/>
      </w:tblGrid>
      <w:tr w:rsidR="00713283" w:rsidRPr="00E55821" w:rsidTr="00AA7B83">
        <w:trPr>
          <w:trHeight w:val="255"/>
          <w:tblHeader/>
        </w:trPr>
        <w:tc>
          <w:tcPr>
            <w:tcW w:w="704" w:type="dxa"/>
            <w:vMerge w:val="restart"/>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r w:rsidRPr="00E55821">
              <w:rPr>
                <w:rFonts w:ascii="Times New Roman" w:hAnsi="Times New Roman" w:cs="Times New Roman"/>
                <w:sz w:val="24"/>
                <w:szCs w:val="24"/>
              </w:rPr>
              <w:t>№</w:t>
            </w:r>
          </w:p>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r w:rsidRPr="00E55821">
              <w:rPr>
                <w:rFonts w:ascii="Times New Roman" w:hAnsi="Times New Roman" w:cs="Times New Roman"/>
                <w:sz w:val="24"/>
                <w:szCs w:val="24"/>
              </w:rPr>
              <w:t>п/п</w:t>
            </w:r>
          </w:p>
        </w:tc>
        <w:tc>
          <w:tcPr>
            <w:tcW w:w="2415" w:type="dxa"/>
            <w:vMerge w:val="restart"/>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Наименование мероприятия</w:t>
            </w:r>
          </w:p>
        </w:tc>
        <w:tc>
          <w:tcPr>
            <w:tcW w:w="2685" w:type="dxa"/>
            <w:vMerge w:val="restart"/>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Ответственный исполнитель, соисполнитель</w:t>
            </w:r>
          </w:p>
        </w:tc>
        <w:tc>
          <w:tcPr>
            <w:tcW w:w="2272" w:type="dxa"/>
            <w:vMerge w:val="restart"/>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Источники финансирования</w:t>
            </w:r>
          </w:p>
        </w:tc>
        <w:tc>
          <w:tcPr>
            <w:tcW w:w="6667" w:type="dxa"/>
            <w:gridSpan w:val="5"/>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Оценка расходов, тыс. руб.</w:t>
            </w:r>
          </w:p>
        </w:tc>
      </w:tr>
      <w:tr w:rsidR="00713283" w:rsidRPr="00E55821" w:rsidTr="00AA7B83">
        <w:trPr>
          <w:trHeight w:val="324"/>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13283" w:rsidRPr="00E55821" w:rsidRDefault="00713283" w:rsidP="00AA7B83">
            <w:pPr>
              <w:tabs>
                <w:tab w:val="left" w:pos="555"/>
              </w:tabs>
              <w:rPr>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13283" w:rsidRPr="00E55821" w:rsidRDefault="00713283" w:rsidP="00AA7B83">
            <w:pPr>
              <w:rPr>
                <w:sz w:val="24"/>
                <w:szCs w:val="24"/>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713283" w:rsidRPr="00E55821" w:rsidRDefault="00713283" w:rsidP="00AA7B83">
            <w:pPr>
              <w:rPr>
                <w:sz w:val="24"/>
                <w:szCs w:val="24"/>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713283" w:rsidRPr="00E55821" w:rsidRDefault="00713283" w:rsidP="00AA7B83">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jc w:val="center"/>
              <w:rPr>
                <w:sz w:val="24"/>
                <w:szCs w:val="24"/>
              </w:rPr>
            </w:pPr>
            <w:r w:rsidRPr="00E55821">
              <w:rPr>
                <w:sz w:val="24"/>
                <w:szCs w:val="24"/>
              </w:rPr>
              <w:t>Всего</w:t>
            </w:r>
          </w:p>
        </w:tc>
        <w:tc>
          <w:tcPr>
            <w:tcW w:w="1420"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ind w:firstLine="0"/>
              <w:rPr>
                <w:rFonts w:ascii="Times New Roman" w:hAnsi="Times New Roman" w:cs="Times New Roman"/>
                <w:sz w:val="24"/>
                <w:szCs w:val="24"/>
              </w:rPr>
            </w:pPr>
            <w:r w:rsidRPr="00E55821">
              <w:rPr>
                <w:rFonts w:ascii="Times New Roman" w:hAnsi="Times New Roman" w:cs="Times New Roman"/>
                <w:sz w:val="24"/>
                <w:szCs w:val="24"/>
              </w:rPr>
              <w:t>2021 год</w:t>
            </w:r>
          </w:p>
        </w:tc>
        <w:tc>
          <w:tcPr>
            <w:tcW w:w="1277"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2022 год</w:t>
            </w:r>
          </w:p>
        </w:tc>
        <w:tc>
          <w:tcPr>
            <w:tcW w:w="1417"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2023 год</w:t>
            </w:r>
          </w:p>
        </w:tc>
        <w:tc>
          <w:tcPr>
            <w:tcW w:w="1277"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2024 год</w:t>
            </w:r>
          </w:p>
          <w:p w:rsidR="00713283" w:rsidRPr="00E55821" w:rsidRDefault="00713283" w:rsidP="00AA7B83">
            <w:pPr>
              <w:pStyle w:val="ConsPlusNormal"/>
              <w:widowControl/>
              <w:ind w:firstLine="0"/>
              <w:jc w:val="center"/>
              <w:rPr>
                <w:rFonts w:ascii="Times New Roman" w:hAnsi="Times New Roman" w:cs="Times New Roman"/>
                <w:sz w:val="24"/>
                <w:szCs w:val="24"/>
              </w:rPr>
            </w:pPr>
          </w:p>
        </w:tc>
      </w:tr>
      <w:tr w:rsidR="00713283" w:rsidRPr="00E55821" w:rsidTr="00AA7B83">
        <w:trPr>
          <w:trHeight w:val="324"/>
          <w:tblHeader/>
        </w:trPr>
        <w:tc>
          <w:tcPr>
            <w:tcW w:w="704"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tabs>
                <w:tab w:val="left" w:pos="555"/>
              </w:tabs>
              <w:jc w:val="center"/>
              <w:rPr>
                <w:sz w:val="24"/>
                <w:szCs w:val="24"/>
              </w:rPr>
            </w:pPr>
            <w:r w:rsidRPr="00E55821">
              <w:rPr>
                <w:sz w:val="24"/>
                <w:szCs w:val="24"/>
              </w:rPr>
              <w:t>1</w:t>
            </w:r>
          </w:p>
        </w:tc>
        <w:tc>
          <w:tcPr>
            <w:tcW w:w="2415"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jc w:val="center"/>
              <w:rPr>
                <w:sz w:val="24"/>
                <w:szCs w:val="24"/>
              </w:rPr>
            </w:pPr>
            <w:r w:rsidRPr="00E55821">
              <w:rPr>
                <w:sz w:val="24"/>
                <w:szCs w:val="24"/>
              </w:rPr>
              <w:t>2</w:t>
            </w:r>
          </w:p>
        </w:tc>
        <w:tc>
          <w:tcPr>
            <w:tcW w:w="2685"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jc w:val="center"/>
              <w:rPr>
                <w:sz w:val="24"/>
                <w:szCs w:val="24"/>
              </w:rPr>
            </w:pPr>
            <w:r w:rsidRPr="00E55821">
              <w:rPr>
                <w:sz w:val="24"/>
                <w:szCs w:val="24"/>
              </w:rPr>
              <w:t>3</w:t>
            </w:r>
          </w:p>
        </w:tc>
        <w:tc>
          <w:tcPr>
            <w:tcW w:w="2272"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jc w:val="center"/>
              <w:rPr>
                <w:sz w:val="24"/>
                <w:szCs w:val="24"/>
              </w:rPr>
            </w:pPr>
            <w:r w:rsidRPr="00E55821">
              <w:rPr>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jc w:val="center"/>
              <w:rPr>
                <w:sz w:val="24"/>
                <w:szCs w:val="24"/>
              </w:rPr>
            </w:pPr>
            <w:r w:rsidRPr="00E55821">
              <w:rPr>
                <w:sz w:val="24"/>
                <w:szCs w:val="24"/>
              </w:rPr>
              <w:t>5</w:t>
            </w:r>
          </w:p>
        </w:tc>
        <w:tc>
          <w:tcPr>
            <w:tcW w:w="1420"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6</w:t>
            </w:r>
          </w:p>
        </w:tc>
        <w:tc>
          <w:tcPr>
            <w:tcW w:w="1277"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8</w:t>
            </w:r>
          </w:p>
        </w:tc>
        <w:tc>
          <w:tcPr>
            <w:tcW w:w="1277"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9</w:t>
            </w:r>
          </w:p>
        </w:tc>
      </w:tr>
      <w:tr w:rsidR="00713283" w:rsidRPr="00E55821" w:rsidTr="00AA7B83">
        <w:trPr>
          <w:trHeight w:val="324"/>
        </w:trPr>
        <w:tc>
          <w:tcPr>
            <w:tcW w:w="14743" w:type="dxa"/>
            <w:gridSpan w:val="9"/>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tabs>
                <w:tab w:val="left" w:pos="555"/>
              </w:tabs>
              <w:ind w:firstLine="0"/>
              <w:rPr>
                <w:rFonts w:ascii="Times New Roman" w:hAnsi="Times New Roman" w:cs="Times New Roman"/>
                <w:spacing w:val="2"/>
                <w:sz w:val="24"/>
                <w:szCs w:val="24"/>
                <w:shd w:val="clear" w:color="auto" w:fill="FFFFFF"/>
              </w:rPr>
            </w:pPr>
            <w:r w:rsidRPr="00E55821">
              <w:rPr>
                <w:rFonts w:ascii="Times New Roman" w:hAnsi="Times New Roman" w:cs="Times New Roman"/>
                <w:sz w:val="24"/>
                <w:szCs w:val="24"/>
              </w:rPr>
              <w:t xml:space="preserve">Цель подпрограммы: </w:t>
            </w:r>
            <w:r w:rsidRPr="00E55821">
              <w:rPr>
                <w:rFonts w:ascii="Times New Roman" w:hAnsi="Times New Roman" w:cs="Times New Roman"/>
                <w:spacing w:val="2"/>
                <w:sz w:val="24"/>
                <w:szCs w:val="24"/>
                <w:shd w:val="clear" w:color="auto" w:fill="FFFFFF"/>
              </w:rPr>
              <w:t>создание условий для развития гражданских инициатив и эффективной деятельности социально ориентированных некоммерческих организаций в Няндомском районе</w:t>
            </w:r>
          </w:p>
        </w:tc>
      </w:tr>
      <w:tr w:rsidR="00713283" w:rsidRPr="00E55821" w:rsidTr="00AA7B83">
        <w:trPr>
          <w:trHeight w:val="324"/>
        </w:trPr>
        <w:tc>
          <w:tcPr>
            <w:tcW w:w="14743" w:type="dxa"/>
            <w:gridSpan w:val="9"/>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tabs>
                <w:tab w:val="left" w:pos="555"/>
              </w:tabs>
              <w:ind w:firstLine="0"/>
              <w:rPr>
                <w:rFonts w:ascii="Times New Roman" w:hAnsi="Times New Roman" w:cs="Times New Roman"/>
                <w:spacing w:val="2"/>
                <w:sz w:val="24"/>
                <w:szCs w:val="24"/>
                <w:shd w:val="clear" w:color="auto" w:fill="FFFFFF"/>
              </w:rPr>
            </w:pPr>
            <w:r w:rsidRPr="00E55821">
              <w:rPr>
                <w:rFonts w:ascii="Times New Roman" w:hAnsi="Times New Roman" w:cs="Times New Roman"/>
                <w:sz w:val="24"/>
                <w:szCs w:val="24"/>
              </w:rPr>
              <w:t>Задача № 1 </w:t>
            </w:r>
            <w:r w:rsidRPr="00E55821">
              <w:rPr>
                <w:rFonts w:ascii="Times New Roman" w:hAnsi="Times New Roman" w:cs="Times New Roman"/>
                <w:spacing w:val="2"/>
                <w:sz w:val="24"/>
                <w:szCs w:val="24"/>
                <w:shd w:val="clear" w:color="auto" w:fill="FFFFFF"/>
              </w:rPr>
              <w:t>Формирование партнерских отношений между органами местного самоуправления и СО НКО</w:t>
            </w:r>
          </w:p>
        </w:tc>
      </w:tr>
      <w:tr w:rsidR="00713283" w:rsidRPr="00E55821" w:rsidTr="00AA7B83">
        <w:trPr>
          <w:trHeight w:val="335"/>
        </w:trPr>
        <w:tc>
          <w:tcPr>
            <w:tcW w:w="704" w:type="dxa"/>
            <w:vMerge w:val="restart"/>
            <w:tcBorders>
              <w:top w:val="single" w:sz="4" w:space="0" w:color="auto"/>
              <w:left w:val="single" w:sz="4" w:space="0" w:color="auto"/>
              <w:right w:val="single" w:sz="4" w:space="0" w:color="auto"/>
            </w:tcBorders>
            <w:hideMark/>
          </w:tcPr>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r w:rsidRPr="00E55821">
              <w:rPr>
                <w:rFonts w:ascii="Times New Roman" w:hAnsi="Times New Roman" w:cs="Times New Roman"/>
                <w:sz w:val="24"/>
                <w:szCs w:val="24"/>
              </w:rPr>
              <w:t>1.1.</w:t>
            </w:r>
          </w:p>
        </w:tc>
        <w:tc>
          <w:tcPr>
            <w:tcW w:w="2415" w:type="dxa"/>
            <w:vMerge w:val="restart"/>
            <w:tcBorders>
              <w:top w:val="single" w:sz="4" w:space="0" w:color="auto"/>
              <w:left w:val="single" w:sz="4" w:space="0" w:color="auto"/>
              <w:right w:val="single" w:sz="4" w:space="0" w:color="auto"/>
            </w:tcBorders>
          </w:tcPr>
          <w:p w:rsidR="00713283" w:rsidRPr="00E55821" w:rsidRDefault="00713283" w:rsidP="00AA7B83">
            <w:pPr>
              <w:rPr>
                <w:sz w:val="24"/>
                <w:szCs w:val="24"/>
              </w:rPr>
            </w:pPr>
            <w:r w:rsidRPr="00E55821">
              <w:rPr>
                <w:sz w:val="24"/>
                <w:szCs w:val="24"/>
              </w:rPr>
              <w:t xml:space="preserve">Проведение «круглых столов» с представителями инициативных групп и СО НКО </w:t>
            </w:r>
          </w:p>
        </w:tc>
        <w:tc>
          <w:tcPr>
            <w:tcW w:w="2685" w:type="dxa"/>
            <w:vMerge w:val="restart"/>
            <w:tcBorders>
              <w:top w:val="single" w:sz="4" w:space="0" w:color="auto"/>
              <w:left w:val="single" w:sz="4" w:space="0" w:color="auto"/>
              <w:right w:val="single" w:sz="4" w:space="0" w:color="auto"/>
            </w:tcBorders>
            <w:hideMark/>
          </w:tcPr>
          <w:p w:rsidR="00713283" w:rsidRPr="00E55821" w:rsidRDefault="00713283" w:rsidP="00AA7B83">
            <w:pPr>
              <w:rPr>
                <w:sz w:val="24"/>
                <w:szCs w:val="24"/>
              </w:rPr>
            </w:pPr>
            <w:r w:rsidRPr="00E55821">
              <w:rPr>
                <w:sz w:val="24"/>
                <w:szCs w:val="24"/>
              </w:rPr>
              <w:t>отдел по вопросам МСУ Правового управления администрации Няндомского района</w:t>
            </w:r>
          </w:p>
        </w:tc>
        <w:tc>
          <w:tcPr>
            <w:tcW w:w="2272"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rPr>
                <w:sz w:val="24"/>
                <w:szCs w:val="24"/>
              </w:rPr>
            </w:pPr>
            <w:r w:rsidRPr="00E55821">
              <w:rPr>
                <w:sz w:val="24"/>
                <w:szCs w:val="24"/>
              </w:rPr>
              <w:t>Итого, в т.ч.:</w:t>
            </w:r>
          </w:p>
        </w:tc>
        <w:tc>
          <w:tcPr>
            <w:tcW w:w="1276"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widowControl w:val="0"/>
              <w:jc w:val="center"/>
              <w:rPr>
                <w:sz w:val="24"/>
                <w:szCs w:val="24"/>
              </w:rPr>
            </w:pPr>
            <w:r w:rsidRPr="00E55821">
              <w:rPr>
                <w:sz w:val="24"/>
                <w:szCs w:val="24"/>
              </w:rPr>
              <w:t>4,9</w:t>
            </w:r>
          </w:p>
        </w:tc>
        <w:tc>
          <w:tcPr>
            <w:tcW w:w="1420"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widowControl w:val="0"/>
              <w:jc w:val="center"/>
              <w:rPr>
                <w:sz w:val="24"/>
                <w:szCs w:val="24"/>
              </w:rPr>
            </w:pPr>
            <w:r w:rsidRPr="00E55821">
              <w:rPr>
                <w:sz w:val="24"/>
                <w:szCs w:val="24"/>
              </w:rPr>
              <w:t>0,0</w:t>
            </w:r>
          </w:p>
        </w:tc>
        <w:tc>
          <w:tcPr>
            <w:tcW w:w="127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widowControl w:val="0"/>
              <w:jc w:val="center"/>
              <w:rPr>
                <w:sz w:val="24"/>
                <w:szCs w:val="24"/>
              </w:rPr>
            </w:pPr>
            <w:r w:rsidRPr="00E55821">
              <w:rPr>
                <w:sz w:val="24"/>
                <w:szCs w:val="24"/>
              </w:rPr>
              <w:t>4,9</w:t>
            </w:r>
          </w:p>
        </w:tc>
        <w:tc>
          <w:tcPr>
            <w:tcW w:w="141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widowControl w:val="0"/>
              <w:jc w:val="center"/>
              <w:rPr>
                <w:sz w:val="24"/>
                <w:szCs w:val="24"/>
              </w:rPr>
            </w:pPr>
            <w:r w:rsidRPr="00E55821">
              <w:rPr>
                <w:sz w:val="24"/>
                <w:szCs w:val="24"/>
              </w:rPr>
              <w:t>0,0</w:t>
            </w:r>
          </w:p>
        </w:tc>
        <w:tc>
          <w:tcPr>
            <w:tcW w:w="127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widowControl w:val="0"/>
              <w:jc w:val="center"/>
              <w:rPr>
                <w:sz w:val="24"/>
                <w:szCs w:val="24"/>
              </w:rPr>
            </w:pPr>
            <w:r w:rsidRPr="00E55821">
              <w:rPr>
                <w:sz w:val="24"/>
                <w:szCs w:val="24"/>
              </w:rPr>
              <w:t>0,0</w:t>
            </w:r>
          </w:p>
        </w:tc>
      </w:tr>
      <w:tr w:rsidR="00713283" w:rsidRPr="00E55821" w:rsidTr="00AA7B83">
        <w:trPr>
          <w:trHeight w:val="269"/>
        </w:trPr>
        <w:tc>
          <w:tcPr>
            <w:tcW w:w="704" w:type="dxa"/>
            <w:vMerge/>
            <w:tcBorders>
              <w:left w:val="single" w:sz="4" w:space="0" w:color="auto"/>
              <w:right w:val="single" w:sz="4" w:space="0" w:color="auto"/>
            </w:tcBorders>
            <w:vAlign w:val="center"/>
            <w:hideMark/>
          </w:tcPr>
          <w:p w:rsidR="00713283" w:rsidRPr="00E55821" w:rsidRDefault="00713283" w:rsidP="00AA7B83">
            <w:pPr>
              <w:tabs>
                <w:tab w:val="left" w:pos="555"/>
              </w:tabs>
              <w:rPr>
                <w:sz w:val="24"/>
                <w:szCs w:val="24"/>
              </w:rPr>
            </w:pPr>
          </w:p>
        </w:tc>
        <w:tc>
          <w:tcPr>
            <w:tcW w:w="2415" w:type="dxa"/>
            <w:vMerge/>
            <w:tcBorders>
              <w:left w:val="single" w:sz="4" w:space="0" w:color="auto"/>
              <w:right w:val="single" w:sz="4" w:space="0" w:color="auto"/>
            </w:tcBorders>
            <w:vAlign w:val="center"/>
            <w:hideMark/>
          </w:tcPr>
          <w:p w:rsidR="00713283" w:rsidRPr="00E55821" w:rsidRDefault="00713283" w:rsidP="00AA7B83">
            <w:pPr>
              <w:rPr>
                <w:sz w:val="24"/>
                <w:szCs w:val="24"/>
              </w:rPr>
            </w:pPr>
          </w:p>
        </w:tc>
        <w:tc>
          <w:tcPr>
            <w:tcW w:w="2685" w:type="dxa"/>
            <w:vMerge/>
            <w:tcBorders>
              <w:left w:val="single" w:sz="4" w:space="0" w:color="auto"/>
              <w:right w:val="single" w:sz="4" w:space="0" w:color="auto"/>
            </w:tcBorders>
            <w:vAlign w:val="center"/>
            <w:hideMark/>
          </w:tcPr>
          <w:p w:rsidR="00713283" w:rsidRPr="00E55821" w:rsidRDefault="00713283" w:rsidP="00AA7B83">
            <w:pPr>
              <w:rPr>
                <w:sz w:val="24"/>
                <w:szCs w:val="24"/>
              </w:rPr>
            </w:pPr>
          </w:p>
        </w:tc>
        <w:tc>
          <w:tcPr>
            <w:tcW w:w="2272"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rPr>
                <w:sz w:val="24"/>
                <w:szCs w:val="24"/>
              </w:rPr>
            </w:pPr>
            <w:r w:rsidRPr="00E55821">
              <w:rPr>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widowControl w:val="0"/>
              <w:jc w:val="center"/>
              <w:rPr>
                <w:sz w:val="24"/>
                <w:szCs w:val="24"/>
              </w:rPr>
            </w:pPr>
            <w:r w:rsidRPr="00E55821">
              <w:rPr>
                <w:sz w:val="24"/>
                <w:szCs w:val="24"/>
              </w:rPr>
              <w:t>4,9</w:t>
            </w:r>
          </w:p>
        </w:tc>
        <w:tc>
          <w:tcPr>
            <w:tcW w:w="1420"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widowControl w:val="0"/>
              <w:jc w:val="center"/>
              <w:rPr>
                <w:sz w:val="24"/>
                <w:szCs w:val="24"/>
              </w:rPr>
            </w:pPr>
            <w:r w:rsidRPr="00E55821">
              <w:rPr>
                <w:sz w:val="24"/>
                <w:szCs w:val="24"/>
              </w:rPr>
              <w:t>0,0</w:t>
            </w:r>
          </w:p>
        </w:tc>
        <w:tc>
          <w:tcPr>
            <w:tcW w:w="1277"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widowControl w:val="0"/>
              <w:jc w:val="center"/>
              <w:rPr>
                <w:sz w:val="24"/>
                <w:szCs w:val="24"/>
              </w:rPr>
            </w:pPr>
            <w:r w:rsidRPr="00E55821">
              <w:rPr>
                <w:sz w:val="24"/>
                <w:szCs w:val="24"/>
              </w:rPr>
              <w:t>4,9</w:t>
            </w:r>
          </w:p>
        </w:tc>
        <w:tc>
          <w:tcPr>
            <w:tcW w:w="1417"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widowControl w:val="0"/>
              <w:jc w:val="center"/>
              <w:rPr>
                <w:sz w:val="24"/>
                <w:szCs w:val="24"/>
              </w:rPr>
            </w:pPr>
            <w:r w:rsidRPr="00E55821">
              <w:rPr>
                <w:sz w:val="24"/>
                <w:szCs w:val="24"/>
              </w:rPr>
              <w:t>0,0</w:t>
            </w:r>
          </w:p>
        </w:tc>
        <w:tc>
          <w:tcPr>
            <w:tcW w:w="1277"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widowControl w:val="0"/>
              <w:jc w:val="center"/>
              <w:rPr>
                <w:sz w:val="24"/>
                <w:szCs w:val="24"/>
              </w:rPr>
            </w:pPr>
            <w:r w:rsidRPr="00E55821">
              <w:rPr>
                <w:sz w:val="24"/>
                <w:szCs w:val="24"/>
              </w:rPr>
              <w:t>0,0</w:t>
            </w:r>
          </w:p>
        </w:tc>
      </w:tr>
      <w:tr w:rsidR="00713283" w:rsidRPr="00E55821" w:rsidTr="00AA7B83">
        <w:trPr>
          <w:trHeight w:val="324"/>
        </w:trPr>
        <w:tc>
          <w:tcPr>
            <w:tcW w:w="704" w:type="dxa"/>
            <w:vMerge w:val="restart"/>
            <w:tcBorders>
              <w:top w:val="single" w:sz="4" w:space="0" w:color="auto"/>
              <w:left w:val="single" w:sz="4" w:space="0" w:color="auto"/>
              <w:right w:val="single" w:sz="4" w:space="0" w:color="auto"/>
            </w:tcBorders>
            <w:hideMark/>
          </w:tcPr>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r w:rsidRPr="00E55821">
              <w:rPr>
                <w:rFonts w:ascii="Times New Roman" w:hAnsi="Times New Roman" w:cs="Times New Roman"/>
                <w:sz w:val="24"/>
                <w:szCs w:val="24"/>
              </w:rPr>
              <w:t>1.2.</w:t>
            </w:r>
          </w:p>
        </w:tc>
        <w:tc>
          <w:tcPr>
            <w:tcW w:w="2415" w:type="dxa"/>
            <w:vMerge w:val="restart"/>
            <w:tcBorders>
              <w:top w:val="single" w:sz="4" w:space="0" w:color="auto"/>
              <w:left w:val="single" w:sz="4" w:space="0" w:color="auto"/>
              <w:right w:val="single" w:sz="4" w:space="0" w:color="auto"/>
            </w:tcBorders>
            <w:hideMark/>
          </w:tcPr>
          <w:p w:rsidR="00713283" w:rsidRPr="00E55821" w:rsidRDefault="00713283" w:rsidP="00AA7B83">
            <w:pPr>
              <w:rPr>
                <w:sz w:val="24"/>
                <w:szCs w:val="24"/>
              </w:rPr>
            </w:pPr>
            <w:r w:rsidRPr="00E55821">
              <w:rPr>
                <w:sz w:val="24"/>
                <w:szCs w:val="24"/>
              </w:rPr>
              <w:t>Проведение семинаров для представителей инициативных групп и СО НКО</w:t>
            </w:r>
          </w:p>
        </w:tc>
        <w:tc>
          <w:tcPr>
            <w:tcW w:w="2685" w:type="dxa"/>
            <w:vMerge w:val="restart"/>
            <w:tcBorders>
              <w:top w:val="single" w:sz="4" w:space="0" w:color="auto"/>
              <w:left w:val="single" w:sz="4" w:space="0" w:color="auto"/>
              <w:right w:val="single" w:sz="4" w:space="0" w:color="auto"/>
            </w:tcBorders>
            <w:hideMark/>
          </w:tcPr>
          <w:p w:rsidR="00713283" w:rsidRPr="00E55821" w:rsidRDefault="00713283" w:rsidP="00AA7B83">
            <w:pPr>
              <w:rPr>
                <w:sz w:val="24"/>
                <w:szCs w:val="24"/>
              </w:rPr>
            </w:pPr>
            <w:r w:rsidRPr="00E55821">
              <w:rPr>
                <w:sz w:val="24"/>
                <w:szCs w:val="24"/>
              </w:rPr>
              <w:t>отдел по вопросам МСУ Правового управления администрации Няндомского района</w:t>
            </w:r>
          </w:p>
          <w:p w:rsidR="00713283" w:rsidRPr="00E55821" w:rsidRDefault="00713283" w:rsidP="00AA7B83">
            <w:pPr>
              <w:rPr>
                <w:sz w:val="24"/>
                <w:szCs w:val="24"/>
              </w:rPr>
            </w:pPr>
          </w:p>
          <w:p w:rsidR="00713283" w:rsidRPr="00E55821" w:rsidRDefault="00713283" w:rsidP="00AA7B83">
            <w:pPr>
              <w:rPr>
                <w:sz w:val="24"/>
                <w:szCs w:val="24"/>
              </w:rPr>
            </w:pPr>
          </w:p>
        </w:tc>
        <w:tc>
          <w:tcPr>
            <w:tcW w:w="2272"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rPr>
                <w:sz w:val="24"/>
                <w:szCs w:val="24"/>
              </w:rPr>
            </w:pPr>
            <w:r w:rsidRPr="00E55821">
              <w:rPr>
                <w:sz w:val="24"/>
                <w:szCs w:val="24"/>
              </w:rPr>
              <w:t>Итого, в т.ч.:</w:t>
            </w:r>
          </w:p>
        </w:tc>
        <w:tc>
          <w:tcPr>
            <w:tcW w:w="1276"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420"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p w:rsidR="00713283" w:rsidRPr="00E55821" w:rsidRDefault="00713283" w:rsidP="00AA7B83">
            <w:pPr>
              <w:jc w:val="center"/>
              <w:rPr>
                <w:sz w:val="24"/>
                <w:szCs w:val="24"/>
              </w:rPr>
            </w:pPr>
          </w:p>
        </w:tc>
      </w:tr>
      <w:tr w:rsidR="00713283" w:rsidRPr="00E55821" w:rsidTr="00AA7B83">
        <w:trPr>
          <w:trHeight w:val="324"/>
        </w:trPr>
        <w:tc>
          <w:tcPr>
            <w:tcW w:w="704" w:type="dxa"/>
            <w:vMerge/>
            <w:tcBorders>
              <w:left w:val="single" w:sz="4" w:space="0" w:color="auto"/>
              <w:bottom w:val="single" w:sz="4" w:space="0" w:color="auto"/>
              <w:right w:val="single" w:sz="4" w:space="0" w:color="auto"/>
            </w:tcBorders>
          </w:tcPr>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p>
        </w:tc>
        <w:tc>
          <w:tcPr>
            <w:tcW w:w="2415" w:type="dxa"/>
            <w:vMerge/>
            <w:tcBorders>
              <w:left w:val="single" w:sz="4" w:space="0" w:color="auto"/>
              <w:bottom w:val="single" w:sz="4" w:space="0" w:color="auto"/>
              <w:right w:val="single" w:sz="4" w:space="0" w:color="auto"/>
            </w:tcBorders>
          </w:tcPr>
          <w:p w:rsidR="00713283" w:rsidRPr="00E55821" w:rsidRDefault="00713283" w:rsidP="00AA7B83">
            <w:pPr>
              <w:rPr>
                <w:sz w:val="24"/>
                <w:szCs w:val="24"/>
              </w:rPr>
            </w:pPr>
          </w:p>
        </w:tc>
        <w:tc>
          <w:tcPr>
            <w:tcW w:w="2685" w:type="dxa"/>
            <w:vMerge/>
            <w:tcBorders>
              <w:left w:val="single" w:sz="4" w:space="0" w:color="auto"/>
              <w:bottom w:val="single" w:sz="4" w:space="0" w:color="auto"/>
              <w:right w:val="single" w:sz="4" w:space="0" w:color="auto"/>
            </w:tcBorders>
          </w:tcPr>
          <w:p w:rsidR="00713283" w:rsidRPr="00E55821" w:rsidRDefault="00713283" w:rsidP="00AA7B83">
            <w:pPr>
              <w:rPr>
                <w:sz w:val="24"/>
                <w:szCs w:val="24"/>
              </w:rPr>
            </w:pPr>
          </w:p>
        </w:tc>
        <w:tc>
          <w:tcPr>
            <w:tcW w:w="2272"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rPr>
                <w:sz w:val="24"/>
                <w:szCs w:val="24"/>
              </w:rPr>
            </w:pPr>
            <w:r w:rsidRPr="00E55821">
              <w:rPr>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420"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p w:rsidR="00713283" w:rsidRPr="00E55821" w:rsidRDefault="00713283" w:rsidP="00AA7B83">
            <w:pPr>
              <w:jc w:val="center"/>
              <w:rPr>
                <w:sz w:val="24"/>
                <w:szCs w:val="24"/>
              </w:rPr>
            </w:pPr>
          </w:p>
        </w:tc>
      </w:tr>
      <w:tr w:rsidR="00713283" w:rsidRPr="00E55821" w:rsidTr="00AA7B83">
        <w:trPr>
          <w:trHeight w:val="324"/>
        </w:trPr>
        <w:tc>
          <w:tcPr>
            <w:tcW w:w="704" w:type="dxa"/>
            <w:vMerge w:val="restart"/>
            <w:tcBorders>
              <w:left w:val="single" w:sz="4" w:space="0" w:color="auto"/>
              <w:right w:val="single" w:sz="4" w:space="0" w:color="auto"/>
            </w:tcBorders>
          </w:tcPr>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r w:rsidRPr="00E55821">
              <w:rPr>
                <w:rFonts w:ascii="Times New Roman" w:hAnsi="Times New Roman" w:cs="Times New Roman"/>
                <w:sz w:val="24"/>
                <w:szCs w:val="24"/>
              </w:rPr>
              <w:t>1.3.</w:t>
            </w:r>
          </w:p>
        </w:tc>
        <w:tc>
          <w:tcPr>
            <w:tcW w:w="2415" w:type="dxa"/>
            <w:vMerge w:val="restart"/>
            <w:tcBorders>
              <w:left w:val="single" w:sz="4" w:space="0" w:color="auto"/>
              <w:right w:val="single" w:sz="4" w:space="0" w:color="auto"/>
            </w:tcBorders>
          </w:tcPr>
          <w:p w:rsidR="00713283" w:rsidRPr="00E55821" w:rsidRDefault="00713283" w:rsidP="00AA7B83">
            <w:pPr>
              <w:rPr>
                <w:sz w:val="24"/>
                <w:szCs w:val="24"/>
              </w:rPr>
            </w:pPr>
            <w:r w:rsidRPr="00E55821">
              <w:rPr>
                <w:sz w:val="24"/>
                <w:szCs w:val="24"/>
              </w:rPr>
              <w:t xml:space="preserve">Содействие </w:t>
            </w:r>
            <w:r w:rsidRPr="00E55821">
              <w:rPr>
                <w:sz w:val="24"/>
                <w:szCs w:val="24"/>
              </w:rPr>
              <w:br/>
              <w:t xml:space="preserve">в организации подготовки, профессиональной переподготовки и повышения квалификации работников и добровольцев </w:t>
            </w:r>
            <w:r w:rsidRPr="00E55821">
              <w:rPr>
                <w:sz w:val="24"/>
                <w:szCs w:val="24"/>
              </w:rPr>
              <w:lastRenderedPageBreak/>
              <w:t>(волонтеров) СО НКО</w:t>
            </w:r>
          </w:p>
        </w:tc>
        <w:tc>
          <w:tcPr>
            <w:tcW w:w="2685" w:type="dxa"/>
            <w:vMerge w:val="restart"/>
            <w:tcBorders>
              <w:left w:val="single" w:sz="4" w:space="0" w:color="auto"/>
              <w:right w:val="single" w:sz="4" w:space="0" w:color="auto"/>
            </w:tcBorders>
          </w:tcPr>
          <w:p w:rsidR="00713283" w:rsidRPr="00E55821" w:rsidRDefault="00713283" w:rsidP="00AA7B83">
            <w:pPr>
              <w:rPr>
                <w:sz w:val="24"/>
                <w:szCs w:val="24"/>
              </w:rPr>
            </w:pPr>
            <w:r w:rsidRPr="00E55821">
              <w:rPr>
                <w:sz w:val="24"/>
                <w:szCs w:val="24"/>
              </w:rPr>
              <w:lastRenderedPageBreak/>
              <w:t>отдел по вопросам МСУ Правового управления администрации Няндомского района</w:t>
            </w:r>
          </w:p>
        </w:tc>
        <w:tc>
          <w:tcPr>
            <w:tcW w:w="2272"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rPr>
                <w:sz w:val="24"/>
                <w:szCs w:val="24"/>
              </w:rPr>
            </w:pPr>
            <w:r w:rsidRPr="00E55821">
              <w:rPr>
                <w:sz w:val="24"/>
                <w:szCs w:val="24"/>
              </w:rPr>
              <w:t>Итого, в т.ч.:</w:t>
            </w:r>
          </w:p>
        </w:tc>
        <w:tc>
          <w:tcPr>
            <w:tcW w:w="1276"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40,0</w:t>
            </w:r>
          </w:p>
        </w:tc>
        <w:tc>
          <w:tcPr>
            <w:tcW w:w="1420"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10,0</w:t>
            </w:r>
          </w:p>
        </w:tc>
      </w:tr>
      <w:tr w:rsidR="00713283" w:rsidRPr="00E55821" w:rsidTr="00AA7B83">
        <w:trPr>
          <w:trHeight w:val="324"/>
        </w:trPr>
        <w:tc>
          <w:tcPr>
            <w:tcW w:w="704" w:type="dxa"/>
            <w:vMerge/>
            <w:tcBorders>
              <w:left w:val="single" w:sz="4" w:space="0" w:color="auto"/>
              <w:bottom w:val="single" w:sz="4" w:space="0" w:color="auto"/>
              <w:right w:val="single" w:sz="4" w:space="0" w:color="auto"/>
            </w:tcBorders>
          </w:tcPr>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p>
        </w:tc>
        <w:tc>
          <w:tcPr>
            <w:tcW w:w="2415" w:type="dxa"/>
            <w:vMerge/>
            <w:tcBorders>
              <w:left w:val="single" w:sz="4" w:space="0" w:color="auto"/>
              <w:bottom w:val="single" w:sz="4" w:space="0" w:color="auto"/>
              <w:right w:val="single" w:sz="4" w:space="0" w:color="auto"/>
            </w:tcBorders>
          </w:tcPr>
          <w:p w:rsidR="00713283" w:rsidRPr="00E55821" w:rsidRDefault="00713283" w:rsidP="00AA7B83">
            <w:pPr>
              <w:rPr>
                <w:sz w:val="24"/>
                <w:szCs w:val="24"/>
              </w:rPr>
            </w:pPr>
          </w:p>
        </w:tc>
        <w:tc>
          <w:tcPr>
            <w:tcW w:w="2685" w:type="dxa"/>
            <w:vMerge/>
            <w:tcBorders>
              <w:left w:val="single" w:sz="4" w:space="0" w:color="auto"/>
              <w:bottom w:val="single" w:sz="4" w:space="0" w:color="auto"/>
              <w:right w:val="single" w:sz="4" w:space="0" w:color="auto"/>
            </w:tcBorders>
          </w:tcPr>
          <w:p w:rsidR="00713283" w:rsidRPr="00E55821" w:rsidRDefault="00713283" w:rsidP="00AA7B83">
            <w:pPr>
              <w:rPr>
                <w:sz w:val="24"/>
                <w:szCs w:val="24"/>
              </w:rPr>
            </w:pPr>
          </w:p>
        </w:tc>
        <w:tc>
          <w:tcPr>
            <w:tcW w:w="2272"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rPr>
                <w:sz w:val="24"/>
                <w:szCs w:val="24"/>
              </w:rPr>
            </w:pPr>
            <w:r w:rsidRPr="00E55821">
              <w:rPr>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40,0</w:t>
            </w:r>
          </w:p>
        </w:tc>
        <w:tc>
          <w:tcPr>
            <w:tcW w:w="1420"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10,0</w:t>
            </w:r>
          </w:p>
        </w:tc>
      </w:tr>
      <w:tr w:rsidR="00713283" w:rsidRPr="00E55821" w:rsidTr="00AA7B83">
        <w:trPr>
          <w:trHeight w:val="414"/>
        </w:trPr>
        <w:tc>
          <w:tcPr>
            <w:tcW w:w="704" w:type="dxa"/>
            <w:vMerge w:val="restart"/>
            <w:tcBorders>
              <w:top w:val="single" w:sz="4" w:space="0" w:color="auto"/>
              <w:left w:val="single" w:sz="4" w:space="0" w:color="auto"/>
              <w:right w:val="single" w:sz="4" w:space="0" w:color="auto"/>
            </w:tcBorders>
            <w:hideMark/>
          </w:tcPr>
          <w:p w:rsidR="00713283" w:rsidRPr="00E55821" w:rsidRDefault="00713283" w:rsidP="00AA7B83">
            <w:pPr>
              <w:tabs>
                <w:tab w:val="left" w:pos="555"/>
              </w:tabs>
              <w:jc w:val="center"/>
              <w:rPr>
                <w:sz w:val="24"/>
                <w:szCs w:val="24"/>
              </w:rPr>
            </w:pPr>
            <w:r w:rsidRPr="00E55821">
              <w:rPr>
                <w:sz w:val="24"/>
                <w:szCs w:val="24"/>
              </w:rPr>
              <w:lastRenderedPageBreak/>
              <w:t>1.4.</w:t>
            </w:r>
          </w:p>
          <w:p w:rsidR="00713283" w:rsidRPr="00E55821" w:rsidRDefault="00713283" w:rsidP="00AA7B83">
            <w:pPr>
              <w:tabs>
                <w:tab w:val="left" w:pos="555"/>
              </w:tabs>
              <w:jc w:val="center"/>
              <w:rPr>
                <w:sz w:val="24"/>
                <w:szCs w:val="24"/>
              </w:rPr>
            </w:pPr>
          </w:p>
        </w:tc>
        <w:tc>
          <w:tcPr>
            <w:tcW w:w="2415" w:type="dxa"/>
            <w:vMerge w:val="restart"/>
            <w:tcBorders>
              <w:top w:val="single" w:sz="4" w:space="0" w:color="auto"/>
              <w:left w:val="single" w:sz="4" w:space="0" w:color="auto"/>
              <w:right w:val="single" w:sz="4" w:space="0" w:color="auto"/>
            </w:tcBorders>
            <w:hideMark/>
          </w:tcPr>
          <w:p w:rsidR="00713283" w:rsidRPr="00E55821" w:rsidRDefault="00713283" w:rsidP="00AA7B83">
            <w:pPr>
              <w:rPr>
                <w:sz w:val="24"/>
                <w:szCs w:val="24"/>
              </w:rPr>
            </w:pPr>
            <w:r w:rsidRPr="00E55821">
              <w:rPr>
                <w:sz w:val="24"/>
                <w:szCs w:val="24"/>
              </w:rPr>
              <w:t>Обеспечение поездок общественных представителей, представителей НКО на выездные встречи</w:t>
            </w:r>
          </w:p>
          <w:p w:rsidR="00713283" w:rsidRPr="00E55821" w:rsidRDefault="00713283" w:rsidP="00AA7B83">
            <w:pPr>
              <w:rPr>
                <w:sz w:val="24"/>
                <w:szCs w:val="24"/>
              </w:rPr>
            </w:pPr>
          </w:p>
        </w:tc>
        <w:tc>
          <w:tcPr>
            <w:tcW w:w="2685" w:type="dxa"/>
            <w:vMerge w:val="restart"/>
            <w:tcBorders>
              <w:top w:val="single" w:sz="4" w:space="0" w:color="auto"/>
              <w:left w:val="single" w:sz="4" w:space="0" w:color="auto"/>
              <w:right w:val="single" w:sz="4" w:space="0" w:color="auto"/>
            </w:tcBorders>
            <w:hideMark/>
          </w:tcPr>
          <w:p w:rsidR="00713283" w:rsidRPr="00E55821" w:rsidRDefault="00713283" w:rsidP="00AA7B83">
            <w:pPr>
              <w:rPr>
                <w:sz w:val="24"/>
                <w:szCs w:val="24"/>
              </w:rPr>
            </w:pPr>
            <w:r w:rsidRPr="00E55821">
              <w:rPr>
                <w:sz w:val="24"/>
                <w:szCs w:val="24"/>
              </w:rPr>
              <w:t>отдел по вопросам МСУ Правового управления администрации Няндомского района</w:t>
            </w:r>
          </w:p>
        </w:tc>
        <w:tc>
          <w:tcPr>
            <w:tcW w:w="2272"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rPr>
                <w:sz w:val="24"/>
                <w:szCs w:val="24"/>
              </w:rPr>
            </w:pPr>
            <w:r w:rsidRPr="00E55821">
              <w:rPr>
                <w:sz w:val="24"/>
                <w:szCs w:val="24"/>
              </w:rPr>
              <w:t>Итого, в т.ч.:</w:t>
            </w:r>
          </w:p>
        </w:tc>
        <w:tc>
          <w:tcPr>
            <w:tcW w:w="1276" w:type="dxa"/>
            <w:tcBorders>
              <w:top w:val="single" w:sz="4" w:space="0" w:color="auto"/>
              <w:left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155,1</w:t>
            </w:r>
          </w:p>
        </w:tc>
        <w:tc>
          <w:tcPr>
            <w:tcW w:w="1420" w:type="dxa"/>
            <w:tcBorders>
              <w:top w:val="single" w:sz="4" w:space="0" w:color="auto"/>
              <w:left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40,0</w:t>
            </w:r>
          </w:p>
        </w:tc>
        <w:tc>
          <w:tcPr>
            <w:tcW w:w="1277" w:type="dxa"/>
            <w:tcBorders>
              <w:top w:val="single" w:sz="4" w:space="0" w:color="auto"/>
              <w:left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35,1</w:t>
            </w:r>
          </w:p>
        </w:tc>
        <w:tc>
          <w:tcPr>
            <w:tcW w:w="1417" w:type="dxa"/>
            <w:tcBorders>
              <w:top w:val="single" w:sz="4" w:space="0" w:color="auto"/>
              <w:left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40,0</w:t>
            </w:r>
          </w:p>
        </w:tc>
        <w:tc>
          <w:tcPr>
            <w:tcW w:w="1277" w:type="dxa"/>
            <w:tcBorders>
              <w:top w:val="single" w:sz="4" w:space="0" w:color="auto"/>
              <w:left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40,0</w:t>
            </w:r>
          </w:p>
          <w:p w:rsidR="00713283" w:rsidRPr="00E55821" w:rsidRDefault="00713283" w:rsidP="00AA7B83">
            <w:pPr>
              <w:jc w:val="center"/>
              <w:rPr>
                <w:sz w:val="24"/>
                <w:szCs w:val="24"/>
              </w:rPr>
            </w:pPr>
          </w:p>
        </w:tc>
      </w:tr>
      <w:tr w:rsidR="00713283" w:rsidRPr="00E55821" w:rsidTr="00AA7B83">
        <w:trPr>
          <w:trHeight w:val="861"/>
        </w:trPr>
        <w:tc>
          <w:tcPr>
            <w:tcW w:w="704" w:type="dxa"/>
            <w:vMerge/>
            <w:tcBorders>
              <w:left w:val="single" w:sz="4" w:space="0" w:color="auto"/>
              <w:bottom w:val="single" w:sz="4" w:space="0" w:color="auto"/>
              <w:right w:val="single" w:sz="4" w:space="0" w:color="auto"/>
            </w:tcBorders>
          </w:tcPr>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p>
        </w:tc>
        <w:tc>
          <w:tcPr>
            <w:tcW w:w="2415" w:type="dxa"/>
            <w:vMerge/>
            <w:tcBorders>
              <w:left w:val="single" w:sz="4" w:space="0" w:color="auto"/>
              <w:bottom w:val="single" w:sz="4" w:space="0" w:color="auto"/>
              <w:right w:val="single" w:sz="4" w:space="0" w:color="auto"/>
            </w:tcBorders>
          </w:tcPr>
          <w:p w:rsidR="00713283" w:rsidRPr="00E55821" w:rsidRDefault="00713283" w:rsidP="00AA7B83">
            <w:pPr>
              <w:rPr>
                <w:sz w:val="24"/>
                <w:szCs w:val="24"/>
              </w:rPr>
            </w:pPr>
          </w:p>
        </w:tc>
        <w:tc>
          <w:tcPr>
            <w:tcW w:w="2685" w:type="dxa"/>
            <w:vMerge/>
            <w:tcBorders>
              <w:left w:val="single" w:sz="4" w:space="0" w:color="auto"/>
              <w:bottom w:val="single" w:sz="4" w:space="0" w:color="auto"/>
              <w:right w:val="single" w:sz="4" w:space="0" w:color="auto"/>
            </w:tcBorders>
          </w:tcPr>
          <w:p w:rsidR="00713283" w:rsidRPr="00E55821" w:rsidRDefault="00713283" w:rsidP="00AA7B83">
            <w:pPr>
              <w:rPr>
                <w:sz w:val="24"/>
                <w:szCs w:val="24"/>
              </w:rPr>
            </w:pPr>
          </w:p>
        </w:tc>
        <w:tc>
          <w:tcPr>
            <w:tcW w:w="2272"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rPr>
                <w:sz w:val="24"/>
                <w:szCs w:val="24"/>
              </w:rPr>
            </w:pPr>
            <w:r w:rsidRPr="00E55821">
              <w:rPr>
                <w:sz w:val="24"/>
                <w:szCs w:val="24"/>
              </w:rPr>
              <w:t>районный бюджет</w:t>
            </w:r>
          </w:p>
        </w:tc>
        <w:tc>
          <w:tcPr>
            <w:tcW w:w="1276"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155,1</w:t>
            </w:r>
          </w:p>
        </w:tc>
        <w:tc>
          <w:tcPr>
            <w:tcW w:w="1420"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40,0</w:t>
            </w:r>
          </w:p>
        </w:tc>
        <w:tc>
          <w:tcPr>
            <w:tcW w:w="1277"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35,1</w:t>
            </w:r>
          </w:p>
        </w:tc>
        <w:tc>
          <w:tcPr>
            <w:tcW w:w="1417"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40,0</w:t>
            </w:r>
          </w:p>
        </w:tc>
        <w:tc>
          <w:tcPr>
            <w:tcW w:w="1277"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40,0</w:t>
            </w:r>
          </w:p>
          <w:p w:rsidR="00713283" w:rsidRPr="00E55821" w:rsidRDefault="00713283" w:rsidP="00AA7B83">
            <w:pPr>
              <w:jc w:val="center"/>
              <w:rPr>
                <w:sz w:val="24"/>
                <w:szCs w:val="24"/>
              </w:rPr>
            </w:pPr>
          </w:p>
        </w:tc>
      </w:tr>
      <w:tr w:rsidR="00713283" w:rsidRPr="00E55821" w:rsidTr="00AA7B83">
        <w:trPr>
          <w:trHeight w:val="861"/>
        </w:trPr>
        <w:tc>
          <w:tcPr>
            <w:tcW w:w="704" w:type="dxa"/>
            <w:vMerge w:val="restart"/>
            <w:tcBorders>
              <w:left w:val="single" w:sz="4" w:space="0" w:color="auto"/>
              <w:right w:val="single" w:sz="4" w:space="0" w:color="auto"/>
            </w:tcBorders>
          </w:tcPr>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r w:rsidRPr="00E55821">
              <w:rPr>
                <w:rFonts w:ascii="Times New Roman" w:hAnsi="Times New Roman" w:cs="Times New Roman"/>
                <w:sz w:val="24"/>
                <w:szCs w:val="24"/>
              </w:rPr>
              <w:t>1.5.</w:t>
            </w:r>
          </w:p>
        </w:tc>
        <w:tc>
          <w:tcPr>
            <w:tcW w:w="2415" w:type="dxa"/>
            <w:vMerge w:val="restart"/>
            <w:tcBorders>
              <w:left w:val="single" w:sz="4" w:space="0" w:color="auto"/>
              <w:right w:val="single" w:sz="4" w:space="0" w:color="auto"/>
            </w:tcBorders>
          </w:tcPr>
          <w:p w:rsidR="00713283" w:rsidRPr="00E55821" w:rsidRDefault="00713283" w:rsidP="00AA7B83">
            <w:pPr>
              <w:rPr>
                <w:sz w:val="24"/>
                <w:szCs w:val="24"/>
              </w:rPr>
            </w:pPr>
            <w:r w:rsidRPr="00E55821">
              <w:rPr>
                <w:sz w:val="24"/>
                <w:szCs w:val="24"/>
              </w:rPr>
              <w:t>Компенсация государственной пошлины за  государственную регистрацию СОНКО, регистрацию изменений, вносимых в учредительные документы юридического лица</w:t>
            </w:r>
          </w:p>
        </w:tc>
        <w:tc>
          <w:tcPr>
            <w:tcW w:w="2685" w:type="dxa"/>
            <w:vMerge w:val="restart"/>
            <w:tcBorders>
              <w:left w:val="single" w:sz="4" w:space="0" w:color="auto"/>
              <w:right w:val="single" w:sz="4" w:space="0" w:color="auto"/>
            </w:tcBorders>
          </w:tcPr>
          <w:p w:rsidR="00713283" w:rsidRPr="00E55821" w:rsidRDefault="00713283" w:rsidP="00AA7B83">
            <w:pPr>
              <w:rPr>
                <w:sz w:val="24"/>
                <w:szCs w:val="24"/>
              </w:rPr>
            </w:pPr>
            <w:r w:rsidRPr="00E55821">
              <w:rPr>
                <w:sz w:val="24"/>
                <w:szCs w:val="24"/>
              </w:rPr>
              <w:t>отдел по вопросам МСУ Правового управления администрации Няндомского района</w:t>
            </w:r>
          </w:p>
        </w:tc>
        <w:tc>
          <w:tcPr>
            <w:tcW w:w="2272"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rPr>
                <w:sz w:val="24"/>
                <w:szCs w:val="24"/>
              </w:rPr>
            </w:pPr>
            <w:r w:rsidRPr="00E55821">
              <w:rPr>
                <w:sz w:val="24"/>
                <w:szCs w:val="24"/>
              </w:rPr>
              <w:t>Итого, в т.ч.:</w:t>
            </w:r>
          </w:p>
        </w:tc>
        <w:tc>
          <w:tcPr>
            <w:tcW w:w="1276"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4,0</w:t>
            </w:r>
          </w:p>
        </w:tc>
        <w:tc>
          <w:tcPr>
            <w:tcW w:w="1420"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4,0</w:t>
            </w:r>
          </w:p>
        </w:tc>
        <w:tc>
          <w:tcPr>
            <w:tcW w:w="1417"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r>
      <w:tr w:rsidR="00713283" w:rsidRPr="00E55821" w:rsidTr="00AA7B83">
        <w:trPr>
          <w:trHeight w:val="861"/>
        </w:trPr>
        <w:tc>
          <w:tcPr>
            <w:tcW w:w="704" w:type="dxa"/>
            <w:vMerge/>
            <w:tcBorders>
              <w:left w:val="single" w:sz="4" w:space="0" w:color="auto"/>
              <w:bottom w:val="single" w:sz="4" w:space="0" w:color="auto"/>
              <w:right w:val="single" w:sz="4" w:space="0" w:color="auto"/>
            </w:tcBorders>
          </w:tcPr>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p>
        </w:tc>
        <w:tc>
          <w:tcPr>
            <w:tcW w:w="2415" w:type="dxa"/>
            <w:vMerge/>
            <w:tcBorders>
              <w:left w:val="single" w:sz="4" w:space="0" w:color="auto"/>
              <w:bottom w:val="single" w:sz="4" w:space="0" w:color="auto"/>
              <w:right w:val="single" w:sz="4" w:space="0" w:color="auto"/>
            </w:tcBorders>
          </w:tcPr>
          <w:p w:rsidR="00713283" w:rsidRPr="00E55821" w:rsidRDefault="00713283" w:rsidP="00AA7B83">
            <w:pPr>
              <w:rPr>
                <w:sz w:val="24"/>
                <w:szCs w:val="24"/>
              </w:rPr>
            </w:pPr>
          </w:p>
        </w:tc>
        <w:tc>
          <w:tcPr>
            <w:tcW w:w="2685" w:type="dxa"/>
            <w:vMerge/>
            <w:tcBorders>
              <w:left w:val="single" w:sz="4" w:space="0" w:color="auto"/>
              <w:bottom w:val="single" w:sz="4" w:space="0" w:color="auto"/>
              <w:right w:val="single" w:sz="4" w:space="0" w:color="auto"/>
            </w:tcBorders>
          </w:tcPr>
          <w:p w:rsidR="00713283" w:rsidRPr="00E55821" w:rsidRDefault="00713283" w:rsidP="00AA7B83">
            <w:pPr>
              <w:rPr>
                <w:sz w:val="24"/>
                <w:szCs w:val="24"/>
              </w:rPr>
            </w:pPr>
          </w:p>
        </w:tc>
        <w:tc>
          <w:tcPr>
            <w:tcW w:w="2272"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rPr>
                <w:sz w:val="24"/>
                <w:szCs w:val="24"/>
              </w:rPr>
            </w:pPr>
            <w:r w:rsidRPr="00E55821">
              <w:rPr>
                <w:sz w:val="24"/>
                <w:szCs w:val="24"/>
              </w:rPr>
              <w:t>районный бюджет</w:t>
            </w:r>
          </w:p>
        </w:tc>
        <w:tc>
          <w:tcPr>
            <w:tcW w:w="1276"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4,0</w:t>
            </w:r>
          </w:p>
        </w:tc>
        <w:tc>
          <w:tcPr>
            <w:tcW w:w="1420"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4,0</w:t>
            </w:r>
          </w:p>
        </w:tc>
        <w:tc>
          <w:tcPr>
            <w:tcW w:w="1417"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r>
      <w:tr w:rsidR="00713283" w:rsidRPr="00E55821" w:rsidTr="00AA7B83">
        <w:trPr>
          <w:trHeight w:val="324"/>
        </w:trPr>
        <w:tc>
          <w:tcPr>
            <w:tcW w:w="14743" w:type="dxa"/>
            <w:gridSpan w:val="9"/>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r w:rsidRPr="00E55821">
              <w:rPr>
                <w:rFonts w:ascii="Times New Roman" w:hAnsi="Times New Roman" w:cs="Times New Roman"/>
                <w:sz w:val="24"/>
                <w:szCs w:val="24"/>
              </w:rPr>
              <w:t xml:space="preserve">Задача № 2 </w:t>
            </w:r>
            <w:r w:rsidRPr="00E55821">
              <w:rPr>
                <w:rFonts w:ascii="Times New Roman" w:hAnsi="Times New Roman" w:cs="Times New Roman"/>
                <w:spacing w:val="2"/>
                <w:sz w:val="24"/>
                <w:szCs w:val="24"/>
                <w:shd w:val="clear" w:color="auto" w:fill="FFFFFF"/>
              </w:rPr>
              <w:t>Расширение участия граждан в деятельности СО НКО на добровольной основе и увеличение привлеченных средств на реализацию социальных проектов, в том числе благотворительных пожертвований</w:t>
            </w:r>
          </w:p>
        </w:tc>
      </w:tr>
      <w:tr w:rsidR="00713283" w:rsidRPr="00E55821" w:rsidTr="00AA7B83">
        <w:trPr>
          <w:trHeight w:val="324"/>
        </w:trPr>
        <w:tc>
          <w:tcPr>
            <w:tcW w:w="704" w:type="dxa"/>
            <w:vMerge w:val="restart"/>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r w:rsidRPr="00E55821">
              <w:rPr>
                <w:rFonts w:ascii="Times New Roman" w:hAnsi="Times New Roman" w:cs="Times New Roman"/>
                <w:sz w:val="24"/>
                <w:szCs w:val="24"/>
              </w:rPr>
              <w:t>2.1.</w:t>
            </w:r>
          </w:p>
        </w:tc>
        <w:tc>
          <w:tcPr>
            <w:tcW w:w="2415" w:type="dxa"/>
            <w:vMerge w:val="restart"/>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rPr>
                <w:sz w:val="24"/>
                <w:szCs w:val="24"/>
              </w:rPr>
            </w:pPr>
            <w:r w:rsidRPr="00E55821">
              <w:rPr>
                <w:sz w:val="24"/>
                <w:szCs w:val="24"/>
              </w:rPr>
              <w:t>Проведение районных конкурсов «Лучший активист СО НКО», «Лучшая СО НКО»</w:t>
            </w:r>
          </w:p>
        </w:tc>
        <w:tc>
          <w:tcPr>
            <w:tcW w:w="2685" w:type="dxa"/>
            <w:vMerge w:val="restart"/>
            <w:tcBorders>
              <w:top w:val="single" w:sz="4" w:space="0" w:color="auto"/>
              <w:left w:val="single" w:sz="4" w:space="0" w:color="auto"/>
              <w:right w:val="single" w:sz="4" w:space="0" w:color="auto"/>
            </w:tcBorders>
            <w:hideMark/>
          </w:tcPr>
          <w:p w:rsidR="00713283" w:rsidRPr="00E55821" w:rsidRDefault="00713283" w:rsidP="00AA7B83">
            <w:pPr>
              <w:rPr>
                <w:sz w:val="24"/>
                <w:szCs w:val="24"/>
              </w:rPr>
            </w:pPr>
            <w:r w:rsidRPr="00E55821">
              <w:rPr>
                <w:sz w:val="24"/>
                <w:szCs w:val="24"/>
              </w:rPr>
              <w:t>отдел по вопросам МСУ Правового управления администрации Няндомского района</w:t>
            </w:r>
          </w:p>
        </w:tc>
        <w:tc>
          <w:tcPr>
            <w:tcW w:w="2272"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rPr>
                <w:sz w:val="24"/>
                <w:szCs w:val="24"/>
              </w:rPr>
            </w:pPr>
            <w:r w:rsidRPr="00E55821">
              <w:rPr>
                <w:sz w:val="24"/>
                <w:szCs w:val="24"/>
              </w:rPr>
              <w:t>Итого, в т.ч.:</w:t>
            </w:r>
          </w:p>
        </w:tc>
        <w:tc>
          <w:tcPr>
            <w:tcW w:w="1276"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40,0</w:t>
            </w:r>
          </w:p>
        </w:tc>
        <w:tc>
          <w:tcPr>
            <w:tcW w:w="1420"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jc w:val="center"/>
              <w:rPr>
                <w:sz w:val="24"/>
                <w:szCs w:val="24"/>
              </w:rPr>
            </w:pPr>
            <w:r w:rsidRPr="00E55821">
              <w:rPr>
                <w:sz w:val="24"/>
                <w:szCs w:val="24"/>
              </w:rPr>
              <w:t>10,0</w:t>
            </w:r>
          </w:p>
        </w:tc>
      </w:tr>
      <w:tr w:rsidR="00713283" w:rsidRPr="00E55821" w:rsidTr="00AA7B83">
        <w:trPr>
          <w:trHeight w:val="324"/>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13283" w:rsidRPr="00E55821" w:rsidRDefault="00713283" w:rsidP="00AA7B83">
            <w:pPr>
              <w:tabs>
                <w:tab w:val="left" w:pos="555"/>
              </w:tabs>
              <w:rPr>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13283" w:rsidRPr="00E55821" w:rsidRDefault="00713283" w:rsidP="00AA7B83">
            <w:pPr>
              <w:rPr>
                <w:sz w:val="24"/>
                <w:szCs w:val="24"/>
              </w:rPr>
            </w:pPr>
          </w:p>
        </w:tc>
        <w:tc>
          <w:tcPr>
            <w:tcW w:w="2685" w:type="dxa"/>
            <w:vMerge/>
            <w:tcBorders>
              <w:left w:val="single" w:sz="4" w:space="0" w:color="auto"/>
              <w:bottom w:val="single" w:sz="4" w:space="0" w:color="auto"/>
              <w:right w:val="single" w:sz="4" w:space="0" w:color="auto"/>
            </w:tcBorders>
            <w:hideMark/>
          </w:tcPr>
          <w:p w:rsidR="00713283" w:rsidRPr="00E55821" w:rsidRDefault="00713283" w:rsidP="00AA7B83">
            <w:pPr>
              <w:rPr>
                <w:sz w:val="24"/>
                <w:szCs w:val="24"/>
              </w:rPr>
            </w:pPr>
          </w:p>
        </w:tc>
        <w:tc>
          <w:tcPr>
            <w:tcW w:w="2272"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rPr>
                <w:sz w:val="24"/>
                <w:szCs w:val="24"/>
              </w:rPr>
            </w:pPr>
            <w:r w:rsidRPr="00E55821">
              <w:rPr>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40,0</w:t>
            </w:r>
          </w:p>
        </w:tc>
        <w:tc>
          <w:tcPr>
            <w:tcW w:w="1420"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jc w:val="center"/>
              <w:rPr>
                <w:sz w:val="24"/>
                <w:szCs w:val="24"/>
              </w:rPr>
            </w:pPr>
            <w:r w:rsidRPr="00E55821">
              <w:rPr>
                <w:sz w:val="24"/>
                <w:szCs w:val="24"/>
              </w:rPr>
              <w:t>10,0</w:t>
            </w:r>
          </w:p>
        </w:tc>
      </w:tr>
      <w:tr w:rsidR="00713283" w:rsidRPr="00E55821" w:rsidTr="00AA7B83">
        <w:trPr>
          <w:trHeight w:val="324"/>
        </w:trPr>
        <w:tc>
          <w:tcPr>
            <w:tcW w:w="704" w:type="dxa"/>
            <w:vMerge w:val="restart"/>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r w:rsidRPr="00E55821">
              <w:rPr>
                <w:rFonts w:ascii="Times New Roman" w:hAnsi="Times New Roman" w:cs="Times New Roman"/>
                <w:sz w:val="24"/>
                <w:szCs w:val="24"/>
              </w:rPr>
              <w:t>2.2.</w:t>
            </w:r>
          </w:p>
        </w:tc>
        <w:tc>
          <w:tcPr>
            <w:tcW w:w="2415" w:type="dxa"/>
            <w:vMerge w:val="restart"/>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ind w:firstLine="0"/>
              <w:jc w:val="both"/>
              <w:rPr>
                <w:rFonts w:ascii="Times New Roman" w:hAnsi="Times New Roman" w:cs="Times New Roman"/>
                <w:sz w:val="24"/>
                <w:szCs w:val="24"/>
              </w:rPr>
            </w:pPr>
            <w:r w:rsidRPr="00E55821">
              <w:rPr>
                <w:rFonts w:ascii="Times New Roman" w:hAnsi="Times New Roman" w:cs="Times New Roman"/>
                <w:sz w:val="24"/>
                <w:szCs w:val="24"/>
              </w:rPr>
              <w:t xml:space="preserve">Организация для руководителей и </w:t>
            </w:r>
            <w:r w:rsidRPr="00E55821">
              <w:rPr>
                <w:rFonts w:ascii="Times New Roman" w:hAnsi="Times New Roman" w:cs="Times New Roman"/>
                <w:sz w:val="24"/>
                <w:szCs w:val="24"/>
              </w:rPr>
              <w:lastRenderedPageBreak/>
              <w:t>активистов НКО выездных встреч, рабочих совещаний с участниками НКО по определению приоритетных направлений работ по проектам</w:t>
            </w:r>
          </w:p>
        </w:tc>
        <w:tc>
          <w:tcPr>
            <w:tcW w:w="2685" w:type="dxa"/>
            <w:vMerge w:val="restart"/>
            <w:tcBorders>
              <w:top w:val="single" w:sz="4" w:space="0" w:color="auto"/>
              <w:left w:val="single" w:sz="4" w:space="0" w:color="auto"/>
              <w:right w:val="single" w:sz="4" w:space="0" w:color="auto"/>
            </w:tcBorders>
            <w:hideMark/>
          </w:tcPr>
          <w:p w:rsidR="00713283" w:rsidRPr="00E55821" w:rsidRDefault="00713283" w:rsidP="00AA7B83">
            <w:pPr>
              <w:rPr>
                <w:sz w:val="24"/>
                <w:szCs w:val="24"/>
              </w:rPr>
            </w:pPr>
            <w:r w:rsidRPr="00E55821">
              <w:rPr>
                <w:sz w:val="24"/>
                <w:szCs w:val="24"/>
              </w:rPr>
              <w:lastRenderedPageBreak/>
              <w:t xml:space="preserve">отдел по вопросам МСУ Правового </w:t>
            </w:r>
            <w:r w:rsidRPr="00E55821">
              <w:rPr>
                <w:sz w:val="24"/>
                <w:szCs w:val="24"/>
              </w:rPr>
              <w:lastRenderedPageBreak/>
              <w:t>управления администрации Няндомского района</w:t>
            </w:r>
          </w:p>
        </w:tc>
        <w:tc>
          <w:tcPr>
            <w:tcW w:w="2272"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rPr>
                <w:sz w:val="24"/>
                <w:szCs w:val="24"/>
              </w:rPr>
            </w:pPr>
            <w:r w:rsidRPr="00E55821">
              <w:rPr>
                <w:sz w:val="24"/>
                <w:szCs w:val="24"/>
              </w:rPr>
              <w:lastRenderedPageBreak/>
              <w:t>Итого, в т.ч.:</w:t>
            </w:r>
          </w:p>
        </w:tc>
        <w:tc>
          <w:tcPr>
            <w:tcW w:w="1276"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420"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p w:rsidR="00713283" w:rsidRPr="00E55821" w:rsidRDefault="00713283" w:rsidP="00AA7B83">
            <w:pPr>
              <w:jc w:val="center"/>
              <w:rPr>
                <w:sz w:val="24"/>
                <w:szCs w:val="24"/>
              </w:rPr>
            </w:pPr>
          </w:p>
        </w:tc>
      </w:tr>
      <w:tr w:rsidR="00713283" w:rsidRPr="00E55821" w:rsidTr="00AA7B83">
        <w:trPr>
          <w:trHeight w:val="324"/>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13283" w:rsidRPr="00E55821" w:rsidRDefault="00713283" w:rsidP="00AA7B83">
            <w:pPr>
              <w:tabs>
                <w:tab w:val="left" w:pos="555"/>
              </w:tabs>
              <w:rPr>
                <w:sz w:val="24"/>
                <w:szCs w:val="24"/>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713283" w:rsidRPr="00E55821" w:rsidRDefault="00713283" w:rsidP="00AA7B83">
            <w:pPr>
              <w:rPr>
                <w:sz w:val="24"/>
                <w:szCs w:val="24"/>
              </w:rPr>
            </w:pPr>
          </w:p>
        </w:tc>
        <w:tc>
          <w:tcPr>
            <w:tcW w:w="2685" w:type="dxa"/>
            <w:vMerge/>
            <w:tcBorders>
              <w:left w:val="single" w:sz="4" w:space="0" w:color="auto"/>
              <w:bottom w:val="single" w:sz="4" w:space="0" w:color="auto"/>
              <w:right w:val="single" w:sz="4" w:space="0" w:color="auto"/>
            </w:tcBorders>
            <w:hideMark/>
          </w:tcPr>
          <w:p w:rsidR="00713283" w:rsidRPr="00E55821" w:rsidRDefault="00713283" w:rsidP="00AA7B83">
            <w:pPr>
              <w:rPr>
                <w:sz w:val="24"/>
                <w:szCs w:val="24"/>
              </w:rPr>
            </w:pPr>
          </w:p>
        </w:tc>
        <w:tc>
          <w:tcPr>
            <w:tcW w:w="2272"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rPr>
                <w:sz w:val="24"/>
                <w:szCs w:val="24"/>
              </w:rPr>
            </w:pPr>
            <w:r w:rsidRPr="00E55821">
              <w:rPr>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420"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top w:val="single" w:sz="4" w:space="0" w:color="auto"/>
              <w:left w:val="single" w:sz="4" w:space="0" w:color="auto"/>
              <w:bottom w:val="single" w:sz="4" w:space="0" w:color="auto"/>
              <w:right w:val="single" w:sz="4" w:space="0" w:color="auto"/>
            </w:tcBorders>
            <w:hideMark/>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p w:rsidR="00713283" w:rsidRPr="00E55821" w:rsidRDefault="00713283" w:rsidP="00AA7B83">
            <w:pPr>
              <w:jc w:val="center"/>
              <w:rPr>
                <w:sz w:val="24"/>
                <w:szCs w:val="24"/>
              </w:rPr>
            </w:pPr>
          </w:p>
        </w:tc>
      </w:tr>
      <w:tr w:rsidR="00713283" w:rsidRPr="00E55821" w:rsidTr="00AA7B83">
        <w:trPr>
          <w:trHeight w:val="60"/>
        </w:trPr>
        <w:tc>
          <w:tcPr>
            <w:tcW w:w="704" w:type="dxa"/>
            <w:vMerge w:val="restart"/>
            <w:tcBorders>
              <w:top w:val="single" w:sz="4" w:space="0" w:color="auto"/>
              <w:left w:val="single" w:sz="4" w:space="0" w:color="auto"/>
              <w:right w:val="single" w:sz="4" w:space="0" w:color="auto"/>
            </w:tcBorders>
          </w:tcPr>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r w:rsidRPr="00E55821">
              <w:rPr>
                <w:rFonts w:ascii="Times New Roman" w:hAnsi="Times New Roman" w:cs="Times New Roman"/>
                <w:sz w:val="24"/>
                <w:szCs w:val="24"/>
              </w:rPr>
              <w:lastRenderedPageBreak/>
              <w:t>2.3.</w:t>
            </w:r>
          </w:p>
        </w:tc>
        <w:tc>
          <w:tcPr>
            <w:tcW w:w="2415" w:type="dxa"/>
            <w:vMerge w:val="restart"/>
            <w:tcBorders>
              <w:top w:val="single" w:sz="4" w:space="0" w:color="auto"/>
              <w:left w:val="single" w:sz="4" w:space="0" w:color="auto"/>
              <w:right w:val="single" w:sz="4" w:space="0" w:color="auto"/>
            </w:tcBorders>
          </w:tcPr>
          <w:p w:rsidR="00713283" w:rsidRPr="00E55821" w:rsidRDefault="00713283" w:rsidP="00AA7B83">
            <w:pPr>
              <w:pStyle w:val="ConsPlusNormal"/>
              <w:widowControl/>
              <w:ind w:firstLine="0"/>
              <w:rPr>
                <w:rFonts w:ascii="Times New Roman" w:hAnsi="Times New Roman" w:cs="Times New Roman"/>
                <w:sz w:val="24"/>
                <w:szCs w:val="24"/>
              </w:rPr>
            </w:pPr>
            <w:r w:rsidRPr="00E55821">
              <w:rPr>
                <w:rFonts w:ascii="Times New Roman" w:hAnsi="Times New Roman" w:cs="Times New Roman"/>
                <w:sz w:val="24"/>
                <w:szCs w:val="24"/>
              </w:rPr>
              <w:t xml:space="preserve">Издание информационного буклета по итогам деятельности СО НКО </w:t>
            </w:r>
          </w:p>
        </w:tc>
        <w:tc>
          <w:tcPr>
            <w:tcW w:w="2685" w:type="dxa"/>
            <w:vMerge w:val="restart"/>
            <w:tcBorders>
              <w:top w:val="single" w:sz="4" w:space="0" w:color="auto"/>
              <w:left w:val="single" w:sz="4" w:space="0" w:color="auto"/>
              <w:right w:val="single" w:sz="4" w:space="0" w:color="auto"/>
            </w:tcBorders>
          </w:tcPr>
          <w:p w:rsidR="00713283" w:rsidRPr="00E55821" w:rsidRDefault="00713283" w:rsidP="00AA7B83">
            <w:pPr>
              <w:rPr>
                <w:sz w:val="24"/>
                <w:szCs w:val="24"/>
              </w:rPr>
            </w:pPr>
            <w:r w:rsidRPr="00E55821">
              <w:rPr>
                <w:sz w:val="24"/>
                <w:szCs w:val="24"/>
              </w:rPr>
              <w:t>отдел по вопросам МСУ Правового управления администрации Няндомского района</w:t>
            </w:r>
          </w:p>
        </w:tc>
        <w:tc>
          <w:tcPr>
            <w:tcW w:w="2272"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rPr>
                <w:sz w:val="24"/>
                <w:szCs w:val="24"/>
              </w:rPr>
            </w:pPr>
            <w:r w:rsidRPr="00E55821">
              <w:rPr>
                <w:sz w:val="24"/>
                <w:szCs w:val="24"/>
              </w:rPr>
              <w:t>Итого, в т.ч.:</w:t>
            </w:r>
          </w:p>
        </w:tc>
        <w:tc>
          <w:tcPr>
            <w:tcW w:w="1276" w:type="dxa"/>
            <w:tcBorders>
              <w:top w:val="single" w:sz="4" w:space="0" w:color="auto"/>
              <w:left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420" w:type="dxa"/>
            <w:tcBorders>
              <w:top w:val="single" w:sz="4" w:space="0" w:color="auto"/>
              <w:left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top w:val="single" w:sz="4" w:space="0" w:color="auto"/>
              <w:left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417" w:type="dxa"/>
            <w:tcBorders>
              <w:top w:val="single" w:sz="4" w:space="0" w:color="auto"/>
              <w:left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top w:val="single" w:sz="4" w:space="0" w:color="auto"/>
              <w:lef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p w:rsidR="00713283" w:rsidRPr="00E55821" w:rsidRDefault="00713283" w:rsidP="00AA7B83">
            <w:pPr>
              <w:jc w:val="center"/>
              <w:rPr>
                <w:sz w:val="24"/>
                <w:szCs w:val="24"/>
              </w:rPr>
            </w:pPr>
          </w:p>
        </w:tc>
      </w:tr>
      <w:tr w:rsidR="00713283" w:rsidRPr="00E55821" w:rsidTr="00AA7B83">
        <w:trPr>
          <w:trHeight w:val="765"/>
        </w:trPr>
        <w:tc>
          <w:tcPr>
            <w:tcW w:w="704" w:type="dxa"/>
            <w:vMerge/>
            <w:tcBorders>
              <w:left w:val="single" w:sz="4" w:space="0" w:color="auto"/>
              <w:bottom w:val="single" w:sz="4" w:space="0" w:color="auto"/>
              <w:right w:val="single" w:sz="4" w:space="0" w:color="auto"/>
            </w:tcBorders>
          </w:tcPr>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p>
        </w:tc>
        <w:tc>
          <w:tcPr>
            <w:tcW w:w="2415" w:type="dxa"/>
            <w:vMerge/>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rPr>
                <w:rFonts w:ascii="Times New Roman" w:hAnsi="Times New Roman" w:cs="Times New Roman"/>
                <w:sz w:val="24"/>
                <w:szCs w:val="24"/>
              </w:rPr>
            </w:pPr>
          </w:p>
        </w:tc>
        <w:tc>
          <w:tcPr>
            <w:tcW w:w="2685" w:type="dxa"/>
            <w:vMerge/>
            <w:tcBorders>
              <w:left w:val="single" w:sz="4" w:space="0" w:color="auto"/>
              <w:bottom w:val="single" w:sz="4" w:space="0" w:color="auto"/>
              <w:right w:val="single" w:sz="4" w:space="0" w:color="auto"/>
            </w:tcBorders>
          </w:tcPr>
          <w:p w:rsidR="00713283" w:rsidRPr="00E55821" w:rsidRDefault="00713283" w:rsidP="00AA7B83">
            <w:pPr>
              <w:rPr>
                <w:sz w:val="24"/>
                <w:szCs w:val="24"/>
              </w:rPr>
            </w:pPr>
          </w:p>
        </w:tc>
        <w:tc>
          <w:tcPr>
            <w:tcW w:w="2272"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rPr>
                <w:sz w:val="24"/>
                <w:szCs w:val="24"/>
              </w:rPr>
            </w:pPr>
            <w:r w:rsidRPr="00E55821">
              <w:rPr>
                <w:sz w:val="24"/>
                <w:szCs w:val="24"/>
              </w:rPr>
              <w:t>районный бюджет</w:t>
            </w:r>
          </w:p>
        </w:tc>
        <w:tc>
          <w:tcPr>
            <w:tcW w:w="1276"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420"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417"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p w:rsidR="00713283" w:rsidRPr="00E55821" w:rsidRDefault="00713283" w:rsidP="00AA7B83">
            <w:pPr>
              <w:jc w:val="center"/>
              <w:rPr>
                <w:sz w:val="24"/>
                <w:szCs w:val="24"/>
              </w:rPr>
            </w:pPr>
          </w:p>
        </w:tc>
      </w:tr>
      <w:tr w:rsidR="00713283" w:rsidRPr="00E55821" w:rsidTr="00AA7B83">
        <w:trPr>
          <w:trHeight w:val="357"/>
        </w:trPr>
        <w:tc>
          <w:tcPr>
            <w:tcW w:w="704" w:type="dxa"/>
            <w:vMerge w:val="restart"/>
            <w:tcBorders>
              <w:left w:val="single" w:sz="4" w:space="0" w:color="auto"/>
              <w:right w:val="single" w:sz="4" w:space="0" w:color="auto"/>
            </w:tcBorders>
          </w:tcPr>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r w:rsidRPr="00E55821">
              <w:rPr>
                <w:rFonts w:ascii="Times New Roman" w:hAnsi="Times New Roman" w:cs="Times New Roman"/>
                <w:sz w:val="24"/>
                <w:szCs w:val="24"/>
              </w:rPr>
              <w:t>2.4.</w:t>
            </w:r>
          </w:p>
        </w:tc>
        <w:tc>
          <w:tcPr>
            <w:tcW w:w="2415" w:type="dxa"/>
            <w:vMerge w:val="restart"/>
            <w:tcBorders>
              <w:left w:val="single" w:sz="4" w:space="0" w:color="auto"/>
              <w:right w:val="single" w:sz="4" w:space="0" w:color="auto"/>
            </w:tcBorders>
          </w:tcPr>
          <w:p w:rsidR="00713283" w:rsidRPr="00E55821" w:rsidRDefault="00713283" w:rsidP="00AA7B83">
            <w:pPr>
              <w:pStyle w:val="ConsPlusNormal"/>
              <w:widowControl/>
              <w:ind w:firstLine="0"/>
              <w:rPr>
                <w:rFonts w:ascii="Times New Roman" w:hAnsi="Times New Roman" w:cs="Times New Roman"/>
                <w:sz w:val="24"/>
                <w:szCs w:val="24"/>
              </w:rPr>
            </w:pPr>
            <w:r w:rsidRPr="00E55821">
              <w:rPr>
                <w:rFonts w:ascii="Times New Roman" w:hAnsi="Times New Roman" w:cs="Times New Roman"/>
                <w:sz w:val="24"/>
                <w:szCs w:val="24"/>
              </w:rPr>
              <w:t>Предоставление субсидий в целях поддержки деятельности социально ориентированных некоммерческих организаций</w:t>
            </w:r>
          </w:p>
        </w:tc>
        <w:tc>
          <w:tcPr>
            <w:tcW w:w="2685" w:type="dxa"/>
            <w:vMerge w:val="restart"/>
            <w:tcBorders>
              <w:left w:val="single" w:sz="4" w:space="0" w:color="auto"/>
              <w:right w:val="single" w:sz="4" w:space="0" w:color="auto"/>
            </w:tcBorders>
          </w:tcPr>
          <w:p w:rsidR="00713283" w:rsidRPr="00E55821" w:rsidRDefault="00713283" w:rsidP="00AA7B83">
            <w:pPr>
              <w:rPr>
                <w:sz w:val="24"/>
                <w:szCs w:val="24"/>
              </w:rPr>
            </w:pPr>
            <w:r w:rsidRPr="00E55821">
              <w:rPr>
                <w:sz w:val="24"/>
                <w:szCs w:val="24"/>
              </w:rPr>
              <w:t>отдел по вопросам МСУ администрации Няндомского района</w:t>
            </w:r>
          </w:p>
        </w:tc>
        <w:tc>
          <w:tcPr>
            <w:tcW w:w="2272"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rPr>
                <w:sz w:val="24"/>
                <w:szCs w:val="24"/>
              </w:rPr>
            </w:pPr>
            <w:r w:rsidRPr="00E55821">
              <w:rPr>
                <w:sz w:val="24"/>
                <w:szCs w:val="24"/>
              </w:rPr>
              <w:t>Итого, в т.ч.:</w:t>
            </w:r>
          </w:p>
        </w:tc>
        <w:tc>
          <w:tcPr>
            <w:tcW w:w="1276" w:type="dxa"/>
            <w:tcBorders>
              <w:left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1547,4</w:t>
            </w:r>
          </w:p>
        </w:tc>
        <w:tc>
          <w:tcPr>
            <w:tcW w:w="1420" w:type="dxa"/>
            <w:tcBorders>
              <w:left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445,6</w:t>
            </w:r>
          </w:p>
        </w:tc>
        <w:tc>
          <w:tcPr>
            <w:tcW w:w="1277" w:type="dxa"/>
            <w:tcBorders>
              <w:left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835,8</w:t>
            </w:r>
          </w:p>
        </w:tc>
        <w:tc>
          <w:tcPr>
            <w:tcW w:w="1417" w:type="dxa"/>
            <w:tcBorders>
              <w:left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133,0</w:t>
            </w:r>
          </w:p>
        </w:tc>
        <w:tc>
          <w:tcPr>
            <w:tcW w:w="1277" w:type="dxa"/>
            <w:tcBorders>
              <w:left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133,0</w:t>
            </w:r>
          </w:p>
        </w:tc>
      </w:tr>
      <w:tr w:rsidR="00713283" w:rsidRPr="00E55821" w:rsidTr="00AA7B83">
        <w:trPr>
          <w:trHeight w:val="669"/>
        </w:trPr>
        <w:tc>
          <w:tcPr>
            <w:tcW w:w="704" w:type="dxa"/>
            <w:vMerge/>
            <w:tcBorders>
              <w:left w:val="single" w:sz="4" w:space="0" w:color="auto"/>
              <w:right w:val="single" w:sz="4" w:space="0" w:color="auto"/>
            </w:tcBorders>
          </w:tcPr>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p>
        </w:tc>
        <w:tc>
          <w:tcPr>
            <w:tcW w:w="2415" w:type="dxa"/>
            <w:vMerge/>
            <w:tcBorders>
              <w:left w:val="single" w:sz="4" w:space="0" w:color="auto"/>
              <w:right w:val="single" w:sz="4" w:space="0" w:color="auto"/>
            </w:tcBorders>
          </w:tcPr>
          <w:p w:rsidR="00713283" w:rsidRPr="00E55821" w:rsidRDefault="00713283" w:rsidP="00AA7B83">
            <w:pPr>
              <w:pStyle w:val="ConsPlusNormal"/>
              <w:widowControl/>
              <w:ind w:firstLine="0"/>
              <w:rPr>
                <w:rFonts w:ascii="Times New Roman" w:hAnsi="Times New Roman" w:cs="Times New Roman"/>
                <w:sz w:val="24"/>
                <w:szCs w:val="24"/>
              </w:rPr>
            </w:pPr>
          </w:p>
        </w:tc>
        <w:tc>
          <w:tcPr>
            <w:tcW w:w="2685" w:type="dxa"/>
            <w:vMerge/>
            <w:tcBorders>
              <w:left w:val="single" w:sz="4" w:space="0" w:color="auto"/>
              <w:right w:val="single" w:sz="4" w:space="0" w:color="auto"/>
            </w:tcBorders>
          </w:tcPr>
          <w:p w:rsidR="00713283" w:rsidRPr="00E55821" w:rsidRDefault="00713283" w:rsidP="00AA7B83">
            <w:pPr>
              <w:rPr>
                <w:sz w:val="24"/>
                <w:szCs w:val="24"/>
              </w:rPr>
            </w:pPr>
          </w:p>
        </w:tc>
        <w:tc>
          <w:tcPr>
            <w:tcW w:w="2272"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rPr>
                <w:sz w:val="24"/>
                <w:szCs w:val="24"/>
              </w:rPr>
            </w:pPr>
            <w:r w:rsidRPr="00E55821">
              <w:rPr>
                <w:sz w:val="24"/>
                <w:szCs w:val="24"/>
              </w:rPr>
              <w:t>федеральный бюджет</w:t>
            </w:r>
          </w:p>
        </w:tc>
        <w:tc>
          <w:tcPr>
            <w:tcW w:w="1276"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420"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417"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p w:rsidR="00713283" w:rsidRPr="00E55821" w:rsidRDefault="00713283" w:rsidP="00AA7B83">
            <w:pPr>
              <w:jc w:val="center"/>
              <w:rPr>
                <w:sz w:val="24"/>
                <w:szCs w:val="24"/>
              </w:rPr>
            </w:pPr>
          </w:p>
        </w:tc>
      </w:tr>
      <w:tr w:rsidR="00713283" w:rsidRPr="00E55821" w:rsidTr="00AA7B83">
        <w:trPr>
          <w:trHeight w:val="669"/>
        </w:trPr>
        <w:tc>
          <w:tcPr>
            <w:tcW w:w="704" w:type="dxa"/>
            <w:vMerge/>
            <w:tcBorders>
              <w:left w:val="single" w:sz="4" w:space="0" w:color="auto"/>
              <w:right w:val="single" w:sz="4" w:space="0" w:color="auto"/>
            </w:tcBorders>
          </w:tcPr>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p>
        </w:tc>
        <w:tc>
          <w:tcPr>
            <w:tcW w:w="2415" w:type="dxa"/>
            <w:vMerge/>
            <w:tcBorders>
              <w:left w:val="single" w:sz="4" w:space="0" w:color="auto"/>
              <w:right w:val="single" w:sz="4" w:space="0" w:color="auto"/>
            </w:tcBorders>
          </w:tcPr>
          <w:p w:rsidR="00713283" w:rsidRPr="00E55821" w:rsidRDefault="00713283" w:rsidP="00AA7B83">
            <w:pPr>
              <w:pStyle w:val="ConsPlusNormal"/>
              <w:widowControl/>
              <w:ind w:firstLine="0"/>
              <w:rPr>
                <w:rFonts w:ascii="Times New Roman" w:hAnsi="Times New Roman" w:cs="Times New Roman"/>
                <w:sz w:val="24"/>
                <w:szCs w:val="24"/>
              </w:rPr>
            </w:pPr>
          </w:p>
        </w:tc>
        <w:tc>
          <w:tcPr>
            <w:tcW w:w="2685" w:type="dxa"/>
            <w:vMerge/>
            <w:tcBorders>
              <w:left w:val="single" w:sz="4" w:space="0" w:color="auto"/>
              <w:right w:val="single" w:sz="4" w:space="0" w:color="auto"/>
            </w:tcBorders>
          </w:tcPr>
          <w:p w:rsidR="00713283" w:rsidRPr="00E55821" w:rsidRDefault="00713283" w:rsidP="00AA7B83">
            <w:pPr>
              <w:rPr>
                <w:sz w:val="24"/>
                <w:szCs w:val="24"/>
              </w:rPr>
            </w:pPr>
          </w:p>
        </w:tc>
        <w:tc>
          <w:tcPr>
            <w:tcW w:w="2272"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rPr>
                <w:sz w:val="24"/>
                <w:szCs w:val="24"/>
              </w:rPr>
            </w:pPr>
            <w:r w:rsidRPr="00E55821">
              <w:rPr>
                <w:sz w:val="24"/>
                <w:szCs w:val="24"/>
              </w:rPr>
              <w:t>областной бюджет</w:t>
            </w:r>
          </w:p>
        </w:tc>
        <w:tc>
          <w:tcPr>
            <w:tcW w:w="1276"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1015,4</w:t>
            </w:r>
          </w:p>
        </w:tc>
        <w:tc>
          <w:tcPr>
            <w:tcW w:w="1420"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312,6</w:t>
            </w:r>
          </w:p>
        </w:tc>
        <w:tc>
          <w:tcPr>
            <w:tcW w:w="1277"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702,8</w:t>
            </w:r>
          </w:p>
        </w:tc>
        <w:tc>
          <w:tcPr>
            <w:tcW w:w="1417"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r>
      <w:tr w:rsidR="00713283" w:rsidRPr="00E55821" w:rsidTr="00AA7B83">
        <w:trPr>
          <w:trHeight w:val="475"/>
        </w:trPr>
        <w:tc>
          <w:tcPr>
            <w:tcW w:w="704" w:type="dxa"/>
            <w:vMerge/>
            <w:tcBorders>
              <w:left w:val="single" w:sz="4" w:space="0" w:color="auto"/>
              <w:right w:val="single" w:sz="4" w:space="0" w:color="auto"/>
            </w:tcBorders>
          </w:tcPr>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p>
        </w:tc>
        <w:tc>
          <w:tcPr>
            <w:tcW w:w="2415" w:type="dxa"/>
            <w:vMerge/>
            <w:tcBorders>
              <w:left w:val="single" w:sz="4" w:space="0" w:color="auto"/>
              <w:right w:val="single" w:sz="4" w:space="0" w:color="auto"/>
            </w:tcBorders>
          </w:tcPr>
          <w:p w:rsidR="00713283" w:rsidRPr="00E55821" w:rsidRDefault="00713283" w:rsidP="00AA7B83">
            <w:pPr>
              <w:pStyle w:val="ConsPlusNormal"/>
              <w:widowControl/>
              <w:ind w:firstLine="0"/>
              <w:rPr>
                <w:rFonts w:ascii="Times New Roman" w:hAnsi="Times New Roman" w:cs="Times New Roman"/>
                <w:sz w:val="24"/>
                <w:szCs w:val="24"/>
              </w:rPr>
            </w:pPr>
          </w:p>
        </w:tc>
        <w:tc>
          <w:tcPr>
            <w:tcW w:w="2685" w:type="dxa"/>
            <w:vMerge/>
            <w:tcBorders>
              <w:left w:val="single" w:sz="4" w:space="0" w:color="auto"/>
              <w:right w:val="single" w:sz="4" w:space="0" w:color="auto"/>
            </w:tcBorders>
          </w:tcPr>
          <w:p w:rsidR="00713283" w:rsidRPr="00E55821" w:rsidRDefault="00713283" w:rsidP="00AA7B83">
            <w:pPr>
              <w:rPr>
                <w:sz w:val="24"/>
                <w:szCs w:val="24"/>
              </w:rPr>
            </w:pPr>
          </w:p>
        </w:tc>
        <w:tc>
          <w:tcPr>
            <w:tcW w:w="2272"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rPr>
                <w:sz w:val="24"/>
                <w:szCs w:val="24"/>
              </w:rPr>
            </w:pPr>
            <w:r w:rsidRPr="00E55821">
              <w:rPr>
                <w:sz w:val="24"/>
                <w:szCs w:val="24"/>
              </w:rPr>
              <w:t>районный</w:t>
            </w:r>
          </w:p>
          <w:p w:rsidR="00713283" w:rsidRPr="00E55821" w:rsidRDefault="00713283" w:rsidP="00AA7B83">
            <w:pPr>
              <w:rPr>
                <w:sz w:val="24"/>
                <w:szCs w:val="24"/>
              </w:rPr>
            </w:pPr>
            <w:r w:rsidRPr="00E55821">
              <w:rPr>
                <w:sz w:val="24"/>
                <w:szCs w:val="24"/>
              </w:rPr>
              <w:t>бюджет</w:t>
            </w:r>
          </w:p>
        </w:tc>
        <w:tc>
          <w:tcPr>
            <w:tcW w:w="1276"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532,0</w:t>
            </w:r>
          </w:p>
        </w:tc>
        <w:tc>
          <w:tcPr>
            <w:tcW w:w="1420"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133,0</w:t>
            </w:r>
          </w:p>
        </w:tc>
        <w:tc>
          <w:tcPr>
            <w:tcW w:w="1277"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133,0</w:t>
            </w:r>
          </w:p>
        </w:tc>
        <w:tc>
          <w:tcPr>
            <w:tcW w:w="1417"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133,0</w:t>
            </w:r>
          </w:p>
        </w:tc>
        <w:tc>
          <w:tcPr>
            <w:tcW w:w="1277"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133,0</w:t>
            </w:r>
          </w:p>
        </w:tc>
      </w:tr>
      <w:tr w:rsidR="00713283" w:rsidRPr="00E55821" w:rsidTr="00AA7B83">
        <w:trPr>
          <w:trHeight w:val="669"/>
        </w:trPr>
        <w:tc>
          <w:tcPr>
            <w:tcW w:w="704" w:type="dxa"/>
            <w:vMerge/>
            <w:tcBorders>
              <w:left w:val="single" w:sz="4" w:space="0" w:color="auto"/>
              <w:right w:val="single" w:sz="4" w:space="0" w:color="auto"/>
            </w:tcBorders>
          </w:tcPr>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p>
        </w:tc>
        <w:tc>
          <w:tcPr>
            <w:tcW w:w="2415" w:type="dxa"/>
            <w:vMerge/>
            <w:tcBorders>
              <w:left w:val="single" w:sz="4" w:space="0" w:color="auto"/>
              <w:right w:val="single" w:sz="4" w:space="0" w:color="auto"/>
            </w:tcBorders>
          </w:tcPr>
          <w:p w:rsidR="00713283" w:rsidRPr="00E55821" w:rsidRDefault="00713283" w:rsidP="00AA7B83">
            <w:pPr>
              <w:pStyle w:val="ConsPlusNormal"/>
              <w:widowControl/>
              <w:ind w:firstLine="0"/>
              <w:rPr>
                <w:rFonts w:ascii="Times New Roman" w:hAnsi="Times New Roman" w:cs="Times New Roman"/>
                <w:sz w:val="24"/>
                <w:szCs w:val="24"/>
              </w:rPr>
            </w:pPr>
          </w:p>
        </w:tc>
        <w:tc>
          <w:tcPr>
            <w:tcW w:w="2685" w:type="dxa"/>
            <w:vMerge/>
            <w:tcBorders>
              <w:left w:val="single" w:sz="4" w:space="0" w:color="auto"/>
              <w:right w:val="single" w:sz="4" w:space="0" w:color="auto"/>
            </w:tcBorders>
          </w:tcPr>
          <w:p w:rsidR="00713283" w:rsidRPr="00E55821" w:rsidRDefault="00713283" w:rsidP="00AA7B83">
            <w:pPr>
              <w:rPr>
                <w:sz w:val="24"/>
                <w:szCs w:val="24"/>
              </w:rPr>
            </w:pPr>
          </w:p>
        </w:tc>
        <w:tc>
          <w:tcPr>
            <w:tcW w:w="2272"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rPr>
                <w:sz w:val="24"/>
                <w:szCs w:val="24"/>
              </w:rPr>
            </w:pPr>
            <w:r w:rsidRPr="00E55821">
              <w:rPr>
                <w:sz w:val="24"/>
                <w:szCs w:val="24"/>
              </w:rPr>
              <w:t>бюджет поселений</w:t>
            </w:r>
          </w:p>
        </w:tc>
        <w:tc>
          <w:tcPr>
            <w:tcW w:w="1276"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420"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417"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p w:rsidR="00713283" w:rsidRPr="00E55821" w:rsidRDefault="00713283" w:rsidP="00AA7B83">
            <w:pPr>
              <w:jc w:val="center"/>
              <w:rPr>
                <w:sz w:val="24"/>
                <w:szCs w:val="24"/>
              </w:rPr>
            </w:pPr>
          </w:p>
        </w:tc>
      </w:tr>
      <w:tr w:rsidR="00713283" w:rsidRPr="00E55821" w:rsidTr="00AA7B83">
        <w:trPr>
          <w:trHeight w:val="669"/>
        </w:trPr>
        <w:tc>
          <w:tcPr>
            <w:tcW w:w="704" w:type="dxa"/>
            <w:vMerge/>
            <w:tcBorders>
              <w:left w:val="single" w:sz="4" w:space="0" w:color="auto"/>
              <w:bottom w:val="single" w:sz="4" w:space="0" w:color="auto"/>
              <w:right w:val="single" w:sz="4" w:space="0" w:color="auto"/>
            </w:tcBorders>
          </w:tcPr>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p>
        </w:tc>
        <w:tc>
          <w:tcPr>
            <w:tcW w:w="2415" w:type="dxa"/>
            <w:vMerge/>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rPr>
                <w:rFonts w:ascii="Times New Roman" w:hAnsi="Times New Roman" w:cs="Times New Roman"/>
                <w:sz w:val="24"/>
                <w:szCs w:val="24"/>
              </w:rPr>
            </w:pPr>
          </w:p>
        </w:tc>
        <w:tc>
          <w:tcPr>
            <w:tcW w:w="2685" w:type="dxa"/>
            <w:vMerge/>
            <w:tcBorders>
              <w:left w:val="single" w:sz="4" w:space="0" w:color="auto"/>
              <w:bottom w:val="single" w:sz="4" w:space="0" w:color="auto"/>
              <w:right w:val="single" w:sz="4" w:space="0" w:color="auto"/>
            </w:tcBorders>
          </w:tcPr>
          <w:p w:rsidR="00713283" w:rsidRPr="00E55821" w:rsidRDefault="00713283" w:rsidP="00AA7B83">
            <w:pPr>
              <w:rPr>
                <w:sz w:val="24"/>
                <w:szCs w:val="24"/>
              </w:rPr>
            </w:pPr>
          </w:p>
        </w:tc>
        <w:tc>
          <w:tcPr>
            <w:tcW w:w="2272"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rPr>
                <w:sz w:val="24"/>
                <w:szCs w:val="24"/>
              </w:rPr>
            </w:pPr>
            <w:r w:rsidRPr="00E55821">
              <w:rPr>
                <w:sz w:val="24"/>
                <w:szCs w:val="24"/>
              </w:rPr>
              <w:t>внебюджетные средства</w:t>
            </w:r>
          </w:p>
        </w:tc>
        <w:tc>
          <w:tcPr>
            <w:tcW w:w="1276"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420"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417"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p w:rsidR="00713283" w:rsidRPr="00E55821" w:rsidRDefault="00713283" w:rsidP="00AA7B83">
            <w:pPr>
              <w:jc w:val="center"/>
              <w:rPr>
                <w:sz w:val="24"/>
                <w:szCs w:val="24"/>
              </w:rPr>
            </w:pPr>
          </w:p>
        </w:tc>
      </w:tr>
      <w:tr w:rsidR="00713283" w:rsidRPr="00E55821" w:rsidTr="00AA7B83">
        <w:trPr>
          <w:trHeight w:val="411"/>
        </w:trPr>
        <w:tc>
          <w:tcPr>
            <w:tcW w:w="704" w:type="dxa"/>
            <w:vMerge w:val="restart"/>
            <w:tcBorders>
              <w:left w:val="single" w:sz="4" w:space="0" w:color="auto"/>
              <w:right w:val="single" w:sz="4" w:space="0" w:color="auto"/>
            </w:tcBorders>
          </w:tcPr>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r w:rsidRPr="00E55821">
              <w:rPr>
                <w:rFonts w:ascii="Times New Roman" w:hAnsi="Times New Roman" w:cs="Times New Roman"/>
                <w:sz w:val="24"/>
                <w:szCs w:val="24"/>
              </w:rPr>
              <w:t>2.5.</w:t>
            </w:r>
          </w:p>
        </w:tc>
        <w:tc>
          <w:tcPr>
            <w:tcW w:w="2415" w:type="dxa"/>
            <w:vMerge w:val="restart"/>
            <w:tcBorders>
              <w:left w:val="single" w:sz="4" w:space="0" w:color="auto"/>
              <w:right w:val="single" w:sz="4" w:space="0" w:color="auto"/>
            </w:tcBorders>
          </w:tcPr>
          <w:p w:rsidR="00713283" w:rsidRPr="00E55821" w:rsidRDefault="00713283" w:rsidP="00AA7B83">
            <w:pPr>
              <w:pStyle w:val="ConsPlusNormal"/>
              <w:widowControl/>
              <w:ind w:firstLine="0"/>
              <w:rPr>
                <w:rFonts w:ascii="Times New Roman" w:hAnsi="Times New Roman" w:cs="Times New Roman"/>
                <w:sz w:val="24"/>
                <w:szCs w:val="24"/>
              </w:rPr>
            </w:pPr>
            <w:r w:rsidRPr="00E55821">
              <w:rPr>
                <w:rFonts w:ascii="Times New Roman" w:hAnsi="Times New Roman" w:cs="Times New Roman"/>
                <w:sz w:val="24"/>
                <w:szCs w:val="24"/>
              </w:rPr>
              <w:t xml:space="preserve">Систематическое освещение опыта и результатов работы органов СО НКО в </w:t>
            </w:r>
            <w:r w:rsidRPr="00E55821">
              <w:rPr>
                <w:rFonts w:ascii="Times New Roman" w:hAnsi="Times New Roman" w:cs="Times New Roman"/>
                <w:sz w:val="24"/>
                <w:szCs w:val="24"/>
              </w:rPr>
              <w:lastRenderedPageBreak/>
              <w:t xml:space="preserve">местных СМИ </w:t>
            </w:r>
          </w:p>
          <w:p w:rsidR="00713283" w:rsidRPr="00E55821" w:rsidRDefault="00713283" w:rsidP="00AA7B83">
            <w:pPr>
              <w:pStyle w:val="ConsPlusNormal"/>
              <w:widowControl/>
              <w:ind w:firstLine="0"/>
              <w:rPr>
                <w:rFonts w:ascii="Times New Roman" w:hAnsi="Times New Roman" w:cs="Times New Roman"/>
                <w:sz w:val="24"/>
                <w:szCs w:val="24"/>
              </w:rPr>
            </w:pPr>
          </w:p>
          <w:p w:rsidR="00713283" w:rsidRPr="00E55821" w:rsidRDefault="00713283" w:rsidP="00AA7B83">
            <w:pPr>
              <w:pStyle w:val="ConsPlusNormal"/>
              <w:widowControl/>
              <w:ind w:firstLine="0"/>
              <w:rPr>
                <w:rFonts w:ascii="Times New Roman" w:hAnsi="Times New Roman" w:cs="Times New Roman"/>
                <w:sz w:val="24"/>
                <w:szCs w:val="24"/>
              </w:rPr>
            </w:pPr>
          </w:p>
        </w:tc>
        <w:tc>
          <w:tcPr>
            <w:tcW w:w="2685" w:type="dxa"/>
            <w:vMerge w:val="restart"/>
            <w:tcBorders>
              <w:left w:val="single" w:sz="4" w:space="0" w:color="auto"/>
              <w:right w:val="single" w:sz="4" w:space="0" w:color="auto"/>
            </w:tcBorders>
          </w:tcPr>
          <w:p w:rsidR="00713283" w:rsidRPr="00E55821" w:rsidRDefault="00713283" w:rsidP="00AA7B83">
            <w:pPr>
              <w:rPr>
                <w:sz w:val="24"/>
                <w:szCs w:val="24"/>
              </w:rPr>
            </w:pPr>
            <w:r w:rsidRPr="00E55821">
              <w:rPr>
                <w:sz w:val="24"/>
                <w:szCs w:val="24"/>
              </w:rPr>
              <w:lastRenderedPageBreak/>
              <w:t>отдел по вопросам МСУ администрации Няндомского района</w:t>
            </w:r>
          </w:p>
        </w:tc>
        <w:tc>
          <w:tcPr>
            <w:tcW w:w="2272"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rPr>
                <w:sz w:val="24"/>
                <w:szCs w:val="24"/>
              </w:rPr>
            </w:pPr>
            <w:r w:rsidRPr="00E55821">
              <w:rPr>
                <w:sz w:val="24"/>
                <w:szCs w:val="24"/>
              </w:rPr>
              <w:t>Итого, в т.ч.:</w:t>
            </w:r>
          </w:p>
        </w:tc>
        <w:tc>
          <w:tcPr>
            <w:tcW w:w="1276" w:type="dxa"/>
            <w:tcBorders>
              <w:left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420" w:type="dxa"/>
            <w:tcBorders>
              <w:left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left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417" w:type="dxa"/>
            <w:tcBorders>
              <w:left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left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p w:rsidR="00713283" w:rsidRPr="00E55821" w:rsidRDefault="00713283" w:rsidP="00AA7B83">
            <w:pPr>
              <w:jc w:val="center"/>
              <w:rPr>
                <w:sz w:val="24"/>
                <w:szCs w:val="24"/>
              </w:rPr>
            </w:pPr>
          </w:p>
        </w:tc>
      </w:tr>
      <w:tr w:rsidR="00713283" w:rsidRPr="00E55821" w:rsidTr="00AA7B83">
        <w:trPr>
          <w:trHeight w:val="476"/>
        </w:trPr>
        <w:tc>
          <w:tcPr>
            <w:tcW w:w="704" w:type="dxa"/>
            <w:vMerge/>
            <w:tcBorders>
              <w:left w:val="single" w:sz="4" w:space="0" w:color="auto"/>
              <w:bottom w:val="single" w:sz="4" w:space="0" w:color="auto"/>
              <w:right w:val="single" w:sz="4" w:space="0" w:color="auto"/>
            </w:tcBorders>
          </w:tcPr>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p>
        </w:tc>
        <w:tc>
          <w:tcPr>
            <w:tcW w:w="2415" w:type="dxa"/>
            <w:vMerge/>
            <w:tcBorders>
              <w:left w:val="single" w:sz="4" w:space="0" w:color="auto"/>
              <w:bottom w:val="single" w:sz="4" w:space="0" w:color="auto"/>
              <w:right w:val="single" w:sz="4" w:space="0" w:color="auto"/>
            </w:tcBorders>
          </w:tcPr>
          <w:p w:rsidR="00713283" w:rsidRPr="00E55821" w:rsidRDefault="00713283" w:rsidP="00AA7B83">
            <w:pPr>
              <w:rPr>
                <w:sz w:val="24"/>
                <w:szCs w:val="24"/>
              </w:rPr>
            </w:pPr>
          </w:p>
        </w:tc>
        <w:tc>
          <w:tcPr>
            <w:tcW w:w="2685" w:type="dxa"/>
            <w:vMerge/>
            <w:tcBorders>
              <w:left w:val="single" w:sz="4" w:space="0" w:color="auto"/>
              <w:bottom w:val="single" w:sz="4" w:space="0" w:color="auto"/>
              <w:right w:val="single" w:sz="4" w:space="0" w:color="auto"/>
            </w:tcBorders>
          </w:tcPr>
          <w:p w:rsidR="00713283" w:rsidRPr="00E55821" w:rsidRDefault="00713283" w:rsidP="00AA7B83">
            <w:pPr>
              <w:rPr>
                <w:sz w:val="24"/>
                <w:szCs w:val="24"/>
              </w:rPr>
            </w:pPr>
          </w:p>
        </w:tc>
        <w:tc>
          <w:tcPr>
            <w:tcW w:w="2272"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rPr>
                <w:sz w:val="24"/>
                <w:szCs w:val="24"/>
              </w:rPr>
            </w:pPr>
            <w:r w:rsidRPr="00E55821">
              <w:rPr>
                <w:sz w:val="24"/>
                <w:szCs w:val="24"/>
              </w:rPr>
              <w:t>районный бюджет</w:t>
            </w:r>
          </w:p>
        </w:tc>
        <w:tc>
          <w:tcPr>
            <w:tcW w:w="1276"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420"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417"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p w:rsidR="00713283" w:rsidRPr="00E55821" w:rsidRDefault="00713283" w:rsidP="00AA7B83">
            <w:pPr>
              <w:jc w:val="center"/>
              <w:rPr>
                <w:sz w:val="24"/>
                <w:szCs w:val="24"/>
              </w:rPr>
            </w:pPr>
          </w:p>
        </w:tc>
      </w:tr>
      <w:tr w:rsidR="00713283" w:rsidRPr="00E55821" w:rsidTr="00AA7B83">
        <w:trPr>
          <w:trHeight w:val="324"/>
        </w:trPr>
        <w:tc>
          <w:tcPr>
            <w:tcW w:w="704" w:type="dxa"/>
            <w:vMerge w:val="restart"/>
            <w:tcBorders>
              <w:top w:val="single" w:sz="4" w:space="0" w:color="auto"/>
              <w:left w:val="single" w:sz="4" w:space="0" w:color="auto"/>
              <w:right w:val="single" w:sz="4" w:space="0" w:color="auto"/>
            </w:tcBorders>
          </w:tcPr>
          <w:p w:rsidR="00713283" w:rsidRPr="00E55821" w:rsidRDefault="00713283" w:rsidP="00AA7B83">
            <w:pPr>
              <w:pStyle w:val="ConsPlusNormal"/>
              <w:widowControl/>
              <w:tabs>
                <w:tab w:val="left" w:pos="555"/>
              </w:tabs>
              <w:ind w:firstLine="0"/>
              <w:rPr>
                <w:rFonts w:ascii="Times New Roman" w:hAnsi="Times New Roman" w:cs="Times New Roman"/>
                <w:sz w:val="24"/>
                <w:szCs w:val="24"/>
              </w:rPr>
            </w:pPr>
            <w:r w:rsidRPr="00E55821">
              <w:rPr>
                <w:rFonts w:ascii="Times New Roman" w:hAnsi="Times New Roman" w:cs="Times New Roman"/>
                <w:sz w:val="24"/>
                <w:szCs w:val="24"/>
              </w:rPr>
              <w:lastRenderedPageBreak/>
              <w:t>2.6.</w:t>
            </w:r>
          </w:p>
        </w:tc>
        <w:tc>
          <w:tcPr>
            <w:tcW w:w="2415" w:type="dxa"/>
            <w:vMerge w:val="restart"/>
            <w:tcBorders>
              <w:top w:val="single" w:sz="4" w:space="0" w:color="auto"/>
              <w:left w:val="single" w:sz="4" w:space="0" w:color="auto"/>
              <w:right w:val="single" w:sz="4" w:space="0" w:color="auto"/>
            </w:tcBorders>
          </w:tcPr>
          <w:p w:rsidR="00713283" w:rsidRPr="00E55821" w:rsidRDefault="00713283" w:rsidP="00AA7B83">
            <w:pPr>
              <w:pStyle w:val="ConsPlusNormal"/>
              <w:widowControl/>
              <w:ind w:firstLine="0"/>
              <w:jc w:val="both"/>
              <w:rPr>
                <w:rFonts w:ascii="Times New Roman" w:hAnsi="Times New Roman" w:cs="Times New Roman"/>
                <w:sz w:val="24"/>
                <w:szCs w:val="24"/>
              </w:rPr>
            </w:pPr>
            <w:r w:rsidRPr="00E55821">
              <w:rPr>
                <w:rFonts w:ascii="Times New Roman" w:hAnsi="Times New Roman" w:cs="Times New Roman"/>
                <w:sz w:val="24"/>
                <w:szCs w:val="24"/>
              </w:rPr>
              <w:t>Предоставление субсидии СОНКО, выполняющей функции ресурсного центра на территории муниципального образования</w:t>
            </w:r>
          </w:p>
        </w:tc>
        <w:tc>
          <w:tcPr>
            <w:tcW w:w="2685" w:type="dxa"/>
            <w:vMerge w:val="restart"/>
            <w:tcBorders>
              <w:top w:val="single" w:sz="4" w:space="0" w:color="auto"/>
              <w:left w:val="single" w:sz="4" w:space="0" w:color="auto"/>
              <w:right w:val="single" w:sz="4" w:space="0" w:color="auto"/>
            </w:tcBorders>
          </w:tcPr>
          <w:p w:rsidR="00713283" w:rsidRPr="00E55821" w:rsidRDefault="00713283" w:rsidP="00AA7B83">
            <w:pPr>
              <w:rPr>
                <w:sz w:val="24"/>
                <w:szCs w:val="24"/>
              </w:rPr>
            </w:pPr>
            <w:r w:rsidRPr="00E55821">
              <w:rPr>
                <w:sz w:val="24"/>
                <w:szCs w:val="24"/>
              </w:rPr>
              <w:t>отдел по вопросам МСУ администрации Няндомского района</w:t>
            </w:r>
          </w:p>
        </w:tc>
        <w:tc>
          <w:tcPr>
            <w:tcW w:w="2272"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rPr>
                <w:sz w:val="24"/>
                <w:szCs w:val="24"/>
              </w:rPr>
            </w:pPr>
            <w:r w:rsidRPr="00E55821">
              <w:rPr>
                <w:sz w:val="24"/>
                <w:szCs w:val="24"/>
              </w:rPr>
              <w:t>Итого, в т.ч.:</w:t>
            </w:r>
          </w:p>
        </w:tc>
        <w:tc>
          <w:tcPr>
            <w:tcW w:w="1276"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jc w:val="center"/>
              <w:rPr>
                <w:sz w:val="24"/>
                <w:szCs w:val="24"/>
              </w:rPr>
            </w:pPr>
            <w:r w:rsidRPr="00E55821">
              <w:rPr>
                <w:sz w:val="24"/>
                <w:szCs w:val="24"/>
              </w:rPr>
              <w:t>16,0</w:t>
            </w:r>
          </w:p>
        </w:tc>
        <w:tc>
          <w:tcPr>
            <w:tcW w:w="1420"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16,0</w:t>
            </w:r>
          </w:p>
        </w:tc>
        <w:tc>
          <w:tcPr>
            <w:tcW w:w="141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top w:val="single" w:sz="4" w:space="0" w:color="auto"/>
              <w:left w:val="single" w:sz="4" w:space="0" w:color="auto"/>
              <w:bottom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r>
      <w:tr w:rsidR="00713283" w:rsidRPr="00E55821" w:rsidTr="00AA7B83">
        <w:trPr>
          <w:trHeight w:val="324"/>
        </w:trPr>
        <w:tc>
          <w:tcPr>
            <w:tcW w:w="704" w:type="dxa"/>
            <w:vMerge/>
            <w:tcBorders>
              <w:left w:val="single" w:sz="4" w:space="0" w:color="auto"/>
              <w:right w:val="single" w:sz="4" w:space="0" w:color="auto"/>
            </w:tcBorders>
          </w:tcPr>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p>
        </w:tc>
        <w:tc>
          <w:tcPr>
            <w:tcW w:w="2415" w:type="dxa"/>
            <w:vMerge/>
            <w:tcBorders>
              <w:left w:val="single" w:sz="4" w:space="0" w:color="auto"/>
              <w:right w:val="single" w:sz="4" w:space="0" w:color="auto"/>
            </w:tcBorders>
          </w:tcPr>
          <w:p w:rsidR="00713283" w:rsidRPr="00E55821" w:rsidRDefault="00713283" w:rsidP="00AA7B83">
            <w:pPr>
              <w:pStyle w:val="ConsPlusNormal"/>
              <w:widowControl/>
              <w:ind w:firstLine="0"/>
              <w:jc w:val="both"/>
              <w:rPr>
                <w:rFonts w:ascii="Times New Roman" w:hAnsi="Times New Roman" w:cs="Times New Roman"/>
                <w:sz w:val="24"/>
                <w:szCs w:val="24"/>
              </w:rPr>
            </w:pPr>
          </w:p>
        </w:tc>
        <w:tc>
          <w:tcPr>
            <w:tcW w:w="2685" w:type="dxa"/>
            <w:vMerge/>
            <w:tcBorders>
              <w:left w:val="single" w:sz="4" w:space="0" w:color="auto"/>
              <w:right w:val="single" w:sz="4" w:space="0" w:color="auto"/>
            </w:tcBorders>
          </w:tcPr>
          <w:p w:rsidR="00713283" w:rsidRPr="00E55821" w:rsidRDefault="00713283" w:rsidP="00AA7B83">
            <w:pPr>
              <w:rPr>
                <w:sz w:val="24"/>
                <w:szCs w:val="24"/>
              </w:rPr>
            </w:pPr>
          </w:p>
        </w:tc>
        <w:tc>
          <w:tcPr>
            <w:tcW w:w="2272"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rPr>
                <w:sz w:val="24"/>
                <w:szCs w:val="24"/>
              </w:rPr>
            </w:pPr>
            <w:r w:rsidRPr="00E55821">
              <w:rPr>
                <w:sz w:val="24"/>
                <w:szCs w:val="24"/>
              </w:rPr>
              <w:t>районный</w:t>
            </w:r>
          </w:p>
          <w:p w:rsidR="00713283" w:rsidRPr="00E55821" w:rsidRDefault="00713283" w:rsidP="00AA7B83">
            <w:pPr>
              <w:rPr>
                <w:sz w:val="24"/>
                <w:szCs w:val="24"/>
              </w:rPr>
            </w:pPr>
            <w:r w:rsidRPr="00E55821">
              <w:rPr>
                <w:sz w:val="24"/>
                <w:szCs w:val="24"/>
              </w:rPr>
              <w:t>бюджет</w:t>
            </w:r>
          </w:p>
        </w:tc>
        <w:tc>
          <w:tcPr>
            <w:tcW w:w="1276"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jc w:val="center"/>
              <w:rPr>
                <w:sz w:val="24"/>
                <w:szCs w:val="24"/>
              </w:rPr>
            </w:pPr>
            <w:r w:rsidRPr="00E55821">
              <w:rPr>
                <w:sz w:val="24"/>
                <w:szCs w:val="24"/>
              </w:rPr>
              <w:t>16,0</w:t>
            </w:r>
          </w:p>
        </w:tc>
        <w:tc>
          <w:tcPr>
            <w:tcW w:w="1420"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16,0</w:t>
            </w:r>
          </w:p>
        </w:tc>
        <w:tc>
          <w:tcPr>
            <w:tcW w:w="141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top w:val="single" w:sz="4" w:space="0" w:color="auto"/>
              <w:left w:val="single" w:sz="4" w:space="0" w:color="auto"/>
              <w:bottom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r>
      <w:tr w:rsidR="00713283" w:rsidRPr="00E55821" w:rsidTr="00AA7B83">
        <w:trPr>
          <w:trHeight w:val="324"/>
        </w:trPr>
        <w:tc>
          <w:tcPr>
            <w:tcW w:w="14743" w:type="dxa"/>
            <w:gridSpan w:val="9"/>
            <w:tcBorders>
              <w:top w:val="single" w:sz="4" w:space="0" w:color="auto"/>
              <w:lef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 xml:space="preserve">Задача № 3 </w:t>
            </w:r>
            <w:r w:rsidRPr="00E55821">
              <w:rPr>
                <w:rFonts w:ascii="Times New Roman" w:hAnsi="Times New Roman" w:cs="Times New Roman"/>
                <w:spacing w:val="2"/>
                <w:sz w:val="24"/>
                <w:szCs w:val="24"/>
                <w:shd w:val="clear" w:color="auto" w:fill="FFFFFF"/>
              </w:rPr>
              <w:t>Поддержка инициатив жителей Няндомского района</w:t>
            </w:r>
          </w:p>
        </w:tc>
      </w:tr>
      <w:tr w:rsidR="00713283" w:rsidRPr="00E55821" w:rsidTr="00AA7B83">
        <w:trPr>
          <w:trHeight w:val="324"/>
        </w:trPr>
        <w:tc>
          <w:tcPr>
            <w:tcW w:w="704" w:type="dxa"/>
            <w:vMerge w:val="restart"/>
            <w:tcBorders>
              <w:top w:val="single" w:sz="4" w:space="0" w:color="auto"/>
              <w:left w:val="single" w:sz="4" w:space="0" w:color="auto"/>
              <w:right w:val="single" w:sz="4" w:space="0" w:color="auto"/>
            </w:tcBorders>
          </w:tcPr>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r w:rsidRPr="00E55821">
              <w:rPr>
                <w:rFonts w:ascii="Times New Roman" w:hAnsi="Times New Roman" w:cs="Times New Roman"/>
                <w:sz w:val="24"/>
                <w:szCs w:val="24"/>
              </w:rPr>
              <w:t>3.1.</w:t>
            </w:r>
          </w:p>
        </w:tc>
        <w:tc>
          <w:tcPr>
            <w:tcW w:w="2415" w:type="dxa"/>
            <w:vMerge w:val="restart"/>
            <w:tcBorders>
              <w:top w:val="single" w:sz="4" w:space="0" w:color="auto"/>
              <w:left w:val="single" w:sz="4" w:space="0" w:color="auto"/>
              <w:right w:val="single" w:sz="4" w:space="0" w:color="auto"/>
            </w:tcBorders>
          </w:tcPr>
          <w:p w:rsidR="00713283" w:rsidRPr="00E55821" w:rsidRDefault="00713283" w:rsidP="00AA7B83">
            <w:pPr>
              <w:pStyle w:val="ConsPlusNormal"/>
              <w:widowControl/>
              <w:ind w:firstLine="0"/>
              <w:jc w:val="both"/>
              <w:rPr>
                <w:rFonts w:ascii="Times New Roman" w:hAnsi="Times New Roman" w:cs="Times New Roman"/>
                <w:color w:val="000000" w:themeColor="text1"/>
                <w:sz w:val="24"/>
                <w:szCs w:val="24"/>
              </w:rPr>
            </w:pPr>
            <w:r w:rsidRPr="00E55821">
              <w:rPr>
                <w:rFonts w:ascii="Times New Roman" w:hAnsi="Times New Roman" w:cs="Times New Roman"/>
                <w:sz w:val="24"/>
                <w:szCs w:val="24"/>
              </w:rPr>
              <w:t xml:space="preserve">Проведение «круглых столов» с представителями инициативных групп, ТОС, иными лицами с целью обсуждения инициативных идей, </w:t>
            </w:r>
            <w:r w:rsidRPr="00E55821">
              <w:rPr>
                <w:rFonts w:ascii="Times New Roman" w:hAnsi="Times New Roman" w:cs="Times New Roman"/>
                <w:color w:val="000000" w:themeColor="text1"/>
                <w:sz w:val="24"/>
                <w:szCs w:val="24"/>
              </w:rPr>
              <w:t>имеющих приоритетное значение</w:t>
            </w:r>
          </w:p>
          <w:p w:rsidR="00713283" w:rsidRPr="00E55821" w:rsidRDefault="00713283" w:rsidP="00AA7B83">
            <w:pPr>
              <w:pStyle w:val="ConsPlusNormal"/>
              <w:widowControl/>
              <w:ind w:firstLine="0"/>
              <w:jc w:val="both"/>
              <w:rPr>
                <w:rFonts w:ascii="Times New Roman" w:hAnsi="Times New Roman" w:cs="Times New Roman"/>
                <w:color w:val="000000" w:themeColor="text1"/>
                <w:sz w:val="24"/>
                <w:szCs w:val="24"/>
              </w:rPr>
            </w:pPr>
          </w:p>
          <w:p w:rsidR="00713283" w:rsidRPr="00E55821" w:rsidRDefault="00713283" w:rsidP="00AA7B83">
            <w:pPr>
              <w:pStyle w:val="ConsPlusNormal"/>
              <w:widowControl/>
              <w:ind w:firstLine="0"/>
              <w:jc w:val="both"/>
              <w:rPr>
                <w:rFonts w:ascii="Times New Roman" w:hAnsi="Times New Roman" w:cs="Times New Roman"/>
                <w:color w:val="FF0000"/>
                <w:sz w:val="24"/>
                <w:szCs w:val="24"/>
              </w:rPr>
            </w:pPr>
          </w:p>
        </w:tc>
        <w:tc>
          <w:tcPr>
            <w:tcW w:w="2685" w:type="dxa"/>
            <w:vMerge w:val="restart"/>
            <w:tcBorders>
              <w:top w:val="single" w:sz="4" w:space="0" w:color="auto"/>
              <w:left w:val="single" w:sz="4" w:space="0" w:color="auto"/>
              <w:right w:val="single" w:sz="4" w:space="0" w:color="auto"/>
            </w:tcBorders>
          </w:tcPr>
          <w:p w:rsidR="00713283" w:rsidRPr="00E55821" w:rsidRDefault="00713283" w:rsidP="00AA7B83">
            <w:pPr>
              <w:rPr>
                <w:sz w:val="24"/>
                <w:szCs w:val="24"/>
              </w:rPr>
            </w:pPr>
            <w:r w:rsidRPr="00E55821">
              <w:rPr>
                <w:sz w:val="24"/>
                <w:szCs w:val="24"/>
              </w:rPr>
              <w:t>отдел по вопросам МСУ администрации Няндомского района</w:t>
            </w:r>
          </w:p>
        </w:tc>
        <w:tc>
          <w:tcPr>
            <w:tcW w:w="2272"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rPr>
                <w:sz w:val="24"/>
                <w:szCs w:val="24"/>
              </w:rPr>
            </w:pPr>
            <w:r w:rsidRPr="00E55821">
              <w:rPr>
                <w:sz w:val="24"/>
                <w:szCs w:val="24"/>
              </w:rPr>
              <w:t>Итого, в т.ч.:</w:t>
            </w:r>
          </w:p>
        </w:tc>
        <w:tc>
          <w:tcPr>
            <w:tcW w:w="1276"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jc w:val="center"/>
              <w:rPr>
                <w:sz w:val="24"/>
                <w:szCs w:val="24"/>
              </w:rPr>
            </w:pPr>
            <w:r w:rsidRPr="00E55821">
              <w:rPr>
                <w:sz w:val="24"/>
                <w:szCs w:val="24"/>
              </w:rPr>
              <w:t>0,0</w:t>
            </w:r>
          </w:p>
        </w:tc>
        <w:tc>
          <w:tcPr>
            <w:tcW w:w="1420"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top w:val="single" w:sz="4" w:space="0" w:color="auto"/>
              <w:left w:val="single" w:sz="4" w:space="0" w:color="auto"/>
              <w:bottom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r>
      <w:tr w:rsidR="00713283" w:rsidRPr="00E55821" w:rsidTr="00AA7B83">
        <w:trPr>
          <w:trHeight w:val="2855"/>
        </w:trPr>
        <w:tc>
          <w:tcPr>
            <w:tcW w:w="704" w:type="dxa"/>
            <w:vMerge/>
            <w:tcBorders>
              <w:left w:val="single" w:sz="4" w:space="0" w:color="auto"/>
              <w:right w:val="single" w:sz="4" w:space="0" w:color="auto"/>
            </w:tcBorders>
          </w:tcPr>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p>
        </w:tc>
        <w:tc>
          <w:tcPr>
            <w:tcW w:w="2415" w:type="dxa"/>
            <w:vMerge/>
            <w:tcBorders>
              <w:left w:val="single" w:sz="4" w:space="0" w:color="auto"/>
              <w:right w:val="single" w:sz="4" w:space="0" w:color="auto"/>
            </w:tcBorders>
          </w:tcPr>
          <w:p w:rsidR="00713283" w:rsidRPr="00E55821" w:rsidRDefault="00713283" w:rsidP="00AA7B83">
            <w:pPr>
              <w:pStyle w:val="ConsPlusNormal"/>
              <w:widowControl/>
              <w:ind w:firstLine="0"/>
              <w:jc w:val="both"/>
              <w:rPr>
                <w:rFonts w:ascii="Times New Roman" w:hAnsi="Times New Roman" w:cs="Times New Roman"/>
                <w:sz w:val="24"/>
                <w:szCs w:val="24"/>
              </w:rPr>
            </w:pPr>
          </w:p>
        </w:tc>
        <w:tc>
          <w:tcPr>
            <w:tcW w:w="2685" w:type="dxa"/>
            <w:vMerge/>
            <w:tcBorders>
              <w:left w:val="single" w:sz="4" w:space="0" w:color="auto"/>
              <w:right w:val="single" w:sz="4" w:space="0" w:color="auto"/>
            </w:tcBorders>
          </w:tcPr>
          <w:p w:rsidR="00713283" w:rsidRPr="00E55821" w:rsidRDefault="00713283" w:rsidP="00AA7B83">
            <w:pPr>
              <w:rPr>
                <w:sz w:val="24"/>
                <w:szCs w:val="24"/>
              </w:rPr>
            </w:pPr>
          </w:p>
        </w:tc>
        <w:tc>
          <w:tcPr>
            <w:tcW w:w="2272"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rPr>
                <w:sz w:val="24"/>
                <w:szCs w:val="24"/>
              </w:rPr>
            </w:pPr>
            <w:r w:rsidRPr="00E55821">
              <w:rPr>
                <w:sz w:val="24"/>
                <w:szCs w:val="24"/>
              </w:rPr>
              <w:t>районный</w:t>
            </w:r>
          </w:p>
          <w:p w:rsidR="00713283" w:rsidRPr="00E55821" w:rsidRDefault="00713283" w:rsidP="00AA7B83">
            <w:pPr>
              <w:rPr>
                <w:sz w:val="24"/>
                <w:szCs w:val="24"/>
              </w:rPr>
            </w:pPr>
            <w:r w:rsidRPr="00E55821">
              <w:rPr>
                <w:sz w:val="24"/>
                <w:szCs w:val="24"/>
              </w:rPr>
              <w:t>бюджет</w:t>
            </w:r>
          </w:p>
        </w:tc>
        <w:tc>
          <w:tcPr>
            <w:tcW w:w="1276"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jc w:val="center"/>
              <w:rPr>
                <w:sz w:val="24"/>
                <w:szCs w:val="24"/>
              </w:rPr>
            </w:pPr>
            <w:r w:rsidRPr="00E55821">
              <w:rPr>
                <w:sz w:val="24"/>
                <w:szCs w:val="24"/>
              </w:rPr>
              <w:t>0,0</w:t>
            </w:r>
          </w:p>
        </w:tc>
        <w:tc>
          <w:tcPr>
            <w:tcW w:w="1420"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top w:val="single" w:sz="4" w:space="0" w:color="auto"/>
              <w:left w:val="single" w:sz="4" w:space="0" w:color="auto"/>
              <w:bottom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r>
      <w:tr w:rsidR="00713283" w:rsidRPr="00E55821" w:rsidTr="00AA7B83">
        <w:trPr>
          <w:trHeight w:val="324"/>
        </w:trPr>
        <w:tc>
          <w:tcPr>
            <w:tcW w:w="704" w:type="dxa"/>
            <w:vMerge w:val="restart"/>
            <w:tcBorders>
              <w:top w:val="single" w:sz="4" w:space="0" w:color="auto"/>
              <w:left w:val="single" w:sz="4" w:space="0" w:color="auto"/>
              <w:right w:val="single" w:sz="4" w:space="0" w:color="auto"/>
            </w:tcBorders>
          </w:tcPr>
          <w:p w:rsidR="00713283" w:rsidRPr="00E55821" w:rsidRDefault="00713283" w:rsidP="00AA7B83">
            <w:pPr>
              <w:pStyle w:val="ConsPlusNormal"/>
              <w:widowControl/>
              <w:tabs>
                <w:tab w:val="left" w:pos="555"/>
              </w:tabs>
              <w:ind w:firstLine="0"/>
              <w:rPr>
                <w:rFonts w:ascii="Times New Roman" w:hAnsi="Times New Roman" w:cs="Times New Roman"/>
                <w:sz w:val="24"/>
                <w:szCs w:val="24"/>
              </w:rPr>
            </w:pPr>
            <w:r w:rsidRPr="00E55821">
              <w:rPr>
                <w:rFonts w:ascii="Times New Roman" w:hAnsi="Times New Roman" w:cs="Times New Roman"/>
                <w:sz w:val="24"/>
                <w:szCs w:val="24"/>
              </w:rPr>
              <w:t>3.2.</w:t>
            </w:r>
          </w:p>
        </w:tc>
        <w:tc>
          <w:tcPr>
            <w:tcW w:w="2415" w:type="dxa"/>
            <w:vMerge w:val="restart"/>
            <w:tcBorders>
              <w:top w:val="single" w:sz="4" w:space="0" w:color="auto"/>
              <w:left w:val="single" w:sz="4" w:space="0" w:color="auto"/>
              <w:right w:val="single" w:sz="4" w:space="0" w:color="auto"/>
            </w:tcBorders>
          </w:tcPr>
          <w:p w:rsidR="00713283" w:rsidRPr="00E55821" w:rsidRDefault="00713283" w:rsidP="00AA7B83">
            <w:pPr>
              <w:pStyle w:val="ConsPlusNormal"/>
              <w:widowControl/>
              <w:ind w:firstLine="0"/>
              <w:jc w:val="both"/>
              <w:rPr>
                <w:rFonts w:ascii="Times New Roman" w:hAnsi="Times New Roman" w:cs="Times New Roman"/>
                <w:sz w:val="24"/>
                <w:szCs w:val="24"/>
              </w:rPr>
            </w:pPr>
            <w:r w:rsidRPr="00E55821">
              <w:rPr>
                <w:rFonts w:ascii="Times New Roman" w:hAnsi="Times New Roman" w:cs="Times New Roman"/>
                <w:sz w:val="24"/>
                <w:szCs w:val="24"/>
              </w:rPr>
              <w:t xml:space="preserve">Содействие в подготовке и написании инициативных проектов жителям </w:t>
            </w:r>
            <w:r w:rsidRPr="00E55821">
              <w:rPr>
                <w:rFonts w:ascii="Times New Roman" w:hAnsi="Times New Roman" w:cs="Times New Roman"/>
                <w:sz w:val="24"/>
                <w:szCs w:val="24"/>
              </w:rPr>
              <w:lastRenderedPageBreak/>
              <w:t>района</w:t>
            </w:r>
          </w:p>
        </w:tc>
        <w:tc>
          <w:tcPr>
            <w:tcW w:w="2685" w:type="dxa"/>
            <w:vMerge w:val="restart"/>
            <w:tcBorders>
              <w:top w:val="single" w:sz="4" w:space="0" w:color="auto"/>
              <w:left w:val="single" w:sz="4" w:space="0" w:color="auto"/>
              <w:right w:val="single" w:sz="4" w:space="0" w:color="auto"/>
            </w:tcBorders>
          </w:tcPr>
          <w:p w:rsidR="00713283" w:rsidRPr="00E55821" w:rsidRDefault="00713283" w:rsidP="00AA7B83">
            <w:pPr>
              <w:rPr>
                <w:sz w:val="24"/>
                <w:szCs w:val="24"/>
              </w:rPr>
            </w:pPr>
            <w:r w:rsidRPr="00E55821">
              <w:rPr>
                <w:sz w:val="24"/>
                <w:szCs w:val="24"/>
              </w:rPr>
              <w:lastRenderedPageBreak/>
              <w:t>отдел по вопросам МСУ администрации Няндомского района</w:t>
            </w:r>
          </w:p>
        </w:tc>
        <w:tc>
          <w:tcPr>
            <w:tcW w:w="2272"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rPr>
                <w:sz w:val="24"/>
                <w:szCs w:val="24"/>
              </w:rPr>
            </w:pPr>
            <w:r w:rsidRPr="00E55821">
              <w:rPr>
                <w:sz w:val="24"/>
                <w:szCs w:val="24"/>
              </w:rPr>
              <w:t>Итого, в т.ч.:</w:t>
            </w:r>
          </w:p>
        </w:tc>
        <w:tc>
          <w:tcPr>
            <w:tcW w:w="1276"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jc w:val="center"/>
              <w:rPr>
                <w:sz w:val="24"/>
                <w:szCs w:val="24"/>
              </w:rPr>
            </w:pPr>
            <w:r w:rsidRPr="00E55821">
              <w:rPr>
                <w:sz w:val="24"/>
                <w:szCs w:val="24"/>
              </w:rPr>
              <w:t>0,0</w:t>
            </w:r>
          </w:p>
        </w:tc>
        <w:tc>
          <w:tcPr>
            <w:tcW w:w="1420"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top w:val="single" w:sz="4" w:space="0" w:color="auto"/>
              <w:left w:val="single" w:sz="4" w:space="0" w:color="auto"/>
              <w:bottom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r>
      <w:tr w:rsidR="00713283" w:rsidRPr="00E55821" w:rsidTr="00AA7B83">
        <w:trPr>
          <w:trHeight w:val="741"/>
        </w:trPr>
        <w:tc>
          <w:tcPr>
            <w:tcW w:w="704" w:type="dxa"/>
            <w:vMerge/>
            <w:tcBorders>
              <w:left w:val="single" w:sz="4" w:space="0" w:color="auto"/>
              <w:right w:val="single" w:sz="4" w:space="0" w:color="auto"/>
            </w:tcBorders>
          </w:tcPr>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p>
        </w:tc>
        <w:tc>
          <w:tcPr>
            <w:tcW w:w="2415" w:type="dxa"/>
            <w:vMerge/>
            <w:tcBorders>
              <w:left w:val="single" w:sz="4" w:space="0" w:color="auto"/>
              <w:right w:val="single" w:sz="4" w:space="0" w:color="auto"/>
            </w:tcBorders>
          </w:tcPr>
          <w:p w:rsidR="00713283" w:rsidRPr="00E55821" w:rsidRDefault="00713283" w:rsidP="00AA7B83">
            <w:pPr>
              <w:pStyle w:val="ConsPlusNormal"/>
              <w:widowControl/>
              <w:ind w:firstLine="0"/>
              <w:jc w:val="both"/>
              <w:rPr>
                <w:rFonts w:ascii="Times New Roman" w:hAnsi="Times New Roman" w:cs="Times New Roman"/>
                <w:sz w:val="24"/>
                <w:szCs w:val="24"/>
              </w:rPr>
            </w:pPr>
          </w:p>
        </w:tc>
        <w:tc>
          <w:tcPr>
            <w:tcW w:w="2685" w:type="dxa"/>
            <w:vMerge/>
            <w:tcBorders>
              <w:left w:val="single" w:sz="4" w:space="0" w:color="auto"/>
              <w:right w:val="single" w:sz="4" w:space="0" w:color="auto"/>
            </w:tcBorders>
          </w:tcPr>
          <w:p w:rsidR="00713283" w:rsidRPr="00E55821" w:rsidRDefault="00713283" w:rsidP="00AA7B83">
            <w:pPr>
              <w:rPr>
                <w:sz w:val="24"/>
                <w:szCs w:val="24"/>
              </w:rPr>
            </w:pPr>
          </w:p>
        </w:tc>
        <w:tc>
          <w:tcPr>
            <w:tcW w:w="2272" w:type="dxa"/>
            <w:tcBorders>
              <w:top w:val="single" w:sz="4" w:space="0" w:color="auto"/>
              <w:left w:val="single" w:sz="4" w:space="0" w:color="auto"/>
              <w:right w:val="single" w:sz="4" w:space="0" w:color="auto"/>
            </w:tcBorders>
          </w:tcPr>
          <w:p w:rsidR="00713283" w:rsidRPr="00E55821" w:rsidRDefault="00713283" w:rsidP="00AA7B83">
            <w:pPr>
              <w:rPr>
                <w:sz w:val="24"/>
                <w:szCs w:val="24"/>
              </w:rPr>
            </w:pPr>
            <w:r w:rsidRPr="00E55821">
              <w:rPr>
                <w:sz w:val="24"/>
                <w:szCs w:val="24"/>
              </w:rPr>
              <w:t>районный</w:t>
            </w:r>
          </w:p>
          <w:p w:rsidR="00713283" w:rsidRPr="00E55821" w:rsidRDefault="00713283" w:rsidP="00AA7B83">
            <w:pPr>
              <w:rPr>
                <w:sz w:val="24"/>
                <w:szCs w:val="24"/>
              </w:rPr>
            </w:pPr>
            <w:r w:rsidRPr="00E55821">
              <w:rPr>
                <w:sz w:val="24"/>
                <w:szCs w:val="24"/>
              </w:rPr>
              <w:t>бюджет</w:t>
            </w:r>
          </w:p>
        </w:tc>
        <w:tc>
          <w:tcPr>
            <w:tcW w:w="1276" w:type="dxa"/>
            <w:tcBorders>
              <w:top w:val="single" w:sz="4" w:space="0" w:color="auto"/>
              <w:left w:val="single" w:sz="4" w:space="0" w:color="auto"/>
              <w:right w:val="single" w:sz="4" w:space="0" w:color="auto"/>
            </w:tcBorders>
          </w:tcPr>
          <w:p w:rsidR="00713283" w:rsidRPr="00E55821" w:rsidRDefault="00713283" w:rsidP="00AA7B83">
            <w:pPr>
              <w:jc w:val="center"/>
              <w:rPr>
                <w:sz w:val="24"/>
                <w:szCs w:val="24"/>
              </w:rPr>
            </w:pPr>
            <w:r w:rsidRPr="00E55821">
              <w:rPr>
                <w:sz w:val="24"/>
                <w:szCs w:val="24"/>
              </w:rPr>
              <w:t>0,0</w:t>
            </w:r>
          </w:p>
        </w:tc>
        <w:tc>
          <w:tcPr>
            <w:tcW w:w="1420" w:type="dxa"/>
            <w:tcBorders>
              <w:top w:val="single" w:sz="4" w:space="0" w:color="auto"/>
              <w:left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top w:val="single" w:sz="4" w:space="0" w:color="auto"/>
              <w:left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417" w:type="dxa"/>
            <w:tcBorders>
              <w:top w:val="single" w:sz="4" w:space="0" w:color="auto"/>
              <w:left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top w:val="single" w:sz="4" w:space="0" w:color="auto"/>
              <w:lef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r>
      <w:tr w:rsidR="00713283" w:rsidRPr="00E55821" w:rsidTr="00AA7B83">
        <w:trPr>
          <w:trHeight w:val="324"/>
        </w:trPr>
        <w:tc>
          <w:tcPr>
            <w:tcW w:w="704" w:type="dxa"/>
            <w:vMerge w:val="restart"/>
            <w:tcBorders>
              <w:top w:val="single" w:sz="4" w:space="0" w:color="auto"/>
              <w:left w:val="single" w:sz="4" w:space="0" w:color="auto"/>
              <w:right w:val="single" w:sz="4" w:space="0" w:color="auto"/>
            </w:tcBorders>
          </w:tcPr>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r w:rsidRPr="00E55821">
              <w:rPr>
                <w:rFonts w:ascii="Times New Roman" w:hAnsi="Times New Roman" w:cs="Times New Roman"/>
                <w:sz w:val="24"/>
                <w:szCs w:val="24"/>
              </w:rPr>
              <w:lastRenderedPageBreak/>
              <w:t>3.3.</w:t>
            </w:r>
          </w:p>
        </w:tc>
        <w:tc>
          <w:tcPr>
            <w:tcW w:w="2415" w:type="dxa"/>
            <w:vMerge w:val="restart"/>
            <w:tcBorders>
              <w:top w:val="single" w:sz="4" w:space="0" w:color="auto"/>
              <w:left w:val="single" w:sz="4" w:space="0" w:color="auto"/>
              <w:right w:val="single" w:sz="4" w:space="0" w:color="auto"/>
            </w:tcBorders>
          </w:tcPr>
          <w:p w:rsidR="00713283" w:rsidRPr="00E55821" w:rsidRDefault="00713283" w:rsidP="00AA7B83">
            <w:pPr>
              <w:pStyle w:val="ConsPlusNormal"/>
              <w:widowControl/>
              <w:ind w:firstLine="0"/>
              <w:jc w:val="both"/>
              <w:rPr>
                <w:rFonts w:ascii="Times New Roman" w:hAnsi="Times New Roman" w:cs="Times New Roman"/>
                <w:sz w:val="24"/>
                <w:szCs w:val="24"/>
              </w:rPr>
            </w:pPr>
            <w:r w:rsidRPr="00E55821">
              <w:rPr>
                <w:rFonts w:ascii="Times New Roman" w:hAnsi="Times New Roman" w:cs="Times New Roman"/>
                <w:sz w:val="24"/>
                <w:szCs w:val="24"/>
              </w:rPr>
              <w:t>Финансовая поддержка инициативных проектов, в том числе проведение конкурсного отбора инициативных проектов</w:t>
            </w:r>
          </w:p>
        </w:tc>
        <w:tc>
          <w:tcPr>
            <w:tcW w:w="2685" w:type="dxa"/>
            <w:vMerge w:val="restart"/>
            <w:tcBorders>
              <w:top w:val="single" w:sz="4" w:space="0" w:color="auto"/>
              <w:left w:val="single" w:sz="4" w:space="0" w:color="auto"/>
              <w:right w:val="single" w:sz="4" w:space="0" w:color="auto"/>
            </w:tcBorders>
          </w:tcPr>
          <w:p w:rsidR="00713283" w:rsidRPr="00E55821" w:rsidRDefault="00713283" w:rsidP="00AA7B83">
            <w:pPr>
              <w:rPr>
                <w:sz w:val="24"/>
                <w:szCs w:val="24"/>
              </w:rPr>
            </w:pPr>
            <w:r w:rsidRPr="00E55821">
              <w:rPr>
                <w:sz w:val="24"/>
                <w:szCs w:val="24"/>
              </w:rPr>
              <w:t>отдел по вопросам МСУ администрации Няндомского района</w:t>
            </w:r>
          </w:p>
        </w:tc>
        <w:tc>
          <w:tcPr>
            <w:tcW w:w="2272"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rPr>
                <w:sz w:val="24"/>
                <w:szCs w:val="24"/>
              </w:rPr>
            </w:pPr>
            <w:r w:rsidRPr="00E55821">
              <w:rPr>
                <w:sz w:val="24"/>
                <w:szCs w:val="24"/>
              </w:rPr>
              <w:t>Итого, в т.ч.:</w:t>
            </w:r>
          </w:p>
        </w:tc>
        <w:tc>
          <w:tcPr>
            <w:tcW w:w="1276"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300,0</w:t>
            </w:r>
          </w:p>
        </w:tc>
        <w:tc>
          <w:tcPr>
            <w:tcW w:w="1420"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300,0</w:t>
            </w:r>
          </w:p>
        </w:tc>
        <w:tc>
          <w:tcPr>
            <w:tcW w:w="141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top w:val="single" w:sz="4" w:space="0" w:color="auto"/>
              <w:left w:val="single" w:sz="4" w:space="0" w:color="auto"/>
              <w:bottom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r>
      <w:tr w:rsidR="00713283" w:rsidRPr="00E55821" w:rsidTr="00AA7B83">
        <w:trPr>
          <w:trHeight w:val="324"/>
        </w:trPr>
        <w:tc>
          <w:tcPr>
            <w:tcW w:w="704" w:type="dxa"/>
            <w:vMerge/>
            <w:tcBorders>
              <w:left w:val="single" w:sz="4" w:space="0" w:color="auto"/>
              <w:right w:val="single" w:sz="4" w:space="0" w:color="auto"/>
            </w:tcBorders>
          </w:tcPr>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p>
        </w:tc>
        <w:tc>
          <w:tcPr>
            <w:tcW w:w="2415" w:type="dxa"/>
            <w:vMerge/>
            <w:tcBorders>
              <w:left w:val="single" w:sz="4" w:space="0" w:color="auto"/>
              <w:right w:val="single" w:sz="4" w:space="0" w:color="auto"/>
            </w:tcBorders>
          </w:tcPr>
          <w:p w:rsidR="00713283" w:rsidRPr="00E55821" w:rsidRDefault="00713283" w:rsidP="00AA7B83">
            <w:pPr>
              <w:pStyle w:val="ConsPlusNormal"/>
              <w:widowControl/>
              <w:ind w:firstLine="0"/>
              <w:jc w:val="both"/>
              <w:rPr>
                <w:rFonts w:ascii="Times New Roman" w:hAnsi="Times New Roman" w:cs="Times New Roman"/>
                <w:sz w:val="24"/>
                <w:szCs w:val="24"/>
              </w:rPr>
            </w:pPr>
          </w:p>
        </w:tc>
        <w:tc>
          <w:tcPr>
            <w:tcW w:w="2685" w:type="dxa"/>
            <w:vMerge/>
            <w:tcBorders>
              <w:left w:val="single" w:sz="4" w:space="0" w:color="auto"/>
              <w:right w:val="single" w:sz="4" w:space="0" w:color="auto"/>
            </w:tcBorders>
          </w:tcPr>
          <w:p w:rsidR="00713283" w:rsidRPr="00E55821" w:rsidRDefault="00713283" w:rsidP="00AA7B83">
            <w:pPr>
              <w:rPr>
                <w:sz w:val="24"/>
                <w:szCs w:val="24"/>
              </w:rPr>
            </w:pPr>
          </w:p>
        </w:tc>
        <w:tc>
          <w:tcPr>
            <w:tcW w:w="2272"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rPr>
                <w:sz w:val="24"/>
                <w:szCs w:val="24"/>
              </w:rPr>
            </w:pPr>
            <w:r w:rsidRPr="00E55821">
              <w:rPr>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420"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top w:val="single" w:sz="4" w:space="0" w:color="auto"/>
              <w:left w:val="single" w:sz="4" w:space="0" w:color="auto"/>
              <w:bottom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p w:rsidR="00713283" w:rsidRPr="00E55821" w:rsidRDefault="00713283" w:rsidP="00AA7B83">
            <w:pPr>
              <w:jc w:val="center"/>
              <w:rPr>
                <w:sz w:val="24"/>
                <w:szCs w:val="24"/>
              </w:rPr>
            </w:pPr>
          </w:p>
        </w:tc>
      </w:tr>
      <w:tr w:rsidR="00713283" w:rsidRPr="00E55821" w:rsidTr="00AA7B83">
        <w:trPr>
          <w:trHeight w:val="324"/>
        </w:trPr>
        <w:tc>
          <w:tcPr>
            <w:tcW w:w="704" w:type="dxa"/>
            <w:vMerge/>
            <w:tcBorders>
              <w:left w:val="single" w:sz="4" w:space="0" w:color="auto"/>
              <w:right w:val="single" w:sz="4" w:space="0" w:color="auto"/>
            </w:tcBorders>
          </w:tcPr>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p>
        </w:tc>
        <w:tc>
          <w:tcPr>
            <w:tcW w:w="2415" w:type="dxa"/>
            <w:vMerge/>
            <w:tcBorders>
              <w:left w:val="single" w:sz="4" w:space="0" w:color="auto"/>
              <w:right w:val="single" w:sz="4" w:space="0" w:color="auto"/>
            </w:tcBorders>
          </w:tcPr>
          <w:p w:rsidR="00713283" w:rsidRPr="00E55821" w:rsidRDefault="00713283" w:rsidP="00AA7B83">
            <w:pPr>
              <w:pStyle w:val="ConsPlusNormal"/>
              <w:widowControl/>
              <w:ind w:firstLine="0"/>
              <w:jc w:val="both"/>
              <w:rPr>
                <w:rFonts w:ascii="Times New Roman" w:hAnsi="Times New Roman" w:cs="Times New Roman"/>
                <w:sz w:val="24"/>
                <w:szCs w:val="24"/>
              </w:rPr>
            </w:pPr>
          </w:p>
        </w:tc>
        <w:tc>
          <w:tcPr>
            <w:tcW w:w="2685" w:type="dxa"/>
            <w:vMerge/>
            <w:tcBorders>
              <w:left w:val="single" w:sz="4" w:space="0" w:color="auto"/>
              <w:right w:val="single" w:sz="4" w:space="0" w:color="auto"/>
            </w:tcBorders>
          </w:tcPr>
          <w:p w:rsidR="00713283" w:rsidRPr="00E55821" w:rsidRDefault="00713283" w:rsidP="00AA7B83">
            <w:pPr>
              <w:rPr>
                <w:sz w:val="24"/>
                <w:szCs w:val="24"/>
              </w:rPr>
            </w:pPr>
          </w:p>
        </w:tc>
        <w:tc>
          <w:tcPr>
            <w:tcW w:w="2272"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rPr>
                <w:sz w:val="24"/>
                <w:szCs w:val="24"/>
              </w:rPr>
            </w:pPr>
            <w:r w:rsidRPr="00E55821">
              <w:rPr>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420"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top w:val="single" w:sz="4" w:space="0" w:color="auto"/>
              <w:left w:val="single" w:sz="4" w:space="0" w:color="auto"/>
              <w:bottom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r>
      <w:tr w:rsidR="00713283" w:rsidRPr="00E55821" w:rsidTr="00AA7B83">
        <w:trPr>
          <w:trHeight w:val="324"/>
        </w:trPr>
        <w:tc>
          <w:tcPr>
            <w:tcW w:w="704" w:type="dxa"/>
            <w:vMerge/>
            <w:tcBorders>
              <w:left w:val="single" w:sz="4" w:space="0" w:color="auto"/>
              <w:right w:val="single" w:sz="4" w:space="0" w:color="auto"/>
            </w:tcBorders>
          </w:tcPr>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p>
        </w:tc>
        <w:tc>
          <w:tcPr>
            <w:tcW w:w="2415" w:type="dxa"/>
            <w:vMerge/>
            <w:tcBorders>
              <w:left w:val="single" w:sz="4" w:space="0" w:color="auto"/>
              <w:right w:val="single" w:sz="4" w:space="0" w:color="auto"/>
            </w:tcBorders>
          </w:tcPr>
          <w:p w:rsidR="00713283" w:rsidRPr="00E55821" w:rsidRDefault="00713283" w:rsidP="00AA7B83">
            <w:pPr>
              <w:pStyle w:val="ConsPlusNormal"/>
              <w:widowControl/>
              <w:ind w:firstLine="0"/>
              <w:jc w:val="both"/>
              <w:rPr>
                <w:rFonts w:ascii="Times New Roman" w:hAnsi="Times New Roman" w:cs="Times New Roman"/>
                <w:sz w:val="24"/>
                <w:szCs w:val="24"/>
              </w:rPr>
            </w:pPr>
          </w:p>
        </w:tc>
        <w:tc>
          <w:tcPr>
            <w:tcW w:w="2685" w:type="dxa"/>
            <w:vMerge/>
            <w:tcBorders>
              <w:left w:val="single" w:sz="4" w:space="0" w:color="auto"/>
              <w:right w:val="single" w:sz="4" w:space="0" w:color="auto"/>
            </w:tcBorders>
          </w:tcPr>
          <w:p w:rsidR="00713283" w:rsidRPr="00E55821" w:rsidRDefault="00713283" w:rsidP="00AA7B83">
            <w:pPr>
              <w:rPr>
                <w:sz w:val="24"/>
                <w:szCs w:val="24"/>
              </w:rPr>
            </w:pPr>
          </w:p>
        </w:tc>
        <w:tc>
          <w:tcPr>
            <w:tcW w:w="2272"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rPr>
                <w:sz w:val="24"/>
                <w:szCs w:val="24"/>
              </w:rPr>
            </w:pPr>
            <w:r w:rsidRPr="00E55821">
              <w:rPr>
                <w:sz w:val="24"/>
                <w:szCs w:val="24"/>
              </w:rPr>
              <w:t>районный</w:t>
            </w:r>
          </w:p>
          <w:p w:rsidR="00713283" w:rsidRPr="00E55821" w:rsidRDefault="00713283" w:rsidP="00AA7B83">
            <w:pPr>
              <w:rPr>
                <w:sz w:val="24"/>
                <w:szCs w:val="24"/>
              </w:rPr>
            </w:pPr>
            <w:r w:rsidRPr="00E55821">
              <w:rPr>
                <w:sz w:val="24"/>
                <w:szCs w:val="24"/>
              </w:rPr>
              <w:t>бюджет</w:t>
            </w:r>
          </w:p>
        </w:tc>
        <w:tc>
          <w:tcPr>
            <w:tcW w:w="1276"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300,0</w:t>
            </w:r>
          </w:p>
        </w:tc>
        <w:tc>
          <w:tcPr>
            <w:tcW w:w="1420"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300,0</w:t>
            </w:r>
          </w:p>
        </w:tc>
        <w:tc>
          <w:tcPr>
            <w:tcW w:w="141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top w:val="single" w:sz="4" w:space="0" w:color="auto"/>
              <w:left w:val="single" w:sz="4" w:space="0" w:color="auto"/>
              <w:bottom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r>
      <w:tr w:rsidR="00713283" w:rsidRPr="00E55821" w:rsidTr="00AA7B83">
        <w:trPr>
          <w:trHeight w:val="324"/>
        </w:trPr>
        <w:tc>
          <w:tcPr>
            <w:tcW w:w="704" w:type="dxa"/>
            <w:vMerge/>
            <w:tcBorders>
              <w:left w:val="single" w:sz="4" w:space="0" w:color="auto"/>
              <w:right w:val="single" w:sz="4" w:space="0" w:color="auto"/>
            </w:tcBorders>
          </w:tcPr>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p>
        </w:tc>
        <w:tc>
          <w:tcPr>
            <w:tcW w:w="2415" w:type="dxa"/>
            <w:vMerge/>
            <w:tcBorders>
              <w:left w:val="single" w:sz="4" w:space="0" w:color="auto"/>
              <w:right w:val="single" w:sz="4" w:space="0" w:color="auto"/>
            </w:tcBorders>
          </w:tcPr>
          <w:p w:rsidR="00713283" w:rsidRPr="00E55821" w:rsidRDefault="00713283" w:rsidP="00AA7B83">
            <w:pPr>
              <w:pStyle w:val="ConsPlusNormal"/>
              <w:widowControl/>
              <w:ind w:firstLine="0"/>
              <w:jc w:val="both"/>
              <w:rPr>
                <w:rFonts w:ascii="Times New Roman" w:hAnsi="Times New Roman" w:cs="Times New Roman"/>
                <w:sz w:val="24"/>
                <w:szCs w:val="24"/>
              </w:rPr>
            </w:pPr>
          </w:p>
        </w:tc>
        <w:tc>
          <w:tcPr>
            <w:tcW w:w="2685" w:type="dxa"/>
            <w:vMerge/>
            <w:tcBorders>
              <w:left w:val="single" w:sz="4" w:space="0" w:color="auto"/>
              <w:right w:val="single" w:sz="4" w:space="0" w:color="auto"/>
            </w:tcBorders>
          </w:tcPr>
          <w:p w:rsidR="00713283" w:rsidRPr="00E55821" w:rsidRDefault="00713283" w:rsidP="00AA7B83">
            <w:pPr>
              <w:rPr>
                <w:sz w:val="24"/>
                <w:szCs w:val="24"/>
              </w:rPr>
            </w:pPr>
          </w:p>
        </w:tc>
        <w:tc>
          <w:tcPr>
            <w:tcW w:w="2272"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rPr>
                <w:sz w:val="24"/>
                <w:szCs w:val="24"/>
              </w:rPr>
            </w:pPr>
            <w:r w:rsidRPr="00E55821">
              <w:rPr>
                <w:sz w:val="24"/>
                <w:szCs w:val="24"/>
              </w:rPr>
              <w:t>бюджет поселений</w:t>
            </w:r>
          </w:p>
        </w:tc>
        <w:tc>
          <w:tcPr>
            <w:tcW w:w="1276"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420"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top w:val="single" w:sz="4" w:space="0" w:color="auto"/>
              <w:left w:val="single" w:sz="4" w:space="0" w:color="auto"/>
              <w:bottom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p w:rsidR="00713283" w:rsidRPr="00E55821" w:rsidRDefault="00713283" w:rsidP="00AA7B83">
            <w:pPr>
              <w:jc w:val="center"/>
              <w:rPr>
                <w:sz w:val="24"/>
                <w:szCs w:val="24"/>
              </w:rPr>
            </w:pPr>
          </w:p>
        </w:tc>
      </w:tr>
      <w:tr w:rsidR="00713283" w:rsidRPr="00E55821" w:rsidTr="00AA7B83">
        <w:trPr>
          <w:trHeight w:val="324"/>
        </w:trPr>
        <w:tc>
          <w:tcPr>
            <w:tcW w:w="704" w:type="dxa"/>
            <w:vMerge/>
            <w:tcBorders>
              <w:left w:val="single" w:sz="4" w:space="0" w:color="auto"/>
              <w:right w:val="single" w:sz="4" w:space="0" w:color="auto"/>
            </w:tcBorders>
          </w:tcPr>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p>
        </w:tc>
        <w:tc>
          <w:tcPr>
            <w:tcW w:w="2415" w:type="dxa"/>
            <w:vMerge/>
            <w:tcBorders>
              <w:left w:val="single" w:sz="4" w:space="0" w:color="auto"/>
              <w:right w:val="single" w:sz="4" w:space="0" w:color="auto"/>
            </w:tcBorders>
          </w:tcPr>
          <w:p w:rsidR="00713283" w:rsidRPr="00E55821" w:rsidRDefault="00713283" w:rsidP="00AA7B83">
            <w:pPr>
              <w:pStyle w:val="ConsPlusNormal"/>
              <w:widowControl/>
              <w:ind w:firstLine="0"/>
              <w:jc w:val="both"/>
              <w:rPr>
                <w:rFonts w:ascii="Times New Roman" w:hAnsi="Times New Roman" w:cs="Times New Roman"/>
                <w:sz w:val="24"/>
                <w:szCs w:val="24"/>
              </w:rPr>
            </w:pPr>
          </w:p>
        </w:tc>
        <w:tc>
          <w:tcPr>
            <w:tcW w:w="2685" w:type="dxa"/>
            <w:vMerge/>
            <w:tcBorders>
              <w:left w:val="single" w:sz="4" w:space="0" w:color="auto"/>
              <w:right w:val="single" w:sz="4" w:space="0" w:color="auto"/>
            </w:tcBorders>
          </w:tcPr>
          <w:p w:rsidR="00713283" w:rsidRPr="00E55821" w:rsidRDefault="00713283" w:rsidP="00AA7B83">
            <w:pPr>
              <w:rPr>
                <w:sz w:val="24"/>
                <w:szCs w:val="24"/>
              </w:rPr>
            </w:pPr>
          </w:p>
        </w:tc>
        <w:tc>
          <w:tcPr>
            <w:tcW w:w="2272"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rPr>
                <w:sz w:val="24"/>
                <w:szCs w:val="24"/>
              </w:rPr>
            </w:pPr>
            <w:r w:rsidRPr="00E55821">
              <w:rPr>
                <w:sz w:val="24"/>
                <w:szCs w:val="24"/>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420"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tc>
        <w:tc>
          <w:tcPr>
            <w:tcW w:w="1277" w:type="dxa"/>
            <w:tcBorders>
              <w:top w:val="single" w:sz="4" w:space="0" w:color="auto"/>
              <w:left w:val="single" w:sz="4" w:space="0" w:color="auto"/>
              <w:bottom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0,0</w:t>
            </w:r>
          </w:p>
          <w:p w:rsidR="00713283" w:rsidRPr="00E55821" w:rsidRDefault="00713283" w:rsidP="00AA7B83">
            <w:pPr>
              <w:jc w:val="center"/>
              <w:rPr>
                <w:sz w:val="24"/>
                <w:szCs w:val="24"/>
              </w:rPr>
            </w:pPr>
          </w:p>
        </w:tc>
      </w:tr>
      <w:tr w:rsidR="00713283" w:rsidRPr="00E55821" w:rsidTr="00AA7B83">
        <w:trPr>
          <w:trHeight w:val="389"/>
        </w:trPr>
        <w:tc>
          <w:tcPr>
            <w:tcW w:w="704" w:type="dxa"/>
            <w:vMerge w:val="restart"/>
            <w:tcBorders>
              <w:left w:val="single" w:sz="4" w:space="0" w:color="auto"/>
              <w:right w:val="single" w:sz="4" w:space="0" w:color="auto"/>
            </w:tcBorders>
          </w:tcPr>
          <w:p w:rsidR="00713283" w:rsidRPr="00E55821" w:rsidRDefault="00713283" w:rsidP="00AA7B83">
            <w:pPr>
              <w:pStyle w:val="ConsPlusNormal"/>
              <w:widowControl/>
              <w:tabs>
                <w:tab w:val="left" w:pos="555"/>
              </w:tabs>
              <w:ind w:firstLine="0"/>
              <w:rPr>
                <w:rFonts w:ascii="Times New Roman" w:hAnsi="Times New Roman" w:cs="Times New Roman"/>
                <w:sz w:val="24"/>
                <w:szCs w:val="24"/>
              </w:rPr>
            </w:pPr>
          </w:p>
        </w:tc>
        <w:tc>
          <w:tcPr>
            <w:tcW w:w="5100" w:type="dxa"/>
            <w:gridSpan w:val="2"/>
            <w:vMerge w:val="restart"/>
            <w:tcBorders>
              <w:left w:val="single" w:sz="4" w:space="0" w:color="auto"/>
              <w:right w:val="single" w:sz="4" w:space="0" w:color="auto"/>
            </w:tcBorders>
          </w:tcPr>
          <w:p w:rsidR="00713283" w:rsidRPr="00E55821" w:rsidRDefault="00713283" w:rsidP="00AA7B83">
            <w:pPr>
              <w:pStyle w:val="ConsPlusNormal"/>
              <w:widowControl/>
              <w:ind w:firstLine="0"/>
              <w:rPr>
                <w:rFonts w:ascii="Times New Roman" w:hAnsi="Times New Roman" w:cs="Times New Roman"/>
                <w:sz w:val="24"/>
                <w:szCs w:val="24"/>
              </w:rPr>
            </w:pPr>
            <w:r w:rsidRPr="00E55821">
              <w:rPr>
                <w:rFonts w:ascii="Times New Roman" w:hAnsi="Times New Roman" w:cs="Times New Roman"/>
                <w:sz w:val="24"/>
                <w:szCs w:val="24"/>
              </w:rPr>
              <w:t xml:space="preserve">Всего по подпрограмме </w:t>
            </w:r>
            <w:r w:rsidRPr="00E55821">
              <w:rPr>
                <w:rFonts w:ascii="Times New Roman" w:hAnsi="Times New Roman" w:cs="Times New Roman"/>
                <w:color w:val="000000" w:themeColor="text1"/>
                <w:sz w:val="24"/>
                <w:szCs w:val="24"/>
              </w:rPr>
              <w:t>2</w:t>
            </w:r>
            <w:r w:rsidRPr="00E55821">
              <w:rPr>
                <w:rFonts w:ascii="Times New Roman" w:hAnsi="Times New Roman" w:cs="Times New Roman"/>
                <w:sz w:val="24"/>
                <w:szCs w:val="24"/>
              </w:rPr>
              <w:t>:</w:t>
            </w:r>
          </w:p>
        </w:tc>
        <w:tc>
          <w:tcPr>
            <w:tcW w:w="2272"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widowControl w:val="0"/>
              <w:rPr>
                <w:sz w:val="24"/>
                <w:szCs w:val="24"/>
              </w:rPr>
            </w:pPr>
            <w:r w:rsidRPr="00E55821">
              <w:rPr>
                <w:sz w:val="24"/>
                <w:szCs w:val="24"/>
              </w:rPr>
              <w:t>Итого, в т.ч.:</w:t>
            </w:r>
          </w:p>
        </w:tc>
        <w:tc>
          <w:tcPr>
            <w:tcW w:w="1276"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jc w:val="center"/>
              <w:rPr>
                <w:sz w:val="24"/>
                <w:szCs w:val="24"/>
              </w:rPr>
            </w:pPr>
            <w:r w:rsidRPr="00E55821">
              <w:rPr>
                <w:sz w:val="24"/>
                <w:szCs w:val="24"/>
              </w:rPr>
              <w:t>2067,8</w:t>
            </w:r>
          </w:p>
        </w:tc>
        <w:tc>
          <w:tcPr>
            <w:tcW w:w="1420"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505,6</w:t>
            </w:r>
          </w:p>
        </w:tc>
        <w:tc>
          <w:tcPr>
            <w:tcW w:w="127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1215,8</w:t>
            </w:r>
          </w:p>
        </w:tc>
        <w:tc>
          <w:tcPr>
            <w:tcW w:w="141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193,0</w:t>
            </w:r>
          </w:p>
        </w:tc>
        <w:tc>
          <w:tcPr>
            <w:tcW w:w="1277" w:type="dxa"/>
            <w:tcBorders>
              <w:top w:val="single" w:sz="4" w:space="0" w:color="auto"/>
              <w:left w:val="single" w:sz="4" w:space="0" w:color="auto"/>
              <w:bottom w:val="single" w:sz="4" w:space="0" w:color="auto"/>
            </w:tcBorders>
          </w:tcPr>
          <w:p w:rsidR="00713283" w:rsidRPr="00E55821" w:rsidRDefault="00713283" w:rsidP="00AA7B83">
            <w:pPr>
              <w:widowControl w:val="0"/>
              <w:jc w:val="center"/>
              <w:rPr>
                <w:sz w:val="24"/>
                <w:szCs w:val="24"/>
              </w:rPr>
            </w:pPr>
            <w:r w:rsidRPr="00E55821">
              <w:rPr>
                <w:sz w:val="24"/>
                <w:szCs w:val="24"/>
              </w:rPr>
              <w:t>193,0</w:t>
            </w:r>
          </w:p>
        </w:tc>
      </w:tr>
      <w:tr w:rsidR="00713283" w:rsidRPr="00E55821" w:rsidTr="00AA7B83">
        <w:trPr>
          <w:trHeight w:val="324"/>
        </w:trPr>
        <w:tc>
          <w:tcPr>
            <w:tcW w:w="704" w:type="dxa"/>
            <w:vMerge/>
            <w:tcBorders>
              <w:left w:val="single" w:sz="4" w:space="0" w:color="auto"/>
              <w:right w:val="single" w:sz="4" w:space="0" w:color="auto"/>
            </w:tcBorders>
          </w:tcPr>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p>
        </w:tc>
        <w:tc>
          <w:tcPr>
            <w:tcW w:w="5100" w:type="dxa"/>
            <w:gridSpan w:val="2"/>
            <w:vMerge/>
            <w:tcBorders>
              <w:left w:val="single" w:sz="4" w:space="0" w:color="auto"/>
              <w:right w:val="single" w:sz="4" w:space="0" w:color="auto"/>
            </w:tcBorders>
          </w:tcPr>
          <w:p w:rsidR="00713283" w:rsidRPr="00E55821" w:rsidRDefault="00713283" w:rsidP="00AA7B83">
            <w:pPr>
              <w:pStyle w:val="ConsPlusNormal"/>
              <w:widowControl/>
              <w:ind w:firstLine="0"/>
              <w:rPr>
                <w:rFonts w:ascii="Times New Roman" w:hAnsi="Times New Roman" w:cs="Times New Roman"/>
                <w:sz w:val="24"/>
                <w:szCs w:val="24"/>
              </w:rPr>
            </w:pPr>
          </w:p>
        </w:tc>
        <w:tc>
          <w:tcPr>
            <w:tcW w:w="2272"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widowControl w:val="0"/>
              <w:rPr>
                <w:sz w:val="24"/>
                <w:szCs w:val="24"/>
              </w:rPr>
            </w:pPr>
            <w:r w:rsidRPr="00E55821">
              <w:rPr>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widowControl w:val="0"/>
              <w:jc w:val="center"/>
              <w:rPr>
                <w:sz w:val="24"/>
                <w:szCs w:val="24"/>
              </w:rPr>
            </w:pPr>
            <w:r w:rsidRPr="00E55821">
              <w:rPr>
                <w:sz w:val="24"/>
                <w:szCs w:val="24"/>
              </w:rPr>
              <w:t>0,0</w:t>
            </w:r>
          </w:p>
        </w:tc>
        <w:tc>
          <w:tcPr>
            <w:tcW w:w="1420"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widowControl w:val="0"/>
              <w:jc w:val="center"/>
              <w:rPr>
                <w:sz w:val="24"/>
                <w:szCs w:val="24"/>
              </w:rPr>
            </w:pPr>
            <w:r w:rsidRPr="00E55821">
              <w:rPr>
                <w:sz w:val="24"/>
                <w:szCs w:val="24"/>
              </w:rPr>
              <w:t>0,0</w:t>
            </w:r>
          </w:p>
        </w:tc>
        <w:tc>
          <w:tcPr>
            <w:tcW w:w="127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widowControl w:val="0"/>
              <w:jc w:val="center"/>
              <w:rPr>
                <w:sz w:val="24"/>
                <w:szCs w:val="24"/>
              </w:rPr>
            </w:pPr>
            <w:r w:rsidRPr="00E55821">
              <w:rPr>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widowControl w:val="0"/>
              <w:jc w:val="center"/>
              <w:rPr>
                <w:sz w:val="24"/>
                <w:szCs w:val="24"/>
              </w:rPr>
            </w:pPr>
            <w:r w:rsidRPr="00E55821">
              <w:rPr>
                <w:sz w:val="24"/>
                <w:szCs w:val="24"/>
              </w:rPr>
              <w:t>0,0</w:t>
            </w:r>
          </w:p>
        </w:tc>
        <w:tc>
          <w:tcPr>
            <w:tcW w:w="1277" w:type="dxa"/>
            <w:tcBorders>
              <w:top w:val="single" w:sz="4" w:space="0" w:color="auto"/>
              <w:left w:val="single" w:sz="4" w:space="0" w:color="auto"/>
              <w:bottom w:val="single" w:sz="4" w:space="0" w:color="auto"/>
            </w:tcBorders>
          </w:tcPr>
          <w:p w:rsidR="00713283" w:rsidRPr="00E55821" w:rsidRDefault="00713283" w:rsidP="00AA7B83">
            <w:pPr>
              <w:widowControl w:val="0"/>
              <w:jc w:val="center"/>
              <w:rPr>
                <w:sz w:val="24"/>
                <w:szCs w:val="24"/>
              </w:rPr>
            </w:pPr>
            <w:r w:rsidRPr="00E55821">
              <w:rPr>
                <w:sz w:val="24"/>
                <w:szCs w:val="24"/>
              </w:rPr>
              <w:t>0,0</w:t>
            </w:r>
          </w:p>
        </w:tc>
      </w:tr>
      <w:tr w:rsidR="00713283" w:rsidRPr="00E55821" w:rsidTr="00AA7B83">
        <w:trPr>
          <w:trHeight w:val="324"/>
        </w:trPr>
        <w:tc>
          <w:tcPr>
            <w:tcW w:w="704" w:type="dxa"/>
            <w:vMerge/>
            <w:tcBorders>
              <w:left w:val="single" w:sz="4" w:space="0" w:color="auto"/>
              <w:right w:val="single" w:sz="4" w:space="0" w:color="auto"/>
            </w:tcBorders>
          </w:tcPr>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p>
        </w:tc>
        <w:tc>
          <w:tcPr>
            <w:tcW w:w="5100" w:type="dxa"/>
            <w:gridSpan w:val="2"/>
            <w:vMerge/>
            <w:tcBorders>
              <w:left w:val="single" w:sz="4" w:space="0" w:color="auto"/>
              <w:right w:val="single" w:sz="4" w:space="0" w:color="auto"/>
            </w:tcBorders>
          </w:tcPr>
          <w:p w:rsidR="00713283" w:rsidRPr="00E55821" w:rsidRDefault="00713283" w:rsidP="00AA7B83">
            <w:pPr>
              <w:pStyle w:val="ConsPlusNormal"/>
              <w:widowControl/>
              <w:ind w:firstLine="0"/>
              <w:rPr>
                <w:rFonts w:ascii="Times New Roman" w:hAnsi="Times New Roman" w:cs="Times New Roman"/>
                <w:sz w:val="24"/>
                <w:szCs w:val="24"/>
              </w:rPr>
            </w:pPr>
          </w:p>
        </w:tc>
        <w:tc>
          <w:tcPr>
            <w:tcW w:w="2272"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widowControl w:val="0"/>
              <w:rPr>
                <w:sz w:val="24"/>
                <w:szCs w:val="24"/>
              </w:rPr>
            </w:pPr>
            <w:r w:rsidRPr="00E55821">
              <w:rPr>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widowControl w:val="0"/>
              <w:jc w:val="center"/>
              <w:rPr>
                <w:sz w:val="24"/>
                <w:szCs w:val="24"/>
              </w:rPr>
            </w:pPr>
            <w:r w:rsidRPr="00E55821">
              <w:rPr>
                <w:sz w:val="24"/>
                <w:szCs w:val="24"/>
              </w:rPr>
              <w:t>1015,4</w:t>
            </w:r>
          </w:p>
          <w:p w:rsidR="00713283" w:rsidRPr="00E55821" w:rsidRDefault="00713283" w:rsidP="00AA7B83">
            <w:pPr>
              <w:widowControl w:val="0"/>
              <w:jc w:val="center"/>
              <w:rPr>
                <w:color w:val="FF0000"/>
                <w:sz w:val="24"/>
                <w:szCs w:val="24"/>
              </w:rPr>
            </w:pPr>
          </w:p>
        </w:tc>
        <w:tc>
          <w:tcPr>
            <w:tcW w:w="1420"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widowControl w:val="0"/>
              <w:jc w:val="center"/>
              <w:rPr>
                <w:sz w:val="24"/>
                <w:szCs w:val="24"/>
              </w:rPr>
            </w:pPr>
            <w:r w:rsidRPr="00E55821">
              <w:rPr>
                <w:sz w:val="24"/>
                <w:szCs w:val="24"/>
              </w:rPr>
              <w:t>312,6</w:t>
            </w:r>
          </w:p>
          <w:p w:rsidR="00713283" w:rsidRPr="00E55821" w:rsidRDefault="00713283" w:rsidP="00AA7B83">
            <w:pPr>
              <w:widowControl w:val="0"/>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widowControl w:val="0"/>
              <w:jc w:val="center"/>
              <w:rPr>
                <w:sz w:val="24"/>
                <w:szCs w:val="24"/>
              </w:rPr>
            </w:pPr>
            <w:r w:rsidRPr="00E55821">
              <w:rPr>
                <w:sz w:val="24"/>
                <w:szCs w:val="24"/>
              </w:rPr>
              <w:t>702,8</w:t>
            </w:r>
          </w:p>
        </w:tc>
        <w:tc>
          <w:tcPr>
            <w:tcW w:w="141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widowControl w:val="0"/>
              <w:jc w:val="center"/>
              <w:rPr>
                <w:sz w:val="24"/>
                <w:szCs w:val="24"/>
              </w:rPr>
            </w:pPr>
            <w:r w:rsidRPr="00E55821">
              <w:rPr>
                <w:sz w:val="24"/>
                <w:szCs w:val="24"/>
              </w:rPr>
              <w:t>0,0</w:t>
            </w:r>
          </w:p>
        </w:tc>
        <w:tc>
          <w:tcPr>
            <w:tcW w:w="1277" w:type="dxa"/>
            <w:tcBorders>
              <w:top w:val="single" w:sz="4" w:space="0" w:color="auto"/>
              <w:left w:val="single" w:sz="4" w:space="0" w:color="auto"/>
              <w:bottom w:val="single" w:sz="4" w:space="0" w:color="auto"/>
            </w:tcBorders>
          </w:tcPr>
          <w:p w:rsidR="00713283" w:rsidRPr="00E55821" w:rsidRDefault="00713283" w:rsidP="00AA7B83">
            <w:pPr>
              <w:widowControl w:val="0"/>
              <w:jc w:val="center"/>
              <w:rPr>
                <w:sz w:val="24"/>
                <w:szCs w:val="24"/>
              </w:rPr>
            </w:pPr>
            <w:r w:rsidRPr="00E55821">
              <w:rPr>
                <w:sz w:val="24"/>
                <w:szCs w:val="24"/>
              </w:rPr>
              <w:t>0,0</w:t>
            </w:r>
          </w:p>
        </w:tc>
      </w:tr>
      <w:tr w:rsidR="00713283" w:rsidRPr="00E55821" w:rsidTr="00AA7B83">
        <w:trPr>
          <w:trHeight w:val="324"/>
        </w:trPr>
        <w:tc>
          <w:tcPr>
            <w:tcW w:w="704" w:type="dxa"/>
            <w:vMerge/>
            <w:tcBorders>
              <w:left w:val="single" w:sz="4" w:space="0" w:color="auto"/>
              <w:right w:val="single" w:sz="4" w:space="0" w:color="auto"/>
            </w:tcBorders>
          </w:tcPr>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p>
        </w:tc>
        <w:tc>
          <w:tcPr>
            <w:tcW w:w="5100" w:type="dxa"/>
            <w:gridSpan w:val="2"/>
            <w:vMerge/>
            <w:tcBorders>
              <w:left w:val="single" w:sz="4" w:space="0" w:color="auto"/>
              <w:right w:val="single" w:sz="4" w:space="0" w:color="auto"/>
            </w:tcBorders>
          </w:tcPr>
          <w:p w:rsidR="00713283" w:rsidRPr="00E55821" w:rsidRDefault="00713283" w:rsidP="00AA7B83">
            <w:pPr>
              <w:pStyle w:val="ConsPlusNormal"/>
              <w:widowControl/>
              <w:ind w:firstLine="0"/>
              <w:rPr>
                <w:rFonts w:ascii="Times New Roman" w:hAnsi="Times New Roman" w:cs="Times New Roman"/>
                <w:sz w:val="24"/>
                <w:szCs w:val="24"/>
              </w:rPr>
            </w:pPr>
          </w:p>
        </w:tc>
        <w:tc>
          <w:tcPr>
            <w:tcW w:w="2272"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widowControl w:val="0"/>
              <w:rPr>
                <w:sz w:val="24"/>
                <w:szCs w:val="24"/>
              </w:rPr>
            </w:pPr>
            <w:r w:rsidRPr="00E55821">
              <w:rPr>
                <w:sz w:val="24"/>
                <w:szCs w:val="24"/>
              </w:rPr>
              <w:t>районный</w:t>
            </w:r>
          </w:p>
          <w:p w:rsidR="00713283" w:rsidRPr="00E55821" w:rsidRDefault="00713283" w:rsidP="00AA7B83">
            <w:pPr>
              <w:widowControl w:val="0"/>
              <w:rPr>
                <w:sz w:val="24"/>
                <w:szCs w:val="24"/>
              </w:rPr>
            </w:pPr>
            <w:r w:rsidRPr="00E55821">
              <w:rPr>
                <w:sz w:val="24"/>
                <w:szCs w:val="24"/>
              </w:rPr>
              <w:t>бюджет</w:t>
            </w:r>
          </w:p>
        </w:tc>
        <w:tc>
          <w:tcPr>
            <w:tcW w:w="1276"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1092,0</w:t>
            </w:r>
          </w:p>
          <w:p w:rsidR="00713283" w:rsidRPr="00E55821" w:rsidRDefault="00713283" w:rsidP="00AA7B83">
            <w:pPr>
              <w:pStyle w:val="ConsPlusNormal"/>
              <w:widowControl/>
              <w:ind w:firstLine="0"/>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193,0</w:t>
            </w:r>
          </w:p>
          <w:p w:rsidR="00713283" w:rsidRPr="00E55821" w:rsidRDefault="00713283" w:rsidP="00AA7B83">
            <w:pPr>
              <w:pStyle w:val="ConsPlusNormal"/>
              <w:widowControl/>
              <w:ind w:firstLine="0"/>
              <w:jc w:val="center"/>
              <w:rPr>
                <w:rFonts w:ascii="Times New Roman" w:hAnsi="Times New Roman" w:cs="Times New Roman"/>
                <w:color w:val="FF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513,0</w:t>
            </w:r>
          </w:p>
          <w:p w:rsidR="00713283" w:rsidRPr="00E55821" w:rsidRDefault="00713283" w:rsidP="00AA7B83">
            <w:pPr>
              <w:pStyle w:val="ConsPlusNormal"/>
              <w:widowControl/>
              <w:ind w:firstLine="0"/>
              <w:jc w:val="center"/>
              <w:rPr>
                <w:rFonts w:ascii="Times New Roman" w:hAnsi="Times New Roman" w:cs="Times New Roman"/>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193,0</w:t>
            </w:r>
          </w:p>
          <w:p w:rsidR="00713283" w:rsidRPr="00E55821" w:rsidRDefault="00713283" w:rsidP="00AA7B83">
            <w:pPr>
              <w:pStyle w:val="ConsPlusNormal"/>
              <w:widowControl/>
              <w:ind w:firstLine="0"/>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tcBorders>
          </w:tcPr>
          <w:p w:rsidR="00713283" w:rsidRPr="00E55821" w:rsidRDefault="00713283" w:rsidP="00AA7B83">
            <w:pPr>
              <w:pStyle w:val="ConsPlusNormal"/>
              <w:widowControl/>
              <w:ind w:firstLine="0"/>
              <w:jc w:val="center"/>
              <w:rPr>
                <w:rFonts w:ascii="Times New Roman" w:hAnsi="Times New Roman" w:cs="Times New Roman"/>
                <w:sz w:val="24"/>
                <w:szCs w:val="24"/>
              </w:rPr>
            </w:pPr>
            <w:r w:rsidRPr="00E55821">
              <w:rPr>
                <w:rFonts w:ascii="Times New Roman" w:hAnsi="Times New Roman" w:cs="Times New Roman"/>
                <w:sz w:val="24"/>
                <w:szCs w:val="24"/>
              </w:rPr>
              <w:t>193,0</w:t>
            </w:r>
          </w:p>
          <w:p w:rsidR="00713283" w:rsidRPr="00E55821" w:rsidRDefault="00713283" w:rsidP="00AA7B83">
            <w:pPr>
              <w:pStyle w:val="ConsPlusNormal"/>
              <w:widowControl/>
              <w:ind w:firstLine="0"/>
              <w:jc w:val="center"/>
              <w:rPr>
                <w:rFonts w:ascii="Times New Roman" w:hAnsi="Times New Roman" w:cs="Times New Roman"/>
                <w:sz w:val="24"/>
                <w:szCs w:val="24"/>
              </w:rPr>
            </w:pPr>
          </w:p>
        </w:tc>
      </w:tr>
      <w:tr w:rsidR="00713283" w:rsidRPr="00E55821" w:rsidTr="00AA7B83">
        <w:trPr>
          <w:trHeight w:val="324"/>
        </w:trPr>
        <w:tc>
          <w:tcPr>
            <w:tcW w:w="704" w:type="dxa"/>
            <w:vMerge/>
            <w:tcBorders>
              <w:left w:val="single" w:sz="4" w:space="0" w:color="auto"/>
              <w:right w:val="single" w:sz="4" w:space="0" w:color="auto"/>
            </w:tcBorders>
          </w:tcPr>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p>
        </w:tc>
        <w:tc>
          <w:tcPr>
            <w:tcW w:w="5100" w:type="dxa"/>
            <w:gridSpan w:val="2"/>
            <w:vMerge/>
            <w:tcBorders>
              <w:left w:val="single" w:sz="4" w:space="0" w:color="auto"/>
              <w:right w:val="single" w:sz="4" w:space="0" w:color="auto"/>
            </w:tcBorders>
          </w:tcPr>
          <w:p w:rsidR="00713283" w:rsidRPr="00E55821" w:rsidRDefault="00713283" w:rsidP="00AA7B83">
            <w:pPr>
              <w:rPr>
                <w:sz w:val="24"/>
                <w:szCs w:val="24"/>
              </w:rPr>
            </w:pPr>
          </w:p>
        </w:tc>
        <w:tc>
          <w:tcPr>
            <w:tcW w:w="2272"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widowControl w:val="0"/>
              <w:rPr>
                <w:sz w:val="24"/>
                <w:szCs w:val="24"/>
              </w:rPr>
            </w:pPr>
            <w:r w:rsidRPr="00E55821">
              <w:rPr>
                <w:sz w:val="24"/>
                <w:szCs w:val="24"/>
              </w:rPr>
              <w:t>бюджет поселений</w:t>
            </w:r>
          </w:p>
        </w:tc>
        <w:tc>
          <w:tcPr>
            <w:tcW w:w="1276"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widowControl w:val="0"/>
              <w:jc w:val="center"/>
              <w:rPr>
                <w:sz w:val="24"/>
                <w:szCs w:val="24"/>
              </w:rPr>
            </w:pPr>
            <w:r w:rsidRPr="00E55821">
              <w:rPr>
                <w:sz w:val="24"/>
                <w:szCs w:val="24"/>
              </w:rPr>
              <w:t>0,0</w:t>
            </w:r>
          </w:p>
        </w:tc>
        <w:tc>
          <w:tcPr>
            <w:tcW w:w="1420"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widowControl w:val="0"/>
              <w:jc w:val="center"/>
              <w:rPr>
                <w:sz w:val="24"/>
                <w:szCs w:val="24"/>
              </w:rPr>
            </w:pPr>
            <w:r w:rsidRPr="00E55821">
              <w:rPr>
                <w:sz w:val="24"/>
                <w:szCs w:val="24"/>
              </w:rPr>
              <w:t>0,0</w:t>
            </w:r>
          </w:p>
        </w:tc>
        <w:tc>
          <w:tcPr>
            <w:tcW w:w="127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widowControl w:val="0"/>
              <w:jc w:val="center"/>
              <w:rPr>
                <w:sz w:val="24"/>
                <w:szCs w:val="24"/>
              </w:rPr>
            </w:pPr>
            <w:r w:rsidRPr="00E55821">
              <w:rPr>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widowControl w:val="0"/>
              <w:jc w:val="center"/>
              <w:rPr>
                <w:sz w:val="24"/>
                <w:szCs w:val="24"/>
              </w:rPr>
            </w:pPr>
            <w:r w:rsidRPr="00E55821">
              <w:rPr>
                <w:sz w:val="24"/>
                <w:szCs w:val="24"/>
              </w:rPr>
              <w:t>0,0</w:t>
            </w:r>
          </w:p>
        </w:tc>
        <w:tc>
          <w:tcPr>
            <w:tcW w:w="1277" w:type="dxa"/>
            <w:tcBorders>
              <w:top w:val="single" w:sz="4" w:space="0" w:color="auto"/>
              <w:left w:val="single" w:sz="4" w:space="0" w:color="auto"/>
              <w:bottom w:val="single" w:sz="4" w:space="0" w:color="auto"/>
            </w:tcBorders>
          </w:tcPr>
          <w:p w:rsidR="00713283" w:rsidRPr="00E55821" w:rsidRDefault="00713283" w:rsidP="00AA7B83">
            <w:pPr>
              <w:widowControl w:val="0"/>
              <w:jc w:val="center"/>
              <w:rPr>
                <w:sz w:val="24"/>
                <w:szCs w:val="24"/>
              </w:rPr>
            </w:pPr>
            <w:r w:rsidRPr="00E55821">
              <w:rPr>
                <w:sz w:val="24"/>
                <w:szCs w:val="24"/>
              </w:rPr>
              <w:t>0,0</w:t>
            </w:r>
          </w:p>
        </w:tc>
      </w:tr>
      <w:tr w:rsidR="00713283" w:rsidRPr="00E55821" w:rsidTr="00AA7B83">
        <w:trPr>
          <w:trHeight w:val="324"/>
        </w:trPr>
        <w:tc>
          <w:tcPr>
            <w:tcW w:w="704" w:type="dxa"/>
            <w:vMerge/>
            <w:tcBorders>
              <w:left w:val="single" w:sz="4" w:space="0" w:color="auto"/>
              <w:right w:val="single" w:sz="4" w:space="0" w:color="auto"/>
            </w:tcBorders>
          </w:tcPr>
          <w:p w:rsidR="00713283" w:rsidRPr="00E55821" w:rsidRDefault="00713283" w:rsidP="00AA7B83">
            <w:pPr>
              <w:pStyle w:val="ConsPlusNormal"/>
              <w:widowControl/>
              <w:tabs>
                <w:tab w:val="left" w:pos="555"/>
              </w:tabs>
              <w:ind w:firstLine="0"/>
              <w:jc w:val="center"/>
              <w:rPr>
                <w:rFonts w:ascii="Times New Roman" w:hAnsi="Times New Roman" w:cs="Times New Roman"/>
                <w:sz w:val="24"/>
                <w:szCs w:val="24"/>
              </w:rPr>
            </w:pPr>
          </w:p>
        </w:tc>
        <w:tc>
          <w:tcPr>
            <w:tcW w:w="5100" w:type="dxa"/>
            <w:gridSpan w:val="2"/>
            <w:vMerge/>
            <w:tcBorders>
              <w:left w:val="single" w:sz="4" w:space="0" w:color="auto"/>
              <w:right w:val="single" w:sz="4" w:space="0" w:color="auto"/>
            </w:tcBorders>
          </w:tcPr>
          <w:p w:rsidR="00713283" w:rsidRPr="00E55821" w:rsidRDefault="00713283" w:rsidP="00AA7B83">
            <w:pPr>
              <w:rPr>
                <w:sz w:val="24"/>
                <w:szCs w:val="24"/>
              </w:rPr>
            </w:pPr>
          </w:p>
        </w:tc>
        <w:tc>
          <w:tcPr>
            <w:tcW w:w="2272"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widowControl w:val="0"/>
              <w:rPr>
                <w:sz w:val="24"/>
                <w:szCs w:val="24"/>
              </w:rPr>
            </w:pPr>
            <w:r w:rsidRPr="00E55821">
              <w:rPr>
                <w:sz w:val="24"/>
                <w:szCs w:val="24"/>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widowControl w:val="0"/>
              <w:jc w:val="center"/>
              <w:rPr>
                <w:sz w:val="24"/>
                <w:szCs w:val="24"/>
              </w:rPr>
            </w:pPr>
            <w:r w:rsidRPr="00E55821">
              <w:rPr>
                <w:sz w:val="24"/>
                <w:szCs w:val="24"/>
              </w:rPr>
              <w:t>0,0</w:t>
            </w:r>
          </w:p>
        </w:tc>
        <w:tc>
          <w:tcPr>
            <w:tcW w:w="1420"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widowControl w:val="0"/>
              <w:jc w:val="center"/>
              <w:rPr>
                <w:sz w:val="24"/>
                <w:szCs w:val="24"/>
              </w:rPr>
            </w:pPr>
            <w:r w:rsidRPr="00E55821">
              <w:rPr>
                <w:sz w:val="24"/>
                <w:szCs w:val="24"/>
              </w:rPr>
              <w:t>0,0</w:t>
            </w:r>
          </w:p>
        </w:tc>
        <w:tc>
          <w:tcPr>
            <w:tcW w:w="127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widowControl w:val="0"/>
              <w:jc w:val="center"/>
              <w:rPr>
                <w:sz w:val="24"/>
                <w:szCs w:val="24"/>
              </w:rPr>
            </w:pPr>
            <w:r w:rsidRPr="00E55821">
              <w:rPr>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713283" w:rsidRPr="00E55821" w:rsidRDefault="00713283" w:rsidP="00AA7B83">
            <w:pPr>
              <w:widowControl w:val="0"/>
              <w:jc w:val="center"/>
              <w:rPr>
                <w:sz w:val="24"/>
                <w:szCs w:val="24"/>
              </w:rPr>
            </w:pPr>
            <w:r w:rsidRPr="00E55821">
              <w:rPr>
                <w:sz w:val="24"/>
                <w:szCs w:val="24"/>
              </w:rPr>
              <w:t>0,0</w:t>
            </w:r>
          </w:p>
        </w:tc>
        <w:tc>
          <w:tcPr>
            <w:tcW w:w="1277" w:type="dxa"/>
            <w:tcBorders>
              <w:top w:val="single" w:sz="4" w:space="0" w:color="auto"/>
              <w:left w:val="single" w:sz="4" w:space="0" w:color="auto"/>
              <w:bottom w:val="single" w:sz="4" w:space="0" w:color="auto"/>
            </w:tcBorders>
          </w:tcPr>
          <w:p w:rsidR="00713283" w:rsidRPr="00E55821" w:rsidRDefault="00713283" w:rsidP="00AA7B83">
            <w:pPr>
              <w:widowControl w:val="0"/>
              <w:jc w:val="center"/>
              <w:rPr>
                <w:sz w:val="24"/>
                <w:szCs w:val="24"/>
              </w:rPr>
            </w:pPr>
            <w:r w:rsidRPr="00E55821">
              <w:rPr>
                <w:sz w:val="24"/>
                <w:szCs w:val="24"/>
              </w:rPr>
              <w:t>0,0</w:t>
            </w:r>
          </w:p>
        </w:tc>
      </w:tr>
    </w:tbl>
    <w:p w:rsidR="00713283" w:rsidRDefault="00713283" w:rsidP="00713283">
      <w:pPr>
        <w:jc w:val="center"/>
        <w:rPr>
          <w:b/>
          <w:sz w:val="24"/>
          <w:szCs w:val="24"/>
        </w:rPr>
      </w:pPr>
    </w:p>
    <w:p w:rsidR="00713283" w:rsidRDefault="00713283" w:rsidP="00713283">
      <w:pPr>
        <w:jc w:val="center"/>
        <w:rPr>
          <w:b/>
          <w:sz w:val="24"/>
          <w:szCs w:val="24"/>
        </w:rPr>
      </w:pPr>
    </w:p>
    <w:p w:rsidR="00713283" w:rsidRDefault="00713283" w:rsidP="00713283">
      <w:pPr>
        <w:jc w:val="center"/>
        <w:rPr>
          <w:b/>
          <w:sz w:val="24"/>
          <w:szCs w:val="24"/>
        </w:rPr>
      </w:pPr>
    </w:p>
    <w:p w:rsidR="00713283" w:rsidRDefault="00713283" w:rsidP="00713283">
      <w:pPr>
        <w:ind w:firstLine="709"/>
        <w:jc w:val="both"/>
        <w:rPr>
          <w:sz w:val="24"/>
          <w:szCs w:val="24"/>
        </w:rPr>
      </w:pPr>
    </w:p>
    <w:p w:rsidR="00713283" w:rsidRPr="00544C18" w:rsidRDefault="00713283" w:rsidP="00713283">
      <w:pPr>
        <w:ind w:firstLine="709"/>
        <w:jc w:val="both"/>
        <w:rPr>
          <w:sz w:val="24"/>
          <w:szCs w:val="24"/>
        </w:rPr>
      </w:pPr>
    </w:p>
    <w:p w:rsidR="00713283" w:rsidRDefault="00713283" w:rsidP="00713283">
      <w:pPr>
        <w:rPr>
          <w:sz w:val="24"/>
          <w:szCs w:val="24"/>
        </w:rPr>
        <w:sectPr w:rsidR="00713283" w:rsidSect="0058760F">
          <w:pgSz w:w="16838" w:h="11906" w:orient="landscape"/>
          <w:pgMar w:top="1134" w:right="851" w:bottom="1134" w:left="1701" w:header="709" w:footer="709" w:gutter="0"/>
          <w:cols w:space="708"/>
          <w:docGrid w:linePitch="360"/>
        </w:sectPr>
      </w:pPr>
    </w:p>
    <w:p w:rsidR="00713283" w:rsidRPr="00FA4921" w:rsidRDefault="00713283" w:rsidP="00713283">
      <w:pPr>
        <w:jc w:val="center"/>
        <w:rPr>
          <w:b/>
          <w:sz w:val="24"/>
          <w:szCs w:val="24"/>
        </w:rPr>
      </w:pPr>
      <w:r>
        <w:rPr>
          <w:b/>
          <w:sz w:val="24"/>
          <w:szCs w:val="24"/>
        </w:rPr>
        <w:lastRenderedPageBreak/>
        <w:t>5.3. Подпрограмма 3</w:t>
      </w:r>
    </w:p>
    <w:p w:rsidR="00713283" w:rsidRPr="00A74D6D" w:rsidRDefault="00713283" w:rsidP="00713283">
      <w:pPr>
        <w:jc w:val="center"/>
        <w:rPr>
          <w:b/>
          <w:sz w:val="24"/>
          <w:szCs w:val="24"/>
        </w:rPr>
      </w:pPr>
      <w:r w:rsidRPr="00A74D6D">
        <w:rPr>
          <w:b/>
          <w:sz w:val="24"/>
          <w:szCs w:val="24"/>
        </w:rPr>
        <w:t>«Мир и согласие. Новые возможности»</w:t>
      </w:r>
    </w:p>
    <w:p w:rsidR="00713283" w:rsidRPr="00FA4921" w:rsidRDefault="00713283" w:rsidP="00713283">
      <w:pPr>
        <w:jc w:val="center"/>
        <w:rPr>
          <w:b/>
          <w:sz w:val="24"/>
          <w:szCs w:val="24"/>
        </w:rPr>
      </w:pPr>
    </w:p>
    <w:p w:rsidR="00713283" w:rsidRPr="000F0770" w:rsidRDefault="00713283" w:rsidP="00713283">
      <w:pPr>
        <w:jc w:val="center"/>
        <w:rPr>
          <w:b/>
          <w:sz w:val="24"/>
          <w:szCs w:val="24"/>
        </w:rPr>
      </w:pPr>
      <w:r w:rsidRPr="000F0770">
        <w:rPr>
          <w:b/>
          <w:sz w:val="24"/>
          <w:szCs w:val="24"/>
        </w:rPr>
        <w:t>ПАСПОРТ</w:t>
      </w:r>
    </w:p>
    <w:p w:rsidR="00713283" w:rsidRDefault="00713283" w:rsidP="00713283">
      <w:pPr>
        <w:jc w:val="center"/>
        <w:rPr>
          <w:b/>
          <w:sz w:val="24"/>
          <w:szCs w:val="24"/>
        </w:rPr>
      </w:pPr>
      <w:r>
        <w:rPr>
          <w:b/>
          <w:sz w:val="24"/>
          <w:szCs w:val="24"/>
        </w:rPr>
        <w:t xml:space="preserve">подпрограммы 3 </w:t>
      </w:r>
      <w:r w:rsidRPr="000F0770">
        <w:rPr>
          <w:b/>
          <w:sz w:val="24"/>
          <w:szCs w:val="24"/>
        </w:rPr>
        <w:t xml:space="preserve"> «</w:t>
      </w:r>
      <w:r w:rsidRPr="00A74D6D">
        <w:rPr>
          <w:b/>
          <w:sz w:val="24"/>
          <w:szCs w:val="24"/>
        </w:rPr>
        <w:t>Мир и согласие. Новые возможности</w:t>
      </w:r>
      <w:r w:rsidRPr="000F0770">
        <w:rPr>
          <w:b/>
          <w:sz w:val="24"/>
          <w:szCs w:val="24"/>
        </w:rPr>
        <w:t>» муниципальной программы «</w:t>
      </w:r>
      <w:r>
        <w:rPr>
          <w:b/>
          <w:sz w:val="24"/>
          <w:szCs w:val="24"/>
        </w:rPr>
        <w:t>Содействие развитию институтов гражданского общества в Няндомском районе</w:t>
      </w:r>
      <w:r w:rsidRPr="000F0770">
        <w:rPr>
          <w:b/>
          <w:sz w:val="24"/>
          <w:szCs w:val="24"/>
        </w:rPr>
        <w:t>»</w:t>
      </w:r>
    </w:p>
    <w:p w:rsidR="00713283" w:rsidRPr="000F0770" w:rsidRDefault="00713283" w:rsidP="00713283">
      <w:pPr>
        <w:jc w:val="center"/>
        <w:rPr>
          <w:b/>
          <w:sz w:val="24"/>
          <w:szCs w:val="24"/>
        </w:rPr>
      </w:pPr>
    </w:p>
    <w:tbl>
      <w:tblPr>
        <w:tblW w:w="9607" w:type="dxa"/>
        <w:jc w:val="center"/>
        <w:tblLayout w:type="fixed"/>
        <w:tblCellMar>
          <w:left w:w="70" w:type="dxa"/>
          <w:right w:w="70" w:type="dxa"/>
        </w:tblCellMar>
        <w:tblLook w:val="04A0"/>
      </w:tblPr>
      <w:tblGrid>
        <w:gridCol w:w="3925"/>
        <w:gridCol w:w="5682"/>
      </w:tblGrid>
      <w:tr w:rsidR="00713283" w:rsidRPr="000F0770" w:rsidTr="00AA7B83">
        <w:trPr>
          <w:trHeight w:val="240"/>
          <w:jc w:val="center"/>
        </w:trPr>
        <w:tc>
          <w:tcPr>
            <w:tcW w:w="3925" w:type="dxa"/>
            <w:tcBorders>
              <w:top w:val="single" w:sz="6" w:space="0" w:color="auto"/>
              <w:left w:val="single" w:sz="6" w:space="0" w:color="auto"/>
              <w:bottom w:val="single" w:sz="6" w:space="0" w:color="auto"/>
              <w:right w:val="single" w:sz="6" w:space="0" w:color="auto"/>
            </w:tcBorders>
            <w:hideMark/>
          </w:tcPr>
          <w:p w:rsidR="00713283" w:rsidRPr="000F0770" w:rsidRDefault="00713283" w:rsidP="00AA7B83">
            <w:pPr>
              <w:rPr>
                <w:sz w:val="24"/>
                <w:szCs w:val="24"/>
              </w:rPr>
            </w:pPr>
            <w:r w:rsidRPr="000F0770">
              <w:rPr>
                <w:sz w:val="24"/>
                <w:szCs w:val="24"/>
              </w:rPr>
              <w:t>Наименование подпрограммы</w:t>
            </w:r>
          </w:p>
        </w:tc>
        <w:tc>
          <w:tcPr>
            <w:tcW w:w="5682" w:type="dxa"/>
            <w:tcBorders>
              <w:top w:val="single" w:sz="6" w:space="0" w:color="auto"/>
              <w:left w:val="single" w:sz="6" w:space="0" w:color="auto"/>
              <w:bottom w:val="single" w:sz="6" w:space="0" w:color="auto"/>
              <w:right w:val="single" w:sz="6" w:space="0" w:color="auto"/>
            </w:tcBorders>
            <w:hideMark/>
          </w:tcPr>
          <w:p w:rsidR="00713283" w:rsidRPr="000F0770" w:rsidRDefault="00713283" w:rsidP="00AA7B83">
            <w:pPr>
              <w:jc w:val="both"/>
              <w:rPr>
                <w:sz w:val="24"/>
                <w:szCs w:val="24"/>
              </w:rPr>
            </w:pPr>
            <w:r>
              <w:rPr>
                <w:sz w:val="24"/>
                <w:szCs w:val="24"/>
              </w:rPr>
              <w:t>Мир и согласие. Новые возможности</w:t>
            </w:r>
          </w:p>
        </w:tc>
      </w:tr>
      <w:tr w:rsidR="00713283" w:rsidRPr="000F0770" w:rsidTr="00AA7B83">
        <w:trPr>
          <w:trHeight w:val="240"/>
          <w:jc w:val="center"/>
        </w:trPr>
        <w:tc>
          <w:tcPr>
            <w:tcW w:w="3925" w:type="dxa"/>
            <w:tcBorders>
              <w:top w:val="single" w:sz="6" w:space="0" w:color="auto"/>
              <w:left w:val="single" w:sz="6" w:space="0" w:color="auto"/>
              <w:bottom w:val="single" w:sz="6" w:space="0" w:color="auto"/>
              <w:right w:val="single" w:sz="6" w:space="0" w:color="auto"/>
            </w:tcBorders>
            <w:hideMark/>
          </w:tcPr>
          <w:p w:rsidR="00713283" w:rsidRPr="000F0770" w:rsidRDefault="00713283" w:rsidP="00AA7B83">
            <w:pPr>
              <w:rPr>
                <w:sz w:val="24"/>
                <w:szCs w:val="24"/>
              </w:rPr>
            </w:pPr>
            <w:r w:rsidRPr="000F0770">
              <w:rPr>
                <w:sz w:val="24"/>
                <w:szCs w:val="24"/>
              </w:rPr>
              <w:t>Ответственный исполнитель программы</w:t>
            </w:r>
          </w:p>
        </w:tc>
        <w:tc>
          <w:tcPr>
            <w:tcW w:w="5682" w:type="dxa"/>
            <w:tcBorders>
              <w:top w:val="single" w:sz="6" w:space="0" w:color="auto"/>
              <w:left w:val="single" w:sz="6" w:space="0" w:color="auto"/>
              <w:bottom w:val="single" w:sz="6" w:space="0" w:color="auto"/>
              <w:right w:val="single" w:sz="6" w:space="0" w:color="auto"/>
            </w:tcBorders>
            <w:hideMark/>
          </w:tcPr>
          <w:p w:rsidR="00713283" w:rsidRPr="000F0770" w:rsidRDefault="00713283" w:rsidP="00AA7B83">
            <w:pPr>
              <w:jc w:val="both"/>
              <w:rPr>
                <w:sz w:val="24"/>
                <w:szCs w:val="24"/>
              </w:rPr>
            </w:pPr>
            <w:r w:rsidRPr="000F0770">
              <w:rPr>
                <w:sz w:val="24"/>
                <w:szCs w:val="24"/>
              </w:rPr>
              <w:t>Отдел по вопросам местного самоуправления</w:t>
            </w:r>
            <w:r>
              <w:rPr>
                <w:sz w:val="24"/>
                <w:szCs w:val="24"/>
              </w:rPr>
              <w:t xml:space="preserve"> Правового управления администрации Няндомского района</w:t>
            </w:r>
          </w:p>
        </w:tc>
      </w:tr>
      <w:tr w:rsidR="00713283" w:rsidRPr="000F0770" w:rsidTr="00AA7B83">
        <w:trPr>
          <w:trHeight w:val="240"/>
          <w:jc w:val="center"/>
        </w:trPr>
        <w:tc>
          <w:tcPr>
            <w:tcW w:w="3925" w:type="dxa"/>
            <w:tcBorders>
              <w:top w:val="single" w:sz="6" w:space="0" w:color="auto"/>
              <w:left w:val="single" w:sz="6" w:space="0" w:color="auto"/>
              <w:bottom w:val="single" w:sz="6" w:space="0" w:color="auto"/>
              <w:right w:val="single" w:sz="6" w:space="0" w:color="auto"/>
            </w:tcBorders>
          </w:tcPr>
          <w:p w:rsidR="00713283" w:rsidRPr="000F0770" w:rsidRDefault="00713283" w:rsidP="00AA7B83">
            <w:pPr>
              <w:rPr>
                <w:sz w:val="24"/>
                <w:szCs w:val="24"/>
              </w:rPr>
            </w:pPr>
            <w:r w:rsidRPr="000F0770">
              <w:rPr>
                <w:sz w:val="24"/>
                <w:szCs w:val="24"/>
              </w:rPr>
              <w:t>Соисполнители программы</w:t>
            </w:r>
          </w:p>
        </w:tc>
        <w:tc>
          <w:tcPr>
            <w:tcW w:w="5682" w:type="dxa"/>
            <w:tcBorders>
              <w:top w:val="single" w:sz="6" w:space="0" w:color="auto"/>
              <w:left w:val="single" w:sz="6" w:space="0" w:color="auto"/>
              <w:bottom w:val="single" w:sz="6" w:space="0" w:color="auto"/>
              <w:right w:val="single" w:sz="6" w:space="0" w:color="auto"/>
            </w:tcBorders>
          </w:tcPr>
          <w:p w:rsidR="00713283" w:rsidRPr="00CB7CBD" w:rsidRDefault="00713283" w:rsidP="00AA7B83">
            <w:pPr>
              <w:pStyle w:val="ConsPlusNormal"/>
              <w:widowControl/>
              <w:ind w:firstLine="0"/>
              <w:rPr>
                <w:rFonts w:ascii="Times New Roman" w:hAnsi="Times New Roman" w:cs="Times New Roman"/>
                <w:sz w:val="24"/>
                <w:szCs w:val="24"/>
              </w:rPr>
            </w:pPr>
            <w:r w:rsidRPr="000F0770">
              <w:rPr>
                <w:sz w:val="24"/>
                <w:szCs w:val="24"/>
              </w:rPr>
              <w:t xml:space="preserve"> </w:t>
            </w:r>
            <w:r w:rsidRPr="00CB7CBD">
              <w:rPr>
                <w:rFonts w:ascii="Times New Roman" w:hAnsi="Times New Roman" w:cs="Times New Roman"/>
                <w:sz w:val="24"/>
                <w:szCs w:val="24"/>
              </w:rPr>
              <w:t>Администрации:</w:t>
            </w:r>
          </w:p>
          <w:p w:rsidR="00713283" w:rsidRPr="00CB7CBD" w:rsidRDefault="00713283" w:rsidP="00AA7B83">
            <w:pPr>
              <w:pStyle w:val="ConsPlusNormal"/>
              <w:widowControl/>
              <w:ind w:firstLine="0"/>
              <w:rPr>
                <w:rFonts w:ascii="Times New Roman" w:hAnsi="Times New Roman" w:cs="Times New Roman"/>
                <w:sz w:val="24"/>
                <w:szCs w:val="24"/>
              </w:rPr>
            </w:pPr>
            <w:r w:rsidRPr="00CB7CBD">
              <w:rPr>
                <w:rFonts w:ascii="Times New Roman" w:hAnsi="Times New Roman" w:cs="Times New Roman"/>
                <w:sz w:val="24"/>
                <w:szCs w:val="24"/>
              </w:rPr>
              <w:t>- Няндомского муниципального района Архангельской области;</w:t>
            </w:r>
          </w:p>
          <w:p w:rsidR="00713283" w:rsidRPr="00CB7CBD" w:rsidRDefault="00713283" w:rsidP="00AA7B83">
            <w:pPr>
              <w:pStyle w:val="ConsPlusNormal"/>
              <w:widowControl/>
              <w:ind w:firstLine="0"/>
              <w:rPr>
                <w:rFonts w:ascii="Times New Roman" w:hAnsi="Times New Roman" w:cs="Times New Roman"/>
                <w:sz w:val="24"/>
                <w:szCs w:val="24"/>
              </w:rPr>
            </w:pPr>
            <w:r w:rsidRPr="00CB7CBD">
              <w:rPr>
                <w:rFonts w:ascii="Times New Roman" w:hAnsi="Times New Roman" w:cs="Times New Roman"/>
                <w:sz w:val="24"/>
                <w:szCs w:val="24"/>
              </w:rPr>
              <w:t>- сельского поселения «Мошинское» Няндомского муниципального района Архангельской области;</w:t>
            </w:r>
          </w:p>
          <w:p w:rsidR="00713283" w:rsidRPr="00CB7CBD" w:rsidRDefault="00713283" w:rsidP="00AA7B83">
            <w:pPr>
              <w:pStyle w:val="ConsPlusNormal"/>
              <w:widowControl/>
              <w:ind w:firstLine="0"/>
              <w:rPr>
                <w:rFonts w:ascii="Times New Roman" w:hAnsi="Times New Roman" w:cs="Times New Roman"/>
                <w:sz w:val="24"/>
                <w:szCs w:val="24"/>
              </w:rPr>
            </w:pPr>
            <w:r w:rsidRPr="00CB7CBD">
              <w:rPr>
                <w:rFonts w:ascii="Times New Roman" w:hAnsi="Times New Roman" w:cs="Times New Roman"/>
                <w:sz w:val="24"/>
                <w:szCs w:val="24"/>
              </w:rPr>
              <w:t>- сельского поселения «Шалакушское» Няндомского муниципального района Архангельской области;</w:t>
            </w:r>
          </w:p>
          <w:p w:rsidR="00713283" w:rsidRPr="00CB7CBD" w:rsidRDefault="00713283" w:rsidP="00AA7B83">
            <w:pPr>
              <w:pStyle w:val="ConsPlusNormal"/>
              <w:widowControl/>
              <w:ind w:firstLine="0"/>
              <w:rPr>
                <w:rFonts w:ascii="Times New Roman" w:hAnsi="Times New Roman" w:cs="Times New Roman"/>
                <w:sz w:val="24"/>
                <w:szCs w:val="24"/>
              </w:rPr>
            </w:pPr>
            <w:r w:rsidRPr="00CB7CBD">
              <w:rPr>
                <w:rFonts w:ascii="Times New Roman" w:hAnsi="Times New Roman" w:cs="Times New Roman"/>
                <w:sz w:val="24"/>
                <w:szCs w:val="24"/>
              </w:rPr>
              <w:t>Управление социальной политики администрации Няндомского района;</w:t>
            </w:r>
          </w:p>
          <w:p w:rsidR="00713283" w:rsidRPr="000F0770" w:rsidRDefault="00713283" w:rsidP="00AA7B83">
            <w:pPr>
              <w:rPr>
                <w:sz w:val="24"/>
                <w:szCs w:val="24"/>
              </w:rPr>
            </w:pPr>
            <w:r w:rsidRPr="00CB7CBD">
              <w:rPr>
                <w:sz w:val="24"/>
                <w:szCs w:val="24"/>
              </w:rPr>
              <w:t>Управление образования администрации Няндомского района</w:t>
            </w:r>
          </w:p>
        </w:tc>
      </w:tr>
      <w:tr w:rsidR="00713283" w:rsidRPr="000F0770" w:rsidTr="00AA7B83">
        <w:trPr>
          <w:trHeight w:val="240"/>
          <w:jc w:val="center"/>
        </w:trPr>
        <w:tc>
          <w:tcPr>
            <w:tcW w:w="3925" w:type="dxa"/>
            <w:tcBorders>
              <w:top w:val="single" w:sz="6" w:space="0" w:color="auto"/>
              <w:left w:val="single" w:sz="6" w:space="0" w:color="auto"/>
              <w:bottom w:val="single" w:sz="6" w:space="0" w:color="auto"/>
              <w:right w:val="single" w:sz="6" w:space="0" w:color="auto"/>
            </w:tcBorders>
            <w:hideMark/>
          </w:tcPr>
          <w:p w:rsidR="00713283" w:rsidRPr="000F0770" w:rsidRDefault="00713283" w:rsidP="00AA7B83">
            <w:pPr>
              <w:rPr>
                <w:sz w:val="24"/>
                <w:szCs w:val="24"/>
              </w:rPr>
            </w:pPr>
            <w:r w:rsidRPr="000F0770">
              <w:rPr>
                <w:sz w:val="24"/>
                <w:szCs w:val="24"/>
              </w:rPr>
              <w:t>Участники подпрограммы</w:t>
            </w:r>
          </w:p>
        </w:tc>
        <w:tc>
          <w:tcPr>
            <w:tcW w:w="5682" w:type="dxa"/>
            <w:tcBorders>
              <w:top w:val="single" w:sz="6" w:space="0" w:color="auto"/>
              <w:left w:val="single" w:sz="6" w:space="0" w:color="auto"/>
              <w:bottom w:val="single" w:sz="6" w:space="0" w:color="auto"/>
              <w:right w:val="single" w:sz="6" w:space="0" w:color="auto"/>
            </w:tcBorders>
            <w:hideMark/>
          </w:tcPr>
          <w:p w:rsidR="00713283" w:rsidRPr="000F0770" w:rsidRDefault="00713283" w:rsidP="00AA7B83">
            <w:pPr>
              <w:rPr>
                <w:sz w:val="24"/>
                <w:szCs w:val="24"/>
              </w:rPr>
            </w:pPr>
            <w:r w:rsidRPr="000F0770">
              <w:rPr>
                <w:sz w:val="24"/>
                <w:szCs w:val="24"/>
              </w:rPr>
              <w:t xml:space="preserve">1) Управление финансов администрации </w:t>
            </w:r>
            <w:r>
              <w:rPr>
                <w:sz w:val="24"/>
                <w:szCs w:val="24"/>
              </w:rPr>
              <w:t>Няндомского района;</w:t>
            </w:r>
          </w:p>
          <w:p w:rsidR="00713283" w:rsidRPr="000F0770" w:rsidRDefault="00713283" w:rsidP="00AA7B83">
            <w:pPr>
              <w:rPr>
                <w:sz w:val="24"/>
                <w:szCs w:val="24"/>
              </w:rPr>
            </w:pPr>
            <w:r w:rsidRPr="000F0770">
              <w:rPr>
                <w:sz w:val="24"/>
                <w:szCs w:val="24"/>
              </w:rPr>
              <w:t xml:space="preserve">2) </w:t>
            </w:r>
            <w:r>
              <w:rPr>
                <w:sz w:val="24"/>
                <w:szCs w:val="24"/>
              </w:rPr>
              <w:t>Социально ориентированные н</w:t>
            </w:r>
            <w:r w:rsidRPr="000F0770">
              <w:rPr>
                <w:sz w:val="24"/>
                <w:szCs w:val="24"/>
              </w:rPr>
              <w:t xml:space="preserve">екоммерческие организации Няндомского района (далее – </w:t>
            </w:r>
            <w:r>
              <w:rPr>
                <w:sz w:val="24"/>
                <w:szCs w:val="24"/>
              </w:rPr>
              <w:t xml:space="preserve">СО </w:t>
            </w:r>
            <w:r w:rsidRPr="000F0770">
              <w:rPr>
                <w:sz w:val="24"/>
                <w:szCs w:val="24"/>
              </w:rPr>
              <w:t>НКО)</w:t>
            </w:r>
            <w:r>
              <w:rPr>
                <w:sz w:val="24"/>
                <w:szCs w:val="24"/>
              </w:rPr>
              <w:t>;</w:t>
            </w:r>
          </w:p>
          <w:p w:rsidR="00713283" w:rsidRDefault="00713283" w:rsidP="00AA7B83">
            <w:pPr>
              <w:rPr>
                <w:b/>
                <w:sz w:val="24"/>
                <w:szCs w:val="24"/>
              </w:rPr>
            </w:pPr>
            <w:r w:rsidRPr="000F0770">
              <w:rPr>
                <w:sz w:val="24"/>
                <w:szCs w:val="24"/>
              </w:rPr>
              <w:t>3) Инициативные группы граждан,</w:t>
            </w:r>
            <w:r>
              <w:rPr>
                <w:sz w:val="24"/>
                <w:szCs w:val="24"/>
              </w:rPr>
              <w:t xml:space="preserve"> общественные организации и объединения,</w:t>
            </w:r>
            <w:r w:rsidRPr="000F0770">
              <w:rPr>
                <w:sz w:val="24"/>
                <w:szCs w:val="24"/>
              </w:rPr>
              <w:t xml:space="preserve">  общественные представители</w:t>
            </w:r>
            <w:r>
              <w:rPr>
                <w:b/>
                <w:sz w:val="24"/>
                <w:szCs w:val="24"/>
              </w:rPr>
              <w:t>;</w:t>
            </w:r>
          </w:p>
          <w:p w:rsidR="00713283" w:rsidRPr="00A74D6D" w:rsidRDefault="00713283" w:rsidP="00AA7B83">
            <w:pPr>
              <w:rPr>
                <w:sz w:val="24"/>
                <w:szCs w:val="24"/>
              </w:rPr>
            </w:pPr>
            <w:r w:rsidRPr="00A74D6D">
              <w:rPr>
                <w:sz w:val="24"/>
                <w:szCs w:val="24"/>
              </w:rPr>
              <w:t>4) религиозные организации</w:t>
            </w:r>
          </w:p>
        </w:tc>
      </w:tr>
      <w:tr w:rsidR="00713283" w:rsidRPr="000F0770" w:rsidTr="00AA7B83">
        <w:trPr>
          <w:trHeight w:val="240"/>
          <w:jc w:val="center"/>
        </w:trPr>
        <w:tc>
          <w:tcPr>
            <w:tcW w:w="3925" w:type="dxa"/>
            <w:tcBorders>
              <w:top w:val="single" w:sz="6" w:space="0" w:color="auto"/>
              <w:left w:val="single" w:sz="6" w:space="0" w:color="auto"/>
              <w:bottom w:val="single" w:sz="6" w:space="0" w:color="auto"/>
              <w:right w:val="single" w:sz="6" w:space="0" w:color="auto"/>
            </w:tcBorders>
            <w:hideMark/>
          </w:tcPr>
          <w:p w:rsidR="00713283" w:rsidRPr="000F0770" w:rsidRDefault="00713283" w:rsidP="00AA7B83">
            <w:pPr>
              <w:rPr>
                <w:sz w:val="24"/>
                <w:szCs w:val="24"/>
              </w:rPr>
            </w:pPr>
            <w:r w:rsidRPr="000F0770">
              <w:rPr>
                <w:sz w:val="24"/>
                <w:szCs w:val="24"/>
              </w:rPr>
              <w:t xml:space="preserve">Цель и задачи подпрограммы           </w:t>
            </w:r>
          </w:p>
        </w:tc>
        <w:tc>
          <w:tcPr>
            <w:tcW w:w="5682" w:type="dxa"/>
            <w:tcBorders>
              <w:top w:val="single" w:sz="6" w:space="0" w:color="auto"/>
              <w:left w:val="single" w:sz="6" w:space="0" w:color="auto"/>
              <w:bottom w:val="single" w:sz="6" w:space="0" w:color="auto"/>
              <w:right w:val="single" w:sz="6" w:space="0" w:color="auto"/>
            </w:tcBorders>
            <w:hideMark/>
          </w:tcPr>
          <w:p w:rsidR="00713283" w:rsidRPr="000F0770" w:rsidRDefault="00713283" w:rsidP="00AA7B83">
            <w:pPr>
              <w:rPr>
                <w:sz w:val="24"/>
                <w:szCs w:val="24"/>
              </w:rPr>
            </w:pPr>
            <w:r w:rsidRPr="000F0770">
              <w:rPr>
                <w:sz w:val="24"/>
                <w:szCs w:val="24"/>
              </w:rPr>
              <w:t xml:space="preserve">Цель: </w:t>
            </w:r>
          </w:p>
          <w:p w:rsidR="00713283" w:rsidRPr="000F0770" w:rsidRDefault="00713283" w:rsidP="00AA7B83">
            <w:pPr>
              <w:jc w:val="both"/>
              <w:rPr>
                <w:sz w:val="24"/>
                <w:szCs w:val="24"/>
              </w:rPr>
            </w:pPr>
            <w:r w:rsidRPr="000F0770">
              <w:rPr>
                <w:sz w:val="24"/>
                <w:szCs w:val="24"/>
              </w:rPr>
              <w:t xml:space="preserve">- </w:t>
            </w:r>
            <w:r w:rsidRPr="00BD692C">
              <w:rPr>
                <w:sz w:val="24"/>
                <w:szCs w:val="24"/>
              </w:rPr>
              <w:t>укрепление единства, гражданского самосознания и духовной общности, сохранение и развитие этнокультурного многообразия народов Российской Федерации, проживающих на территории района</w:t>
            </w:r>
          </w:p>
          <w:p w:rsidR="00713283" w:rsidRPr="00CB7CBD" w:rsidRDefault="00713283" w:rsidP="00AA7B83">
            <w:pPr>
              <w:jc w:val="both"/>
              <w:rPr>
                <w:sz w:val="24"/>
                <w:szCs w:val="24"/>
              </w:rPr>
            </w:pPr>
            <w:r w:rsidRPr="000F0770">
              <w:rPr>
                <w:sz w:val="24"/>
                <w:szCs w:val="24"/>
              </w:rPr>
              <w:t>Задача</w:t>
            </w:r>
            <w:r>
              <w:rPr>
                <w:sz w:val="24"/>
                <w:szCs w:val="24"/>
              </w:rPr>
              <w:t> </w:t>
            </w:r>
            <w:r w:rsidRPr="000F0770">
              <w:rPr>
                <w:sz w:val="24"/>
                <w:szCs w:val="24"/>
              </w:rPr>
              <w:t>№</w:t>
            </w:r>
            <w:r>
              <w:rPr>
                <w:sz w:val="24"/>
                <w:szCs w:val="24"/>
              </w:rPr>
              <w:t> </w:t>
            </w:r>
            <w:r w:rsidRPr="000F0770">
              <w:rPr>
                <w:sz w:val="24"/>
                <w:szCs w:val="24"/>
              </w:rPr>
              <w:t>1</w:t>
            </w:r>
            <w:r>
              <w:rPr>
                <w:sz w:val="24"/>
                <w:szCs w:val="24"/>
              </w:rPr>
              <w:t> </w:t>
            </w:r>
            <w:r w:rsidRPr="000F0770">
              <w:rPr>
                <w:sz w:val="24"/>
                <w:szCs w:val="24"/>
              </w:rPr>
              <w:t>–</w:t>
            </w:r>
            <w:r>
              <w:rPr>
                <w:sz w:val="24"/>
                <w:szCs w:val="24"/>
              </w:rPr>
              <w:t> </w:t>
            </w:r>
            <w:r w:rsidRPr="00EE6EC8">
              <w:rPr>
                <w:spacing w:val="2"/>
                <w:sz w:val="24"/>
                <w:szCs w:val="24"/>
                <w:shd w:val="clear" w:color="auto" w:fill="FFFFFF"/>
              </w:rPr>
              <w:t>содействие</w:t>
            </w:r>
            <w:r>
              <w:rPr>
                <w:spacing w:val="2"/>
                <w:sz w:val="24"/>
                <w:szCs w:val="24"/>
                <w:shd w:val="clear" w:color="auto" w:fill="FFFFFF"/>
              </w:rPr>
              <w:t xml:space="preserve"> формированию </w:t>
            </w:r>
            <w:r w:rsidRPr="00EE6EC8">
              <w:rPr>
                <w:spacing w:val="2"/>
                <w:sz w:val="24"/>
                <w:szCs w:val="24"/>
                <w:shd w:val="clear" w:color="auto" w:fill="FFFFFF"/>
              </w:rPr>
              <w:t>общероссийского гражданского сознания у жителей Няндомского района на основе общероссийских традиций и ценностей, используя потенциал институтов гражданского общества, в том числе общественных инициатив, органов местного самоуправления и общественных объединений граждан</w:t>
            </w:r>
            <w:r>
              <w:rPr>
                <w:spacing w:val="2"/>
                <w:sz w:val="24"/>
                <w:szCs w:val="24"/>
                <w:shd w:val="clear" w:color="auto" w:fill="FFFFFF"/>
              </w:rPr>
              <w:t>;</w:t>
            </w:r>
          </w:p>
          <w:p w:rsidR="00713283" w:rsidRPr="006E1EB3" w:rsidRDefault="00713283" w:rsidP="00AA7B83">
            <w:pPr>
              <w:jc w:val="both"/>
              <w:rPr>
                <w:spacing w:val="2"/>
                <w:sz w:val="24"/>
                <w:szCs w:val="24"/>
                <w:shd w:val="clear" w:color="auto" w:fill="FFFFFF"/>
              </w:rPr>
            </w:pPr>
            <w:r w:rsidRPr="00CB7CBD">
              <w:rPr>
                <w:sz w:val="24"/>
                <w:szCs w:val="24"/>
              </w:rPr>
              <w:t>Задача № 2 – </w:t>
            </w:r>
            <w:r>
              <w:rPr>
                <w:spacing w:val="2"/>
                <w:sz w:val="24"/>
                <w:szCs w:val="24"/>
                <w:shd w:val="clear" w:color="auto" w:fill="FFFFFF"/>
              </w:rPr>
              <w:t>р</w:t>
            </w:r>
            <w:r w:rsidRPr="00EE6EC8">
              <w:rPr>
                <w:spacing w:val="2"/>
                <w:sz w:val="24"/>
                <w:szCs w:val="24"/>
                <w:shd w:val="clear" w:color="auto" w:fill="FFFFFF"/>
              </w:rPr>
              <w:t>асширение информационной поддержки деятельности, направленной на укрепление</w:t>
            </w:r>
            <w:r>
              <w:rPr>
                <w:spacing w:val="2"/>
                <w:sz w:val="24"/>
                <w:szCs w:val="24"/>
                <w:shd w:val="clear" w:color="auto" w:fill="FFFFFF"/>
              </w:rPr>
              <w:t> </w:t>
            </w:r>
            <w:r w:rsidRPr="00EE6EC8">
              <w:rPr>
                <w:spacing w:val="2"/>
                <w:sz w:val="24"/>
                <w:szCs w:val="24"/>
                <w:shd w:val="clear" w:color="auto" w:fill="FFFFFF"/>
              </w:rPr>
              <w:t>межнациональных, межконфессиональных и межкультурных отношений среди жителей Няндомского района</w:t>
            </w:r>
          </w:p>
        </w:tc>
      </w:tr>
      <w:tr w:rsidR="00713283" w:rsidRPr="000F0770" w:rsidTr="00AA7B83">
        <w:trPr>
          <w:trHeight w:val="240"/>
          <w:jc w:val="center"/>
        </w:trPr>
        <w:tc>
          <w:tcPr>
            <w:tcW w:w="3925" w:type="dxa"/>
            <w:tcBorders>
              <w:top w:val="single" w:sz="6" w:space="0" w:color="auto"/>
              <w:left w:val="single" w:sz="6" w:space="0" w:color="auto"/>
              <w:bottom w:val="single" w:sz="6" w:space="0" w:color="auto"/>
              <w:right w:val="single" w:sz="6" w:space="0" w:color="auto"/>
            </w:tcBorders>
            <w:hideMark/>
          </w:tcPr>
          <w:p w:rsidR="00713283" w:rsidRPr="000F0770" w:rsidRDefault="00713283" w:rsidP="00AA7B83">
            <w:pPr>
              <w:rPr>
                <w:sz w:val="24"/>
                <w:szCs w:val="24"/>
              </w:rPr>
            </w:pPr>
            <w:r w:rsidRPr="000F0770">
              <w:rPr>
                <w:sz w:val="24"/>
                <w:szCs w:val="24"/>
              </w:rPr>
              <w:t>Сроки и этапы реализации подпрограммы</w:t>
            </w:r>
          </w:p>
        </w:tc>
        <w:tc>
          <w:tcPr>
            <w:tcW w:w="5682" w:type="dxa"/>
            <w:tcBorders>
              <w:top w:val="single" w:sz="6" w:space="0" w:color="auto"/>
              <w:left w:val="single" w:sz="6" w:space="0" w:color="auto"/>
              <w:bottom w:val="single" w:sz="6" w:space="0" w:color="auto"/>
              <w:right w:val="single" w:sz="6" w:space="0" w:color="auto"/>
            </w:tcBorders>
          </w:tcPr>
          <w:p w:rsidR="00713283" w:rsidRPr="000F0770" w:rsidRDefault="00713283" w:rsidP="00AA7B83">
            <w:pPr>
              <w:jc w:val="both"/>
              <w:rPr>
                <w:sz w:val="24"/>
                <w:szCs w:val="24"/>
              </w:rPr>
            </w:pPr>
            <w:r>
              <w:rPr>
                <w:sz w:val="24"/>
                <w:szCs w:val="24"/>
              </w:rPr>
              <w:t>2021</w:t>
            </w:r>
            <w:r w:rsidRPr="000F0770">
              <w:rPr>
                <w:sz w:val="24"/>
                <w:szCs w:val="24"/>
              </w:rPr>
              <w:t xml:space="preserve"> – </w:t>
            </w:r>
            <w:r>
              <w:rPr>
                <w:sz w:val="24"/>
                <w:szCs w:val="24"/>
              </w:rPr>
              <w:t>2024</w:t>
            </w:r>
            <w:r w:rsidRPr="000F0770">
              <w:rPr>
                <w:sz w:val="24"/>
                <w:szCs w:val="24"/>
              </w:rPr>
              <w:t xml:space="preserve"> годы</w:t>
            </w:r>
          </w:p>
          <w:p w:rsidR="00713283" w:rsidRPr="000F0770" w:rsidRDefault="00713283" w:rsidP="00AA7B83">
            <w:pPr>
              <w:jc w:val="center"/>
              <w:rPr>
                <w:sz w:val="24"/>
                <w:szCs w:val="24"/>
              </w:rPr>
            </w:pPr>
          </w:p>
        </w:tc>
      </w:tr>
      <w:tr w:rsidR="00713283" w:rsidRPr="000F0770" w:rsidTr="00AA7B83">
        <w:trPr>
          <w:trHeight w:val="360"/>
          <w:jc w:val="center"/>
        </w:trPr>
        <w:tc>
          <w:tcPr>
            <w:tcW w:w="3925" w:type="dxa"/>
            <w:tcBorders>
              <w:top w:val="single" w:sz="6" w:space="0" w:color="auto"/>
              <w:left w:val="single" w:sz="6" w:space="0" w:color="auto"/>
              <w:bottom w:val="single" w:sz="6" w:space="0" w:color="auto"/>
              <w:right w:val="single" w:sz="6" w:space="0" w:color="auto"/>
            </w:tcBorders>
            <w:hideMark/>
          </w:tcPr>
          <w:p w:rsidR="00713283" w:rsidRPr="000F0770" w:rsidRDefault="00713283" w:rsidP="00AA7B83">
            <w:pPr>
              <w:rPr>
                <w:sz w:val="24"/>
                <w:szCs w:val="24"/>
              </w:rPr>
            </w:pPr>
            <w:r w:rsidRPr="000F0770">
              <w:rPr>
                <w:sz w:val="24"/>
                <w:szCs w:val="24"/>
              </w:rPr>
              <w:t xml:space="preserve">Объемы и источники </w:t>
            </w:r>
            <w:r w:rsidRPr="000F0770">
              <w:rPr>
                <w:sz w:val="24"/>
                <w:szCs w:val="24"/>
              </w:rPr>
              <w:lastRenderedPageBreak/>
              <w:t xml:space="preserve">финансирования подпрограммы                         </w:t>
            </w:r>
          </w:p>
        </w:tc>
        <w:tc>
          <w:tcPr>
            <w:tcW w:w="5682" w:type="dxa"/>
            <w:tcBorders>
              <w:top w:val="single" w:sz="6" w:space="0" w:color="auto"/>
              <w:left w:val="single" w:sz="6" w:space="0" w:color="auto"/>
              <w:bottom w:val="single" w:sz="6" w:space="0" w:color="auto"/>
              <w:right w:val="single" w:sz="6" w:space="0" w:color="auto"/>
            </w:tcBorders>
            <w:hideMark/>
          </w:tcPr>
          <w:p w:rsidR="00713283" w:rsidRPr="004718C2" w:rsidRDefault="00713283" w:rsidP="00AA7B83">
            <w:pPr>
              <w:rPr>
                <w:sz w:val="24"/>
                <w:szCs w:val="24"/>
              </w:rPr>
            </w:pPr>
            <w:r w:rsidRPr="004718C2">
              <w:rPr>
                <w:sz w:val="24"/>
                <w:szCs w:val="24"/>
              </w:rPr>
              <w:lastRenderedPageBreak/>
              <w:t xml:space="preserve">Общий объем финансирования подпрограммы </w:t>
            </w:r>
            <w:r w:rsidRPr="004718C2">
              <w:rPr>
                <w:sz w:val="24"/>
                <w:szCs w:val="24"/>
              </w:rPr>
              <w:lastRenderedPageBreak/>
              <w:t>составляет – 80,0 тыс. руб.</w:t>
            </w:r>
          </w:p>
          <w:p w:rsidR="00713283" w:rsidRPr="004718C2" w:rsidRDefault="00713283" w:rsidP="00AA7B83">
            <w:pPr>
              <w:rPr>
                <w:sz w:val="24"/>
                <w:szCs w:val="24"/>
              </w:rPr>
            </w:pPr>
            <w:r w:rsidRPr="004718C2">
              <w:rPr>
                <w:sz w:val="24"/>
                <w:szCs w:val="24"/>
              </w:rPr>
              <w:t>в том числе по годам:</w:t>
            </w:r>
          </w:p>
          <w:p w:rsidR="00713283" w:rsidRPr="004718C2" w:rsidRDefault="00713283" w:rsidP="00AA7B83">
            <w:pPr>
              <w:rPr>
                <w:sz w:val="24"/>
                <w:szCs w:val="24"/>
              </w:rPr>
            </w:pPr>
            <w:r w:rsidRPr="004718C2">
              <w:rPr>
                <w:sz w:val="24"/>
                <w:szCs w:val="24"/>
              </w:rPr>
              <w:t>2021 год – 0,0 тыс. руб.;</w:t>
            </w:r>
          </w:p>
          <w:p w:rsidR="00713283" w:rsidRPr="004718C2" w:rsidRDefault="00713283" w:rsidP="00AA7B83">
            <w:pPr>
              <w:rPr>
                <w:sz w:val="24"/>
                <w:szCs w:val="24"/>
              </w:rPr>
            </w:pPr>
            <w:r w:rsidRPr="004718C2">
              <w:rPr>
                <w:sz w:val="24"/>
                <w:szCs w:val="24"/>
              </w:rPr>
              <w:t>2022 год – 80,0 тыс. руб.;</w:t>
            </w:r>
          </w:p>
          <w:p w:rsidR="00713283" w:rsidRPr="004718C2" w:rsidRDefault="00713283" w:rsidP="00AA7B83">
            <w:pPr>
              <w:rPr>
                <w:sz w:val="24"/>
                <w:szCs w:val="24"/>
              </w:rPr>
            </w:pPr>
            <w:r w:rsidRPr="004718C2">
              <w:rPr>
                <w:sz w:val="24"/>
                <w:szCs w:val="24"/>
              </w:rPr>
              <w:t>2023 год – 0,0 тыс. руб.;</w:t>
            </w:r>
          </w:p>
          <w:p w:rsidR="00713283" w:rsidRPr="004718C2" w:rsidRDefault="00713283" w:rsidP="00AA7B83">
            <w:pPr>
              <w:rPr>
                <w:sz w:val="24"/>
                <w:szCs w:val="24"/>
              </w:rPr>
            </w:pPr>
            <w:r w:rsidRPr="004718C2">
              <w:rPr>
                <w:sz w:val="24"/>
                <w:szCs w:val="24"/>
              </w:rPr>
              <w:t>2024 год – 0,0 тыс. руб.;</w:t>
            </w:r>
          </w:p>
          <w:p w:rsidR="00713283" w:rsidRPr="004718C2" w:rsidRDefault="00713283" w:rsidP="00AA7B83">
            <w:pPr>
              <w:rPr>
                <w:sz w:val="24"/>
                <w:szCs w:val="24"/>
              </w:rPr>
            </w:pPr>
            <w:r w:rsidRPr="004718C2">
              <w:rPr>
                <w:sz w:val="24"/>
                <w:szCs w:val="24"/>
              </w:rPr>
              <w:t>средства областного бюджета   - 0,0 тыс. руб.</w:t>
            </w:r>
          </w:p>
          <w:p w:rsidR="00713283" w:rsidRPr="004718C2" w:rsidRDefault="00713283" w:rsidP="00AA7B83">
            <w:pPr>
              <w:rPr>
                <w:sz w:val="24"/>
                <w:szCs w:val="24"/>
              </w:rPr>
            </w:pPr>
            <w:r w:rsidRPr="004718C2">
              <w:rPr>
                <w:sz w:val="24"/>
                <w:szCs w:val="24"/>
              </w:rPr>
              <w:t>2021 год – 0,0 тыс. руб.;</w:t>
            </w:r>
          </w:p>
          <w:p w:rsidR="00713283" w:rsidRPr="004718C2" w:rsidRDefault="00713283" w:rsidP="00AA7B83">
            <w:pPr>
              <w:rPr>
                <w:sz w:val="24"/>
                <w:szCs w:val="24"/>
              </w:rPr>
            </w:pPr>
            <w:r w:rsidRPr="004718C2">
              <w:rPr>
                <w:sz w:val="24"/>
                <w:szCs w:val="24"/>
              </w:rPr>
              <w:t>2022 год – 0,0 тыс. руб.;</w:t>
            </w:r>
          </w:p>
          <w:p w:rsidR="00713283" w:rsidRPr="004718C2" w:rsidRDefault="00713283" w:rsidP="00AA7B83">
            <w:pPr>
              <w:rPr>
                <w:sz w:val="24"/>
                <w:szCs w:val="24"/>
              </w:rPr>
            </w:pPr>
            <w:r w:rsidRPr="004718C2">
              <w:rPr>
                <w:sz w:val="24"/>
                <w:szCs w:val="24"/>
              </w:rPr>
              <w:t>2023 год – 0,0 тыс. руб.;</w:t>
            </w:r>
          </w:p>
          <w:p w:rsidR="00713283" w:rsidRPr="004718C2" w:rsidRDefault="00713283" w:rsidP="00AA7B83">
            <w:pPr>
              <w:rPr>
                <w:sz w:val="24"/>
                <w:szCs w:val="24"/>
              </w:rPr>
            </w:pPr>
            <w:r w:rsidRPr="004718C2">
              <w:rPr>
                <w:sz w:val="24"/>
                <w:szCs w:val="24"/>
              </w:rPr>
              <w:t>2024 год – 0,0 тыс. руб.;</w:t>
            </w:r>
          </w:p>
          <w:p w:rsidR="00713283" w:rsidRPr="004718C2" w:rsidRDefault="00713283" w:rsidP="00AA7B83">
            <w:pPr>
              <w:rPr>
                <w:sz w:val="24"/>
                <w:szCs w:val="24"/>
              </w:rPr>
            </w:pPr>
            <w:r w:rsidRPr="004718C2">
              <w:rPr>
                <w:sz w:val="24"/>
                <w:szCs w:val="24"/>
              </w:rPr>
              <w:t>средства районного бюджета - 80,0 тыс. руб.</w:t>
            </w:r>
          </w:p>
          <w:p w:rsidR="00713283" w:rsidRPr="004718C2" w:rsidRDefault="00713283" w:rsidP="00AA7B83">
            <w:pPr>
              <w:rPr>
                <w:sz w:val="24"/>
                <w:szCs w:val="24"/>
              </w:rPr>
            </w:pPr>
            <w:r w:rsidRPr="004718C2">
              <w:rPr>
                <w:sz w:val="24"/>
                <w:szCs w:val="24"/>
              </w:rPr>
              <w:t>2021 год – 0,0 тыс. руб.;</w:t>
            </w:r>
          </w:p>
          <w:p w:rsidR="00713283" w:rsidRPr="004718C2" w:rsidRDefault="00713283" w:rsidP="00AA7B83">
            <w:pPr>
              <w:rPr>
                <w:sz w:val="24"/>
                <w:szCs w:val="24"/>
              </w:rPr>
            </w:pPr>
            <w:r w:rsidRPr="004718C2">
              <w:rPr>
                <w:sz w:val="24"/>
                <w:szCs w:val="24"/>
              </w:rPr>
              <w:t>2022 год – 80,0 тыс. руб.;</w:t>
            </w:r>
          </w:p>
          <w:p w:rsidR="00713283" w:rsidRPr="004718C2" w:rsidRDefault="00713283" w:rsidP="00AA7B83">
            <w:pPr>
              <w:rPr>
                <w:sz w:val="24"/>
                <w:szCs w:val="24"/>
              </w:rPr>
            </w:pPr>
            <w:r w:rsidRPr="004718C2">
              <w:rPr>
                <w:sz w:val="24"/>
                <w:szCs w:val="24"/>
              </w:rPr>
              <w:t>2023 год – 0,0 тыс. руб.;</w:t>
            </w:r>
          </w:p>
          <w:p w:rsidR="00713283" w:rsidRPr="004718C2" w:rsidRDefault="00713283" w:rsidP="00AA7B83">
            <w:pPr>
              <w:rPr>
                <w:color w:val="FF0000"/>
                <w:sz w:val="24"/>
                <w:szCs w:val="24"/>
              </w:rPr>
            </w:pPr>
            <w:r w:rsidRPr="004718C2">
              <w:rPr>
                <w:sz w:val="24"/>
                <w:szCs w:val="24"/>
              </w:rPr>
              <w:t>2024 год – 0,0 тыс. руб.</w:t>
            </w:r>
          </w:p>
        </w:tc>
      </w:tr>
    </w:tbl>
    <w:p w:rsidR="00713283" w:rsidRDefault="00713283" w:rsidP="00713283">
      <w:pPr>
        <w:jc w:val="center"/>
        <w:rPr>
          <w:b/>
          <w:sz w:val="24"/>
          <w:szCs w:val="24"/>
        </w:rPr>
      </w:pPr>
    </w:p>
    <w:p w:rsidR="00713283" w:rsidRDefault="00713283" w:rsidP="00713283">
      <w:pPr>
        <w:jc w:val="center"/>
        <w:rPr>
          <w:b/>
          <w:sz w:val="24"/>
          <w:szCs w:val="24"/>
        </w:rPr>
      </w:pPr>
      <w:r>
        <w:rPr>
          <w:b/>
          <w:sz w:val="24"/>
          <w:szCs w:val="24"/>
        </w:rPr>
        <w:t>5.3</w:t>
      </w:r>
      <w:r w:rsidRPr="00FA4921">
        <w:rPr>
          <w:b/>
          <w:sz w:val="24"/>
          <w:szCs w:val="24"/>
        </w:rPr>
        <w:t>.1. Характеристика сферы реализации, описание основных проблем</w:t>
      </w:r>
    </w:p>
    <w:p w:rsidR="00713283" w:rsidRPr="00FA4921" w:rsidRDefault="00713283" w:rsidP="00713283">
      <w:pPr>
        <w:jc w:val="center"/>
        <w:rPr>
          <w:b/>
          <w:sz w:val="24"/>
          <w:szCs w:val="24"/>
        </w:rPr>
      </w:pPr>
      <w:r w:rsidRPr="00FA4921">
        <w:rPr>
          <w:b/>
          <w:sz w:val="24"/>
          <w:szCs w:val="24"/>
        </w:rPr>
        <w:t xml:space="preserve"> и обоснование включения в муниципальную программу</w:t>
      </w:r>
    </w:p>
    <w:p w:rsidR="00713283" w:rsidRDefault="00713283" w:rsidP="00713283">
      <w:pPr>
        <w:widowControl w:val="0"/>
        <w:autoSpaceDE w:val="0"/>
        <w:autoSpaceDN w:val="0"/>
        <w:adjustRightInd w:val="0"/>
        <w:jc w:val="both"/>
        <w:outlineLvl w:val="0"/>
        <w:rPr>
          <w:rFonts w:eastAsia="Calibri"/>
          <w:sz w:val="24"/>
          <w:szCs w:val="24"/>
        </w:rPr>
      </w:pPr>
    </w:p>
    <w:p w:rsidR="00713283" w:rsidRPr="005C16C4" w:rsidRDefault="00713283" w:rsidP="00713283">
      <w:pPr>
        <w:widowControl w:val="0"/>
        <w:autoSpaceDE w:val="0"/>
        <w:autoSpaceDN w:val="0"/>
        <w:adjustRightInd w:val="0"/>
        <w:ind w:firstLine="567"/>
        <w:jc w:val="both"/>
        <w:outlineLvl w:val="0"/>
        <w:rPr>
          <w:rFonts w:eastAsia="Calibri"/>
          <w:sz w:val="24"/>
          <w:szCs w:val="24"/>
        </w:rPr>
      </w:pPr>
      <w:r>
        <w:rPr>
          <w:rFonts w:eastAsia="Calibri"/>
          <w:sz w:val="24"/>
          <w:szCs w:val="24"/>
        </w:rPr>
        <w:t xml:space="preserve">Необходимость программно-целевого подхода связана с реализацией полномочий органов местного самоуправления по созданию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Няндомского района и профилактику межнациональных (межэтнических) конфликтов,  установленных Федеральным законом от 6 октября 2003 года № 131-ФЗ «Об общих принципах организации местного самоуправления в Российской Федерации», а также поддержанием стабильной общественно-политической обстановки и профилактики экстремизма </w:t>
      </w:r>
      <w:r w:rsidRPr="005C16C4">
        <w:rPr>
          <w:rFonts w:eastAsia="Calibri"/>
          <w:sz w:val="24"/>
          <w:szCs w:val="24"/>
        </w:rPr>
        <w:t>на территории Няндомского района в сфере межнациональных</w:t>
      </w:r>
      <w:r>
        <w:rPr>
          <w:rFonts w:eastAsia="Calibri"/>
          <w:sz w:val="24"/>
          <w:szCs w:val="24"/>
        </w:rPr>
        <w:t xml:space="preserve"> и</w:t>
      </w:r>
      <w:r w:rsidRPr="005C16C4">
        <w:rPr>
          <w:rFonts w:eastAsia="Calibri"/>
          <w:sz w:val="24"/>
          <w:szCs w:val="24"/>
        </w:rPr>
        <w:t xml:space="preserve"> межконфессиональных отношений.                       </w:t>
      </w:r>
    </w:p>
    <w:p w:rsidR="00713283" w:rsidRPr="00480E99" w:rsidRDefault="00713283" w:rsidP="00713283">
      <w:pPr>
        <w:widowControl w:val="0"/>
        <w:autoSpaceDE w:val="0"/>
        <w:autoSpaceDN w:val="0"/>
        <w:adjustRightInd w:val="0"/>
        <w:ind w:firstLine="567"/>
        <w:jc w:val="both"/>
        <w:outlineLvl w:val="0"/>
        <w:rPr>
          <w:sz w:val="24"/>
          <w:szCs w:val="24"/>
        </w:rPr>
      </w:pPr>
      <w:r w:rsidRPr="005C16C4">
        <w:rPr>
          <w:rFonts w:eastAsia="Calibri"/>
          <w:sz w:val="24"/>
          <w:szCs w:val="24"/>
        </w:rPr>
        <w:t xml:space="preserve">Отдел по вопросам местного самоуправления Правового управления администрации Няндомского района </w:t>
      </w:r>
      <w:r w:rsidRPr="005C16C4">
        <w:rPr>
          <w:sz w:val="24"/>
          <w:szCs w:val="24"/>
        </w:rPr>
        <w:t xml:space="preserve">координирует вопросы реализации государственной национальной политики и взаимодействия с национально-культурными  и религиозными </w:t>
      </w:r>
      <w:r w:rsidRPr="00480E99">
        <w:rPr>
          <w:sz w:val="24"/>
          <w:szCs w:val="24"/>
        </w:rPr>
        <w:t xml:space="preserve">объединениями. Постановлением администрации муниципального образования  «Няндомский муниципальный район» от 29 мая 2019 года № 340 утвержден  план мероприятий по реализации </w:t>
      </w:r>
      <w:hyperlink r:id="rId11" w:history="1">
        <w:r w:rsidRPr="00480E99">
          <w:rPr>
            <w:rStyle w:val="a3"/>
            <w:sz w:val="24"/>
            <w:szCs w:val="24"/>
          </w:rPr>
          <w:t>Стратегии</w:t>
        </w:r>
      </w:hyperlink>
      <w:r w:rsidRPr="00480E99">
        <w:rPr>
          <w:sz w:val="24"/>
          <w:szCs w:val="24"/>
        </w:rPr>
        <w:t xml:space="preserve"> государственной национальной политики Российской Федерации на период до 2025 года в муниципальном образовании «Няндомский муниципальный район» в 2019-2021 годах». Функционирует государственная информационная система мониторинга состояния межнациональных (межэтнических) и межконфессиональных отношений и раннего предупреждения конфликтных ситуаций.</w:t>
      </w:r>
    </w:p>
    <w:p w:rsidR="00713283" w:rsidRPr="008F4173" w:rsidRDefault="00713283" w:rsidP="00713283">
      <w:pPr>
        <w:widowControl w:val="0"/>
        <w:autoSpaceDE w:val="0"/>
        <w:autoSpaceDN w:val="0"/>
        <w:adjustRightInd w:val="0"/>
        <w:ind w:firstLine="567"/>
        <w:jc w:val="both"/>
        <w:outlineLvl w:val="0"/>
        <w:rPr>
          <w:sz w:val="24"/>
          <w:szCs w:val="24"/>
        </w:rPr>
      </w:pPr>
      <w:r w:rsidRPr="00480E99">
        <w:rPr>
          <w:sz w:val="24"/>
          <w:szCs w:val="24"/>
          <w:shd w:val="clear" w:color="auto" w:fill="FFFFFF"/>
        </w:rPr>
        <w:t xml:space="preserve">В целях сохранения традиций, развития и популяризации  культуры Русского Севера в Няндомском районе зарегистрирована и действует </w:t>
      </w:r>
      <w:r w:rsidRPr="00480E99">
        <w:rPr>
          <w:sz w:val="24"/>
          <w:szCs w:val="24"/>
        </w:rPr>
        <w:t xml:space="preserve">Автономная некоммерческая организация сохранения и развития культуры Русского Севера «Шалакушский народный хор». </w:t>
      </w:r>
      <w:r w:rsidRPr="008F4173">
        <w:rPr>
          <w:sz w:val="24"/>
          <w:szCs w:val="24"/>
          <w:shd w:val="clear" w:color="auto" w:fill="FFFFFF"/>
        </w:rPr>
        <w:t xml:space="preserve">В районе проводятся мероприятия, посвященные Дню народного единства, а также торжественные мероприятия, приуроченные к памятным датам народов России, </w:t>
      </w:r>
      <w:r w:rsidRPr="008F4173">
        <w:rPr>
          <w:sz w:val="24"/>
          <w:szCs w:val="24"/>
        </w:rPr>
        <w:t>межрайонный православно-патриотический фестиваль «Благодатное небо»</w:t>
      </w:r>
      <w:r>
        <w:rPr>
          <w:sz w:val="24"/>
          <w:szCs w:val="24"/>
        </w:rPr>
        <w:t>.</w:t>
      </w:r>
    </w:p>
    <w:p w:rsidR="00713283" w:rsidRPr="008F4173" w:rsidRDefault="00713283" w:rsidP="00713283">
      <w:pPr>
        <w:ind w:firstLine="567"/>
        <w:contextualSpacing/>
        <w:jc w:val="both"/>
        <w:rPr>
          <w:sz w:val="24"/>
          <w:szCs w:val="24"/>
        </w:rPr>
      </w:pPr>
      <w:r w:rsidRPr="008F4173">
        <w:rPr>
          <w:sz w:val="24"/>
          <w:szCs w:val="24"/>
          <w:shd w:val="clear" w:color="auto" w:fill="FFFFFF"/>
        </w:rPr>
        <w:t xml:space="preserve">Действуют творческие коллективы, пропагандирующие национальное искусство народов Российской Федерации, а именно: </w:t>
      </w:r>
      <w:r w:rsidRPr="008F4173">
        <w:rPr>
          <w:sz w:val="24"/>
          <w:szCs w:val="24"/>
        </w:rPr>
        <w:t xml:space="preserve">ОХК «Вдохновение», ХА «Плясовуха», Шалакушский народный хор «Заряница», ОХК АНП  «Субботея» и другие. </w:t>
      </w:r>
    </w:p>
    <w:p w:rsidR="00713283" w:rsidRPr="00480E99" w:rsidRDefault="00713283" w:rsidP="00713283">
      <w:pPr>
        <w:ind w:firstLine="567"/>
        <w:contextualSpacing/>
        <w:jc w:val="both"/>
        <w:rPr>
          <w:sz w:val="24"/>
          <w:szCs w:val="24"/>
        </w:rPr>
      </w:pPr>
      <w:r w:rsidRPr="00480E99">
        <w:rPr>
          <w:sz w:val="24"/>
          <w:szCs w:val="24"/>
        </w:rPr>
        <w:t xml:space="preserve">Функционируют учебные заведения, обучающие традиционным народным  ремеслам, постоянные экспозиции и выставки в музеях, посвященные межнациональной </w:t>
      </w:r>
      <w:r w:rsidRPr="00480E99">
        <w:rPr>
          <w:sz w:val="24"/>
          <w:szCs w:val="24"/>
        </w:rPr>
        <w:lastRenderedPageBreak/>
        <w:t xml:space="preserve">тематике, пропагандирующие традиционные народные ремесла, культуру Русского Севера, такие как: МАОУДО «Районный центр дополнительного образования детей», Структурное подразделение «Канакшанский сельский клуб» МБУК «НРЦКС», </w:t>
      </w:r>
      <w:r>
        <w:rPr>
          <w:sz w:val="24"/>
          <w:szCs w:val="24"/>
        </w:rPr>
        <w:t>с</w:t>
      </w:r>
      <w:r w:rsidRPr="00480E99">
        <w:rPr>
          <w:sz w:val="24"/>
          <w:szCs w:val="24"/>
        </w:rPr>
        <w:t xml:space="preserve">труктурное подразделение МБУК "НРЦКС" Краеведческий центр  "Дом Няна", </w:t>
      </w:r>
      <w:r w:rsidRPr="00480E99">
        <w:rPr>
          <w:bCs/>
          <w:sz w:val="24"/>
          <w:szCs w:val="24"/>
        </w:rPr>
        <w:t>историко-краеведческий, непрофессиональный самодеятельный музей «Берегиня».</w:t>
      </w:r>
    </w:p>
    <w:p w:rsidR="00713283" w:rsidRPr="00480E99" w:rsidRDefault="00713283" w:rsidP="00713283">
      <w:pPr>
        <w:ind w:right="-5" w:firstLine="567"/>
        <w:jc w:val="both"/>
        <w:rPr>
          <w:sz w:val="24"/>
          <w:szCs w:val="24"/>
        </w:rPr>
      </w:pPr>
      <w:r>
        <w:rPr>
          <w:sz w:val="24"/>
          <w:szCs w:val="24"/>
        </w:rPr>
        <w:t>Заключено</w:t>
      </w:r>
      <w:r w:rsidRPr="00480E99">
        <w:rPr>
          <w:sz w:val="24"/>
          <w:szCs w:val="24"/>
        </w:rPr>
        <w:t xml:space="preserve"> Соглашение о сотрудничестве между администрацией МО «Няндомский муниципальный район» и Местной православной религиозной организацией Приход Храма Святых преподобных Зосимы, Савватия и Германа Соловецких чудотворцев г. Няндома Няндомского района Архангельской области Котласской Епархии Русской Православной Церкви (Московский Патриархат).</w:t>
      </w:r>
    </w:p>
    <w:p w:rsidR="00713283" w:rsidRPr="008B2C1A" w:rsidRDefault="00713283" w:rsidP="00713283">
      <w:pPr>
        <w:widowControl w:val="0"/>
        <w:autoSpaceDE w:val="0"/>
        <w:autoSpaceDN w:val="0"/>
        <w:adjustRightInd w:val="0"/>
        <w:ind w:firstLine="567"/>
        <w:jc w:val="both"/>
        <w:outlineLvl w:val="0"/>
        <w:rPr>
          <w:sz w:val="24"/>
          <w:szCs w:val="24"/>
        </w:rPr>
      </w:pPr>
      <w:r>
        <w:rPr>
          <w:sz w:val="24"/>
          <w:szCs w:val="24"/>
        </w:rPr>
        <w:t>Для достижения</w:t>
      </w:r>
      <w:r w:rsidRPr="005C16C4">
        <w:rPr>
          <w:sz w:val="24"/>
          <w:szCs w:val="24"/>
        </w:rPr>
        <w:t xml:space="preserve"> целей государственной национальной политики Российской Федерации, обозначенных в </w:t>
      </w:r>
      <w:hyperlink r:id="rId12" w:history="1">
        <w:r w:rsidRPr="005C16C4">
          <w:rPr>
            <w:rStyle w:val="a3"/>
            <w:rFonts w:cs="Arial"/>
            <w:sz w:val="24"/>
            <w:szCs w:val="24"/>
          </w:rPr>
          <w:t>Стратегии</w:t>
        </w:r>
      </w:hyperlink>
      <w:r w:rsidRPr="005C16C4">
        <w:rPr>
          <w:sz w:val="24"/>
          <w:szCs w:val="24"/>
        </w:rPr>
        <w:t xml:space="preserve"> государственной национальной политики Российской Федерации на период до 2025 года, утвержденной </w:t>
      </w:r>
      <w:hyperlink r:id="rId13" w:history="1">
        <w:r w:rsidRPr="005C16C4">
          <w:rPr>
            <w:rStyle w:val="a3"/>
            <w:rFonts w:cs="Arial"/>
            <w:sz w:val="24"/>
            <w:szCs w:val="24"/>
          </w:rPr>
          <w:t>Указом</w:t>
        </w:r>
      </w:hyperlink>
      <w:r w:rsidRPr="005C16C4">
        <w:rPr>
          <w:sz w:val="24"/>
          <w:szCs w:val="24"/>
        </w:rPr>
        <w:t xml:space="preserve"> Президента Российской Федерации от 19 декабря 2012 года N 1666, </w:t>
      </w:r>
      <w:r>
        <w:rPr>
          <w:sz w:val="24"/>
          <w:szCs w:val="24"/>
        </w:rPr>
        <w:t>требуются эффективные</w:t>
      </w:r>
      <w:r w:rsidRPr="005C16C4">
        <w:rPr>
          <w:sz w:val="24"/>
          <w:szCs w:val="24"/>
        </w:rPr>
        <w:t xml:space="preserve"> </w:t>
      </w:r>
      <w:r>
        <w:rPr>
          <w:sz w:val="24"/>
          <w:szCs w:val="24"/>
        </w:rPr>
        <w:t>организационные, правовые, информационные и иные механизмы</w:t>
      </w:r>
      <w:r w:rsidRPr="005C16C4">
        <w:rPr>
          <w:sz w:val="24"/>
          <w:szCs w:val="24"/>
        </w:rPr>
        <w:t xml:space="preserve"> реализации госуда</w:t>
      </w:r>
      <w:r>
        <w:rPr>
          <w:sz w:val="24"/>
          <w:szCs w:val="24"/>
        </w:rPr>
        <w:t xml:space="preserve">рственной национальной политики, применяемые </w:t>
      </w:r>
      <w:r w:rsidRPr="005C16C4">
        <w:rPr>
          <w:sz w:val="24"/>
          <w:szCs w:val="24"/>
        </w:rPr>
        <w:t>органами местного самоуправления</w:t>
      </w:r>
      <w:r>
        <w:rPr>
          <w:sz w:val="24"/>
          <w:szCs w:val="24"/>
        </w:rPr>
        <w:t>.</w:t>
      </w:r>
    </w:p>
    <w:p w:rsidR="00713283" w:rsidRPr="000F0770" w:rsidRDefault="00713283" w:rsidP="00713283">
      <w:pPr>
        <w:jc w:val="center"/>
        <w:rPr>
          <w:b/>
          <w:sz w:val="24"/>
          <w:szCs w:val="24"/>
        </w:rPr>
      </w:pPr>
      <w:r>
        <w:rPr>
          <w:b/>
          <w:sz w:val="24"/>
          <w:szCs w:val="24"/>
        </w:rPr>
        <w:t>5.3</w:t>
      </w:r>
      <w:r w:rsidRPr="000F0770">
        <w:rPr>
          <w:b/>
          <w:sz w:val="24"/>
          <w:szCs w:val="24"/>
        </w:rPr>
        <w:t>.2. Цель и задачи подпрограммы</w:t>
      </w:r>
    </w:p>
    <w:p w:rsidR="00713283" w:rsidRPr="00AD2FE4" w:rsidRDefault="00713283" w:rsidP="00713283">
      <w:pPr>
        <w:rPr>
          <w:b/>
          <w:sz w:val="16"/>
          <w:szCs w:val="24"/>
        </w:rPr>
      </w:pPr>
    </w:p>
    <w:p w:rsidR="00713283" w:rsidRDefault="00713283" w:rsidP="00713283">
      <w:pPr>
        <w:ind w:firstLine="709"/>
        <w:jc w:val="both"/>
        <w:rPr>
          <w:spacing w:val="2"/>
          <w:sz w:val="24"/>
          <w:szCs w:val="24"/>
          <w:shd w:val="clear" w:color="auto" w:fill="FFFFFF"/>
        </w:rPr>
      </w:pPr>
      <w:r w:rsidRPr="000F0770">
        <w:rPr>
          <w:sz w:val="24"/>
          <w:szCs w:val="24"/>
        </w:rPr>
        <w:t xml:space="preserve">Цель: </w:t>
      </w:r>
      <w:r w:rsidRPr="00BD692C">
        <w:rPr>
          <w:sz w:val="24"/>
          <w:szCs w:val="24"/>
        </w:rPr>
        <w:t>укрепление единства, гражданского самосознания и духовной общности, сохранение и развитие этнокультурного многообразия народов Российской Федерации, проживающих на территории района</w:t>
      </w:r>
      <w:r>
        <w:rPr>
          <w:spacing w:val="2"/>
          <w:sz w:val="24"/>
          <w:szCs w:val="24"/>
          <w:shd w:val="clear" w:color="auto" w:fill="FFFFFF"/>
        </w:rPr>
        <w:t>.</w:t>
      </w:r>
    </w:p>
    <w:p w:rsidR="00713283" w:rsidRDefault="00713283" w:rsidP="00713283">
      <w:pPr>
        <w:ind w:firstLine="709"/>
        <w:jc w:val="both"/>
        <w:rPr>
          <w:spacing w:val="2"/>
          <w:sz w:val="24"/>
          <w:szCs w:val="24"/>
          <w:shd w:val="clear" w:color="auto" w:fill="FFFFFF"/>
        </w:rPr>
      </w:pPr>
    </w:p>
    <w:p w:rsidR="00713283" w:rsidRPr="000F0770" w:rsidRDefault="00713283" w:rsidP="00713283">
      <w:pPr>
        <w:ind w:firstLine="709"/>
        <w:rPr>
          <w:sz w:val="24"/>
          <w:szCs w:val="24"/>
        </w:rPr>
      </w:pPr>
      <w:r w:rsidRPr="000F0770">
        <w:rPr>
          <w:sz w:val="24"/>
          <w:szCs w:val="24"/>
        </w:rPr>
        <w:t>Задачи:</w:t>
      </w:r>
    </w:p>
    <w:p w:rsidR="00713283" w:rsidRPr="000F0770" w:rsidRDefault="00713283" w:rsidP="00713283">
      <w:pPr>
        <w:ind w:firstLine="709"/>
        <w:jc w:val="both"/>
        <w:rPr>
          <w:sz w:val="24"/>
          <w:szCs w:val="24"/>
        </w:rPr>
      </w:pPr>
      <w:r w:rsidRPr="000F0770">
        <w:rPr>
          <w:sz w:val="24"/>
          <w:szCs w:val="24"/>
        </w:rPr>
        <w:t>1) </w:t>
      </w:r>
      <w:r w:rsidRPr="00EE6EC8">
        <w:rPr>
          <w:spacing w:val="2"/>
          <w:sz w:val="24"/>
          <w:szCs w:val="24"/>
          <w:shd w:val="clear" w:color="auto" w:fill="FFFFFF"/>
        </w:rPr>
        <w:t>содействие</w:t>
      </w:r>
      <w:r>
        <w:rPr>
          <w:spacing w:val="2"/>
          <w:sz w:val="24"/>
          <w:szCs w:val="24"/>
          <w:shd w:val="clear" w:color="auto" w:fill="FFFFFF"/>
        </w:rPr>
        <w:t xml:space="preserve"> формированию </w:t>
      </w:r>
      <w:r w:rsidRPr="00EE6EC8">
        <w:rPr>
          <w:spacing w:val="2"/>
          <w:sz w:val="24"/>
          <w:szCs w:val="24"/>
          <w:shd w:val="clear" w:color="auto" w:fill="FFFFFF"/>
        </w:rPr>
        <w:t>общероссийского гражданского сознания у жителей Няндомского района на основе общероссийских традиций и ценностей, используя потенциал институтов гражданского общества, в том числе общественных инициатив, органов местного самоуправления и общественных объединений граждан</w:t>
      </w:r>
      <w:r>
        <w:rPr>
          <w:spacing w:val="2"/>
          <w:sz w:val="24"/>
          <w:szCs w:val="24"/>
          <w:shd w:val="clear" w:color="auto" w:fill="FFFFFF"/>
        </w:rPr>
        <w:t>;</w:t>
      </w:r>
    </w:p>
    <w:p w:rsidR="00713283" w:rsidRPr="000F0770" w:rsidRDefault="00713283" w:rsidP="00713283">
      <w:pPr>
        <w:ind w:firstLine="709"/>
        <w:jc w:val="both"/>
        <w:rPr>
          <w:sz w:val="24"/>
          <w:szCs w:val="24"/>
        </w:rPr>
      </w:pPr>
      <w:r w:rsidRPr="000F0770">
        <w:rPr>
          <w:sz w:val="24"/>
          <w:szCs w:val="24"/>
        </w:rPr>
        <w:t>2) </w:t>
      </w:r>
      <w:r>
        <w:rPr>
          <w:spacing w:val="2"/>
          <w:sz w:val="24"/>
          <w:szCs w:val="24"/>
          <w:shd w:val="clear" w:color="auto" w:fill="FFFFFF"/>
        </w:rPr>
        <w:t>р</w:t>
      </w:r>
      <w:r w:rsidRPr="00EE6EC8">
        <w:rPr>
          <w:spacing w:val="2"/>
          <w:sz w:val="24"/>
          <w:szCs w:val="24"/>
          <w:shd w:val="clear" w:color="auto" w:fill="FFFFFF"/>
        </w:rPr>
        <w:t>асширение информационной поддержки деятельности, направленной на укрепление</w:t>
      </w:r>
      <w:r>
        <w:rPr>
          <w:spacing w:val="2"/>
          <w:sz w:val="24"/>
          <w:szCs w:val="24"/>
          <w:shd w:val="clear" w:color="auto" w:fill="FFFFFF"/>
        </w:rPr>
        <w:t> </w:t>
      </w:r>
      <w:r w:rsidRPr="00EE6EC8">
        <w:rPr>
          <w:spacing w:val="2"/>
          <w:sz w:val="24"/>
          <w:szCs w:val="24"/>
          <w:shd w:val="clear" w:color="auto" w:fill="FFFFFF"/>
        </w:rPr>
        <w:t>межнациональных, межконфессиональных и межкультурных отношений среди жителей Няндомского района</w:t>
      </w:r>
      <w:r w:rsidRPr="000F0770">
        <w:rPr>
          <w:sz w:val="24"/>
          <w:szCs w:val="24"/>
        </w:rPr>
        <w:t>.</w:t>
      </w:r>
    </w:p>
    <w:p w:rsidR="00713283" w:rsidRPr="000F0770" w:rsidRDefault="00713283" w:rsidP="00713283">
      <w:pPr>
        <w:ind w:firstLine="709"/>
        <w:jc w:val="both"/>
        <w:rPr>
          <w:sz w:val="24"/>
          <w:szCs w:val="24"/>
        </w:rPr>
      </w:pPr>
      <w:r w:rsidRPr="000F0770">
        <w:rPr>
          <w:sz w:val="24"/>
          <w:szCs w:val="24"/>
        </w:rPr>
        <w:t>Целевые показатели и порядок их расчета приведен в разделе 2 нас</w:t>
      </w:r>
      <w:r>
        <w:rPr>
          <w:sz w:val="24"/>
          <w:szCs w:val="24"/>
        </w:rPr>
        <w:t>тоящей муниципальной программы.</w:t>
      </w:r>
    </w:p>
    <w:p w:rsidR="00713283" w:rsidRDefault="00713283" w:rsidP="00713283">
      <w:pPr>
        <w:jc w:val="center"/>
        <w:rPr>
          <w:b/>
          <w:sz w:val="24"/>
          <w:szCs w:val="24"/>
        </w:rPr>
      </w:pPr>
    </w:p>
    <w:p w:rsidR="00713283" w:rsidRPr="00FA4921" w:rsidRDefault="00713283" w:rsidP="00713283">
      <w:pPr>
        <w:jc w:val="center"/>
        <w:rPr>
          <w:b/>
          <w:sz w:val="24"/>
          <w:szCs w:val="24"/>
        </w:rPr>
      </w:pPr>
      <w:r>
        <w:rPr>
          <w:b/>
          <w:sz w:val="24"/>
          <w:szCs w:val="24"/>
        </w:rPr>
        <w:t>5.3</w:t>
      </w:r>
      <w:r w:rsidRPr="00FA4921">
        <w:rPr>
          <w:b/>
          <w:sz w:val="24"/>
          <w:szCs w:val="24"/>
        </w:rPr>
        <w:t>.3. Сроки реализации подпрограммы</w:t>
      </w:r>
    </w:p>
    <w:p w:rsidR="00713283" w:rsidRPr="00FA4921" w:rsidRDefault="00713283" w:rsidP="00713283">
      <w:pPr>
        <w:jc w:val="center"/>
        <w:rPr>
          <w:sz w:val="24"/>
          <w:szCs w:val="24"/>
        </w:rPr>
      </w:pPr>
    </w:p>
    <w:p w:rsidR="00713283" w:rsidRPr="00FA4921" w:rsidRDefault="00713283" w:rsidP="00713283">
      <w:pPr>
        <w:rPr>
          <w:sz w:val="24"/>
          <w:szCs w:val="24"/>
        </w:rPr>
      </w:pPr>
      <w:r w:rsidRPr="00FA4921">
        <w:rPr>
          <w:sz w:val="24"/>
          <w:szCs w:val="24"/>
        </w:rPr>
        <w:tab/>
        <w:t xml:space="preserve">Реализация подпрограммы предусмотрена на период с </w:t>
      </w:r>
      <w:r>
        <w:rPr>
          <w:sz w:val="24"/>
          <w:szCs w:val="24"/>
        </w:rPr>
        <w:t>2021</w:t>
      </w:r>
      <w:r w:rsidRPr="00FA4921">
        <w:rPr>
          <w:sz w:val="24"/>
          <w:szCs w:val="24"/>
        </w:rPr>
        <w:t xml:space="preserve"> по </w:t>
      </w:r>
      <w:r>
        <w:rPr>
          <w:sz w:val="24"/>
          <w:szCs w:val="24"/>
        </w:rPr>
        <w:t>2024</w:t>
      </w:r>
      <w:r w:rsidRPr="00FA4921">
        <w:rPr>
          <w:sz w:val="24"/>
          <w:szCs w:val="24"/>
        </w:rPr>
        <w:t xml:space="preserve"> годы.</w:t>
      </w: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ind w:left="-567" w:firstLine="567"/>
        <w:jc w:val="center"/>
        <w:rPr>
          <w:b/>
          <w:sz w:val="24"/>
          <w:szCs w:val="24"/>
        </w:rPr>
        <w:sectPr w:rsidR="00713283" w:rsidSect="00106F1A">
          <w:pgSz w:w="11906" w:h="16838"/>
          <w:pgMar w:top="1134" w:right="851" w:bottom="1134" w:left="1701" w:header="709" w:footer="709" w:gutter="0"/>
          <w:cols w:space="708"/>
          <w:docGrid w:linePitch="360"/>
        </w:sectPr>
      </w:pPr>
    </w:p>
    <w:p w:rsidR="00713283" w:rsidRPr="000F0770" w:rsidRDefault="00713283" w:rsidP="00713283">
      <w:pPr>
        <w:ind w:left="-567" w:firstLine="567"/>
        <w:jc w:val="center"/>
        <w:rPr>
          <w:b/>
          <w:sz w:val="24"/>
          <w:szCs w:val="24"/>
        </w:rPr>
      </w:pPr>
      <w:r>
        <w:rPr>
          <w:b/>
          <w:sz w:val="24"/>
          <w:szCs w:val="24"/>
        </w:rPr>
        <w:lastRenderedPageBreak/>
        <w:t>5.3.4</w:t>
      </w:r>
      <w:r w:rsidRPr="000F0770">
        <w:rPr>
          <w:b/>
          <w:sz w:val="24"/>
          <w:szCs w:val="24"/>
        </w:rPr>
        <w:t>. Мероприятия</w:t>
      </w:r>
    </w:p>
    <w:p w:rsidR="00713283" w:rsidRPr="00C34993" w:rsidRDefault="00713283" w:rsidP="00713283">
      <w:pPr>
        <w:jc w:val="center"/>
        <w:rPr>
          <w:b/>
          <w:sz w:val="24"/>
          <w:szCs w:val="24"/>
        </w:rPr>
      </w:pPr>
      <w:r>
        <w:rPr>
          <w:b/>
          <w:sz w:val="24"/>
          <w:szCs w:val="24"/>
        </w:rPr>
        <w:t>подпрограммы  3</w:t>
      </w:r>
      <w:r w:rsidRPr="000F0770">
        <w:rPr>
          <w:b/>
          <w:sz w:val="24"/>
          <w:szCs w:val="24"/>
        </w:rPr>
        <w:t xml:space="preserve"> «</w:t>
      </w:r>
      <w:r w:rsidRPr="00A74D6D">
        <w:rPr>
          <w:b/>
          <w:sz w:val="24"/>
          <w:szCs w:val="24"/>
        </w:rPr>
        <w:t>Мир и согласие. Новые возможности</w:t>
      </w:r>
      <w:r w:rsidRPr="000F0770">
        <w:rPr>
          <w:b/>
          <w:sz w:val="24"/>
          <w:szCs w:val="24"/>
        </w:rPr>
        <w:t>»</w:t>
      </w:r>
    </w:p>
    <w:p w:rsidR="00713283" w:rsidRDefault="00713283" w:rsidP="00713283">
      <w:pPr>
        <w:jc w:val="center"/>
        <w:rPr>
          <w:b/>
          <w:sz w:val="24"/>
          <w:szCs w:val="24"/>
        </w:rPr>
      </w:pPr>
      <w:r w:rsidRPr="000F0770">
        <w:rPr>
          <w:b/>
          <w:sz w:val="24"/>
          <w:szCs w:val="24"/>
        </w:rPr>
        <w:t>муниципальной программы «</w:t>
      </w:r>
      <w:r>
        <w:rPr>
          <w:b/>
          <w:sz w:val="24"/>
          <w:szCs w:val="24"/>
        </w:rPr>
        <w:t>Содействие развитию институтов гражданского общества в Няндомском районе</w:t>
      </w:r>
      <w:r w:rsidRPr="000F0770">
        <w:rPr>
          <w:b/>
          <w:sz w:val="24"/>
          <w:szCs w:val="24"/>
        </w:rPr>
        <w:t>»</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2551"/>
        <w:gridCol w:w="2268"/>
        <w:gridCol w:w="1276"/>
        <w:gridCol w:w="1276"/>
        <w:gridCol w:w="1276"/>
        <w:gridCol w:w="1417"/>
        <w:gridCol w:w="1418"/>
      </w:tblGrid>
      <w:tr w:rsidR="00713283" w:rsidRPr="004718C2" w:rsidTr="00AA7B83">
        <w:trPr>
          <w:trHeight w:val="255"/>
        </w:trPr>
        <w:tc>
          <w:tcPr>
            <w:tcW w:w="709" w:type="dxa"/>
            <w:vMerge w:val="restart"/>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tabs>
                <w:tab w:val="left" w:pos="555"/>
              </w:tabs>
              <w:ind w:firstLine="0"/>
              <w:jc w:val="center"/>
              <w:rPr>
                <w:rFonts w:ascii="Times New Roman" w:hAnsi="Times New Roman" w:cs="Times New Roman"/>
                <w:sz w:val="24"/>
                <w:szCs w:val="24"/>
              </w:rPr>
            </w:pPr>
            <w:r w:rsidRPr="004718C2">
              <w:rPr>
                <w:rFonts w:ascii="Times New Roman" w:hAnsi="Times New Roman" w:cs="Times New Roman"/>
                <w:sz w:val="24"/>
                <w:szCs w:val="24"/>
              </w:rPr>
              <w:t>№</w:t>
            </w:r>
          </w:p>
          <w:p w:rsidR="00713283" w:rsidRPr="004718C2" w:rsidRDefault="00713283" w:rsidP="00AA7B83">
            <w:pPr>
              <w:pStyle w:val="ConsPlusNormal"/>
              <w:widowControl/>
              <w:tabs>
                <w:tab w:val="left" w:pos="555"/>
              </w:tabs>
              <w:ind w:firstLine="0"/>
              <w:jc w:val="center"/>
              <w:rPr>
                <w:rFonts w:ascii="Times New Roman" w:hAnsi="Times New Roman" w:cs="Times New Roman"/>
                <w:sz w:val="24"/>
                <w:szCs w:val="24"/>
              </w:rPr>
            </w:pPr>
            <w:r w:rsidRPr="004718C2">
              <w:rPr>
                <w:rFonts w:ascii="Times New Roman" w:hAnsi="Times New Roman" w:cs="Times New Roman"/>
                <w:sz w:val="24"/>
                <w:szCs w:val="24"/>
              </w:rPr>
              <w:t>п/п</w:t>
            </w:r>
          </w:p>
        </w:tc>
        <w:tc>
          <w:tcPr>
            <w:tcW w:w="2552" w:type="dxa"/>
            <w:vMerge w:val="restart"/>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Ответственный исполнитель, соисполнитель</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Источники финансирования</w:t>
            </w:r>
          </w:p>
        </w:tc>
        <w:tc>
          <w:tcPr>
            <w:tcW w:w="6663" w:type="dxa"/>
            <w:gridSpan w:val="5"/>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Оценка расходов, тыс. руб.</w:t>
            </w:r>
          </w:p>
        </w:tc>
      </w:tr>
      <w:tr w:rsidR="00713283" w:rsidRPr="004718C2" w:rsidTr="00AA7B83">
        <w:trPr>
          <w:trHeight w:val="32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13283" w:rsidRPr="004718C2" w:rsidRDefault="00713283" w:rsidP="00AA7B83">
            <w:pPr>
              <w:tabs>
                <w:tab w:val="left" w:pos="555"/>
              </w:tabs>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13283" w:rsidRPr="004718C2" w:rsidRDefault="00713283" w:rsidP="00AA7B83">
            <w:pPr>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13283" w:rsidRPr="004718C2" w:rsidRDefault="00713283" w:rsidP="00AA7B83">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13283" w:rsidRPr="004718C2" w:rsidRDefault="00713283" w:rsidP="00AA7B83">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13283" w:rsidRPr="004718C2" w:rsidRDefault="00713283" w:rsidP="00AA7B83">
            <w:pPr>
              <w:rPr>
                <w:sz w:val="24"/>
                <w:szCs w:val="24"/>
              </w:rPr>
            </w:pPr>
            <w:r w:rsidRPr="004718C2">
              <w:rPr>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widowControl/>
              <w:ind w:firstLine="0"/>
              <w:rPr>
                <w:rFonts w:ascii="Times New Roman" w:hAnsi="Times New Roman" w:cs="Times New Roman"/>
                <w:sz w:val="24"/>
                <w:szCs w:val="24"/>
              </w:rPr>
            </w:pPr>
            <w:r w:rsidRPr="004718C2">
              <w:rPr>
                <w:rFonts w:ascii="Times New Roman" w:hAnsi="Times New Roman" w:cs="Times New Roman"/>
                <w:sz w:val="24"/>
                <w:szCs w:val="24"/>
              </w:rPr>
              <w:t>2021 год</w:t>
            </w:r>
          </w:p>
        </w:tc>
        <w:tc>
          <w:tcPr>
            <w:tcW w:w="1276"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2022 год</w:t>
            </w:r>
          </w:p>
        </w:tc>
        <w:tc>
          <w:tcPr>
            <w:tcW w:w="1417"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2023 год</w:t>
            </w:r>
          </w:p>
        </w:tc>
        <w:tc>
          <w:tcPr>
            <w:tcW w:w="1418"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2024 год</w:t>
            </w:r>
          </w:p>
          <w:p w:rsidR="00713283" w:rsidRPr="004718C2" w:rsidRDefault="00713283" w:rsidP="00AA7B83">
            <w:pPr>
              <w:pStyle w:val="ConsPlusNormal"/>
              <w:widowControl/>
              <w:ind w:firstLine="0"/>
              <w:jc w:val="center"/>
              <w:rPr>
                <w:rFonts w:ascii="Times New Roman" w:hAnsi="Times New Roman" w:cs="Times New Roman"/>
                <w:sz w:val="24"/>
                <w:szCs w:val="24"/>
              </w:rPr>
            </w:pPr>
          </w:p>
        </w:tc>
      </w:tr>
      <w:tr w:rsidR="00713283" w:rsidRPr="004718C2" w:rsidTr="00AA7B83">
        <w:trPr>
          <w:trHeight w:val="324"/>
        </w:trPr>
        <w:tc>
          <w:tcPr>
            <w:tcW w:w="709"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tabs>
                <w:tab w:val="left" w:pos="555"/>
              </w:tabs>
              <w:jc w:val="center"/>
              <w:rPr>
                <w:sz w:val="24"/>
                <w:szCs w:val="24"/>
              </w:rPr>
            </w:pPr>
            <w:r w:rsidRPr="004718C2">
              <w:rPr>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jc w:val="center"/>
              <w:rPr>
                <w:sz w:val="24"/>
                <w:szCs w:val="24"/>
              </w:rPr>
            </w:pPr>
            <w:r w:rsidRPr="004718C2">
              <w:rPr>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jc w:val="center"/>
              <w:rPr>
                <w:sz w:val="24"/>
                <w:szCs w:val="24"/>
              </w:rPr>
            </w:pPr>
            <w:r w:rsidRPr="004718C2">
              <w:rPr>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jc w:val="center"/>
              <w:rPr>
                <w:sz w:val="24"/>
                <w:szCs w:val="24"/>
              </w:rPr>
            </w:pPr>
            <w:r w:rsidRPr="004718C2">
              <w:rPr>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jc w:val="center"/>
              <w:rPr>
                <w:sz w:val="24"/>
                <w:szCs w:val="24"/>
              </w:rPr>
            </w:pPr>
            <w:r w:rsidRPr="004718C2">
              <w:rPr>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9</w:t>
            </w:r>
          </w:p>
        </w:tc>
      </w:tr>
      <w:tr w:rsidR="00713283" w:rsidRPr="004718C2" w:rsidTr="00AA7B83">
        <w:trPr>
          <w:trHeight w:val="324"/>
        </w:trPr>
        <w:tc>
          <w:tcPr>
            <w:tcW w:w="14743" w:type="dxa"/>
            <w:gridSpan w:val="9"/>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tabs>
                <w:tab w:val="left" w:pos="555"/>
              </w:tabs>
              <w:ind w:firstLine="0"/>
              <w:rPr>
                <w:rFonts w:ascii="Times New Roman" w:hAnsi="Times New Roman" w:cs="Times New Roman"/>
                <w:sz w:val="24"/>
                <w:szCs w:val="24"/>
              </w:rPr>
            </w:pPr>
          </w:p>
          <w:p w:rsidR="00713283" w:rsidRPr="004718C2" w:rsidRDefault="00713283" w:rsidP="00AA7B83">
            <w:pPr>
              <w:pStyle w:val="ConsPlusNormal"/>
              <w:tabs>
                <w:tab w:val="left" w:pos="555"/>
              </w:tabs>
              <w:ind w:firstLine="0"/>
              <w:rPr>
                <w:rFonts w:ascii="Times New Roman" w:hAnsi="Times New Roman" w:cs="Times New Roman"/>
                <w:spacing w:val="2"/>
                <w:sz w:val="24"/>
                <w:szCs w:val="24"/>
                <w:shd w:val="clear" w:color="auto" w:fill="FFFFFF"/>
              </w:rPr>
            </w:pPr>
            <w:r w:rsidRPr="004718C2">
              <w:rPr>
                <w:rFonts w:ascii="Times New Roman" w:hAnsi="Times New Roman" w:cs="Times New Roman"/>
                <w:sz w:val="24"/>
                <w:szCs w:val="24"/>
              </w:rPr>
              <w:t>Цель подпрограммы: укрепление единства, гражданского самосознания и духовной общности, сохранение и развитие этнокультурного многообразия народов Российской Федерации, проживающих на территории района</w:t>
            </w:r>
          </w:p>
        </w:tc>
      </w:tr>
      <w:tr w:rsidR="00713283" w:rsidRPr="004718C2" w:rsidTr="00AA7B83">
        <w:trPr>
          <w:trHeight w:val="324"/>
        </w:trPr>
        <w:tc>
          <w:tcPr>
            <w:tcW w:w="14743" w:type="dxa"/>
            <w:gridSpan w:val="9"/>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tabs>
                <w:tab w:val="left" w:pos="555"/>
              </w:tabs>
              <w:ind w:firstLine="0"/>
              <w:rPr>
                <w:rFonts w:ascii="Times New Roman" w:hAnsi="Times New Roman" w:cs="Times New Roman"/>
                <w:color w:val="FF0000"/>
                <w:spacing w:val="2"/>
                <w:sz w:val="24"/>
                <w:szCs w:val="24"/>
                <w:shd w:val="clear" w:color="auto" w:fill="FFFFFF"/>
              </w:rPr>
            </w:pPr>
            <w:r w:rsidRPr="004718C2">
              <w:rPr>
                <w:rFonts w:ascii="Times New Roman" w:hAnsi="Times New Roman" w:cs="Times New Roman"/>
                <w:sz w:val="24"/>
                <w:szCs w:val="24"/>
              </w:rPr>
              <w:t>Задача № 1 </w:t>
            </w:r>
            <w:r w:rsidRPr="004718C2">
              <w:rPr>
                <w:rFonts w:ascii="Times New Roman" w:hAnsi="Times New Roman" w:cs="Times New Roman"/>
                <w:spacing w:val="2"/>
                <w:sz w:val="24"/>
                <w:szCs w:val="24"/>
                <w:shd w:val="clear" w:color="auto" w:fill="FFFFFF"/>
              </w:rPr>
              <w:t>Содействие формированию общероссийского гражданского сознания у жителей Няндомского района на основе общероссийских традиций и ценностей, используя потенциал институтов гражданского общества, в том числе общественных инициатив, органов местного самоуправления и общественных объединений граждан</w:t>
            </w:r>
            <w:r w:rsidRPr="004718C2">
              <w:rPr>
                <w:rFonts w:ascii="Times New Roman" w:hAnsi="Times New Roman" w:cs="Times New Roman"/>
                <w:color w:val="FF0000"/>
                <w:spacing w:val="2"/>
                <w:sz w:val="24"/>
                <w:szCs w:val="24"/>
                <w:shd w:val="clear" w:color="auto" w:fill="FFFFFF"/>
              </w:rPr>
              <w:t xml:space="preserve"> </w:t>
            </w:r>
          </w:p>
        </w:tc>
      </w:tr>
      <w:tr w:rsidR="00713283" w:rsidRPr="004718C2" w:rsidTr="00AA7B83">
        <w:trPr>
          <w:trHeight w:val="335"/>
        </w:trPr>
        <w:tc>
          <w:tcPr>
            <w:tcW w:w="709" w:type="dxa"/>
            <w:vMerge w:val="restart"/>
            <w:tcBorders>
              <w:top w:val="single" w:sz="4" w:space="0" w:color="auto"/>
              <w:left w:val="single" w:sz="4" w:space="0" w:color="auto"/>
              <w:right w:val="single" w:sz="4" w:space="0" w:color="auto"/>
            </w:tcBorders>
            <w:hideMark/>
          </w:tcPr>
          <w:p w:rsidR="00713283" w:rsidRPr="004718C2" w:rsidRDefault="00713283" w:rsidP="00AA7B83">
            <w:pPr>
              <w:pStyle w:val="ConsPlusNormal"/>
              <w:widowControl/>
              <w:tabs>
                <w:tab w:val="left" w:pos="555"/>
              </w:tabs>
              <w:ind w:firstLine="0"/>
              <w:jc w:val="center"/>
              <w:rPr>
                <w:rFonts w:ascii="Times New Roman" w:hAnsi="Times New Roman" w:cs="Times New Roman"/>
                <w:sz w:val="24"/>
                <w:szCs w:val="24"/>
              </w:rPr>
            </w:pPr>
            <w:r w:rsidRPr="004718C2">
              <w:rPr>
                <w:rFonts w:ascii="Times New Roman" w:hAnsi="Times New Roman" w:cs="Times New Roman"/>
                <w:sz w:val="24"/>
                <w:szCs w:val="24"/>
              </w:rPr>
              <w:t>1.1.</w:t>
            </w:r>
          </w:p>
        </w:tc>
        <w:tc>
          <w:tcPr>
            <w:tcW w:w="2552" w:type="dxa"/>
            <w:vMerge w:val="restart"/>
            <w:tcBorders>
              <w:top w:val="single" w:sz="4" w:space="0" w:color="auto"/>
              <w:left w:val="single" w:sz="4" w:space="0" w:color="auto"/>
              <w:right w:val="single" w:sz="4" w:space="0" w:color="auto"/>
            </w:tcBorders>
          </w:tcPr>
          <w:p w:rsidR="00713283" w:rsidRPr="004718C2" w:rsidRDefault="00713283" w:rsidP="00AA7B83">
            <w:pPr>
              <w:rPr>
                <w:sz w:val="24"/>
                <w:szCs w:val="24"/>
              </w:rPr>
            </w:pPr>
            <w:r w:rsidRPr="004718C2">
              <w:rPr>
                <w:spacing w:val="2"/>
                <w:sz w:val="24"/>
                <w:szCs w:val="24"/>
                <w:shd w:val="clear" w:color="auto" w:fill="FFFFFF"/>
              </w:rPr>
              <w:t>Обеспечение деятельности консультативного (совещательного) совета  при главе Няндомского района по вопросам межнациональных отношений</w:t>
            </w:r>
          </w:p>
        </w:tc>
        <w:tc>
          <w:tcPr>
            <w:tcW w:w="2551" w:type="dxa"/>
            <w:vMerge w:val="restart"/>
            <w:tcBorders>
              <w:top w:val="single" w:sz="4" w:space="0" w:color="auto"/>
              <w:left w:val="single" w:sz="4" w:space="0" w:color="auto"/>
              <w:right w:val="single" w:sz="4" w:space="0" w:color="auto"/>
            </w:tcBorders>
            <w:hideMark/>
          </w:tcPr>
          <w:p w:rsidR="00713283" w:rsidRPr="004718C2" w:rsidRDefault="00713283" w:rsidP="00AA7B83">
            <w:pPr>
              <w:rPr>
                <w:sz w:val="24"/>
                <w:szCs w:val="24"/>
              </w:rPr>
            </w:pPr>
            <w:r w:rsidRPr="004718C2">
              <w:rPr>
                <w:sz w:val="24"/>
                <w:szCs w:val="24"/>
              </w:rPr>
              <w:t>отдел по вопросам МСУ Правового управления администрации Няндомского района</w:t>
            </w:r>
          </w:p>
        </w:tc>
        <w:tc>
          <w:tcPr>
            <w:tcW w:w="2268"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rPr>
                <w:sz w:val="24"/>
                <w:szCs w:val="24"/>
              </w:rPr>
            </w:pPr>
            <w:r w:rsidRPr="004718C2">
              <w:rPr>
                <w:sz w:val="24"/>
                <w:szCs w:val="24"/>
              </w:rPr>
              <w:t>Итого, в т.ч.:</w:t>
            </w:r>
          </w:p>
        </w:tc>
        <w:tc>
          <w:tcPr>
            <w:tcW w:w="1276"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widowControl w:val="0"/>
              <w:jc w:val="center"/>
              <w:rPr>
                <w:sz w:val="24"/>
                <w:szCs w:val="24"/>
              </w:rPr>
            </w:pPr>
            <w:r w:rsidRPr="004718C2">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widowControl w:val="0"/>
              <w:jc w:val="center"/>
              <w:rPr>
                <w:sz w:val="24"/>
                <w:szCs w:val="24"/>
              </w:rPr>
            </w:pPr>
            <w:r w:rsidRPr="004718C2">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widowControl w:val="0"/>
              <w:jc w:val="center"/>
              <w:rPr>
                <w:sz w:val="24"/>
                <w:szCs w:val="24"/>
              </w:rPr>
            </w:pPr>
            <w:r w:rsidRPr="004718C2">
              <w:rPr>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widowControl w:val="0"/>
              <w:jc w:val="center"/>
              <w:rPr>
                <w:sz w:val="24"/>
                <w:szCs w:val="24"/>
              </w:rPr>
            </w:pPr>
            <w:r w:rsidRPr="004718C2">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widowControl w:val="0"/>
              <w:jc w:val="center"/>
              <w:rPr>
                <w:sz w:val="24"/>
                <w:szCs w:val="24"/>
              </w:rPr>
            </w:pPr>
            <w:r w:rsidRPr="004718C2">
              <w:rPr>
                <w:sz w:val="24"/>
                <w:szCs w:val="24"/>
              </w:rPr>
              <w:t>0,0</w:t>
            </w:r>
          </w:p>
        </w:tc>
      </w:tr>
      <w:tr w:rsidR="00713283" w:rsidRPr="004718C2" w:rsidTr="00AA7B83">
        <w:trPr>
          <w:trHeight w:val="269"/>
        </w:trPr>
        <w:tc>
          <w:tcPr>
            <w:tcW w:w="709" w:type="dxa"/>
            <w:vMerge/>
            <w:tcBorders>
              <w:left w:val="single" w:sz="4" w:space="0" w:color="auto"/>
              <w:right w:val="single" w:sz="4" w:space="0" w:color="auto"/>
            </w:tcBorders>
            <w:vAlign w:val="center"/>
            <w:hideMark/>
          </w:tcPr>
          <w:p w:rsidR="00713283" w:rsidRPr="004718C2" w:rsidRDefault="00713283" w:rsidP="00AA7B83">
            <w:pPr>
              <w:tabs>
                <w:tab w:val="left" w:pos="555"/>
              </w:tabs>
              <w:rPr>
                <w:sz w:val="24"/>
                <w:szCs w:val="24"/>
              </w:rPr>
            </w:pPr>
          </w:p>
        </w:tc>
        <w:tc>
          <w:tcPr>
            <w:tcW w:w="2552" w:type="dxa"/>
            <w:vMerge/>
            <w:tcBorders>
              <w:left w:val="single" w:sz="4" w:space="0" w:color="auto"/>
              <w:right w:val="single" w:sz="4" w:space="0" w:color="auto"/>
            </w:tcBorders>
            <w:vAlign w:val="center"/>
            <w:hideMark/>
          </w:tcPr>
          <w:p w:rsidR="00713283" w:rsidRPr="004718C2" w:rsidRDefault="00713283" w:rsidP="00AA7B83">
            <w:pPr>
              <w:rPr>
                <w:sz w:val="24"/>
                <w:szCs w:val="24"/>
              </w:rPr>
            </w:pPr>
          </w:p>
        </w:tc>
        <w:tc>
          <w:tcPr>
            <w:tcW w:w="2551" w:type="dxa"/>
            <w:vMerge/>
            <w:tcBorders>
              <w:left w:val="single" w:sz="4" w:space="0" w:color="auto"/>
              <w:right w:val="single" w:sz="4" w:space="0" w:color="auto"/>
            </w:tcBorders>
            <w:vAlign w:val="center"/>
            <w:hideMark/>
          </w:tcPr>
          <w:p w:rsidR="00713283" w:rsidRPr="004718C2" w:rsidRDefault="00713283" w:rsidP="00AA7B83">
            <w:pP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rPr>
                <w:sz w:val="24"/>
                <w:szCs w:val="24"/>
              </w:rPr>
            </w:pPr>
            <w:r w:rsidRPr="004718C2">
              <w:rPr>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widowControl w:val="0"/>
              <w:jc w:val="center"/>
              <w:rPr>
                <w:sz w:val="24"/>
                <w:szCs w:val="24"/>
              </w:rPr>
            </w:pPr>
            <w:r w:rsidRPr="004718C2">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widowControl w:val="0"/>
              <w:jc w:val="center"/>
              <w:rPr>
                <w:sz w:val="24"/>
                <w:szCs w:val="24"/>
              </w:rPr>
            </w:pPr>
            <w:r w:rsidRPr="004718C2">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widowControl w:val="0"/>
              <w:jc w:val="center"/>
              <w:rPr>
                <w:sz w:val="24"/>
                <w:szCs w:val="24"/>
              </w:rPr>
            </w:pPr>
            <w:r w:rsidRPr="004718C2">
              <w:rPr>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widowControl w:val="0"/>
              <w:jc w:val="center"/>
              <w:rPr>
                <w:sz w:val="24"/>
                <w:szCs w:val="24"/>
              </w:rPr>
            </w:pPr>
            <w:r w:rsidRPr="004718C2">
              <w:rPr>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widowControl w:val="0"/>
              <w:jc w:val="center"/>
              <w:rPr>
                <w:sz w:val="24"/>
                <w:szCs w:val="24"/>
              </w:rPr>
            </w:pPr>
            <w:r w:rsidRPr="004718C2">
              <w:rPr>
                <w:sz w:val="24"/>
                <w:szCs w:val="24"/>
              </w:rPr>
              <w:t>0,0</w:t>
            </w:r>
          </w:p>
        </w:tc>
      </w:tr>
      <w:tr w:rsidR="00713283" w:rsidRPr="004718C2" w:rsidTr="00AA7B83">
        <w:trPr>
          <w:trHeight w:val="324"/>
        </w:trPr>
        <w:tc>
          <w:tcPr>
            <w:tcW w:w="709" w:type="dxa"/>
            <w:vMerge/>
            <w:tcBorders>
              <w:left w:val="single" w:sz="4" w:space="0" w:color="auto"/>
              <w:bottom w:val="single" w:sz="4" w:space="0" w:color="auto"/>
              <w:right w:val="single" w:sz="4" w:space="0" w:color="auto"/>
            </w:tcBorders>
          </w:tcPr>
          <w:p w:rsidR="00713283" w:rsidRPr="004718C2" w:rsidRDefault="00713283" w:rsidP="00AA7B83">
            <w:pPr>
              <w:pStyle w:val="ConsPlusNormal"/>
              <w:widowControl/>
              <w:tabs>
                <w:tab w:val="left" w:pos="555"/>
              </w:tabs>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Pr>
          <w:p w:rsidR="00713283" w:rsidRPr="004718C2" w:rsidRDefault="00713283" w:rsidP="00AA7B83">
            <w:pPr>
              <w:rPr>
                <w:sz w:val="24"/>
                <w:szCs w:val="24"/>
              </w:rPr>
            </w:pPr>
          </w:p>
        </w:tc>
        <w:tc>
          <w:tcPr>
            <w:tcW w:w="2551" w:type="dxa"/>
            <w:vMerge/>
            <w:tcBorders>
              <w:left w:val="single" w:sz="4" w:space="0" w:color="auto"/>
              <w:bottom w:val="single" w:sz="4" w:space="0" w:color="auto"/>
              <w:right w:val="single" w:sz="4" w:space="0" w:color="auto"/>
            </w:tcBorders>
          </w:tcPr>
          <w:p w:rsidR="00713283" w:rsidRPr="004718C2" w:rsidRDefault="00713283" w:rsidP="00AA7B83">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rPr>
                <w:sz w:val="24"/>
                <w:szCs w:val="24"/>
              </w:rPr>
            </w:pPr>
            <w:r w:rsidRPr="004718C2">
              <w:rPr>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20,0</w:t>
            </w:r>
          </w:p>
        </w:tc>
        <w:tc>
          <w:tcPr>
            <w:tcW w:w="1417"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p w:rsidR="00713283" w:rsidRPr="004718C2" w:rsidRDefault="00713283" w:rsidP="00AA7B83">
            <w:pPr>
              <w:jc w:val="center"/>
              <w:rPr>
                <w:sz w:val="24"/>
                <w:szCs w:val="24"/>
              </w:rPr>
            </w:pPr>
          </w:p>
        </w:tc>
      </w:tr>
      <w:tr w:rsidR="00713283" w:rsidRPr="004718C2" w:rsidTr="00AA7B83">
        <w:trPr>
          <w:trHeight w:val="324"/>
        </w:trPr>
        <w:tc>
          <w:tcPr>
            <w:tcW w:w="709" w:type="dxa"/>
            <w:vMerge w:val="restart"/>
            <w:tcBorders>
              <w:left w:val="single" w:sz="4" w:space="0" w:color="auto"/>
              <w:right w:val="single" w:sz="4" w:space="0" w:color="auto"/>
            </w:tcBorders>
          </w:tcPr>
          <w:p w:rsidR="00713283" w:rsidRPr="004718C2" w:rsidRDefault="00713283" w:rsidP="00AA7B83">
            <w:pPr>
              <w:tabs>
                <w:tab w:val="left" w:pos="555"/>
              </w:tabs>
              <w:rPr>
                <w:sz w:val="24"/>
                <w:szCs w:val="24"/>
              </w:rPr>
            </w:pPr>
            <w:r w:rsidRPr="004718C2">
              <w:rPr>
                <w:sz w:val="24"/>
                <w:szCs w:val="24"/>
              </w:rPr>
              <w:t>1.3.</w:t>
            </w:r>
          </w:p>
        </w:tc>
        <w:tc>
          <w:tcPr>
            <w:tcW w:w="2552" w:type="dxa"/>
            <w:vMerge w:val="restart"/>
            <w:tcBorders>
              <w:left w:val="single" w:sz="4" w:space="0" w:color="auto"/>
              <w:right w:val="single" w:sz="4" w:space="0" w:color="auto"/>
            </w:tcBorders>
            <w:vAlign w:val="center"/>
          </w:tcPr>
          <w:p w:rsidR="00713283" w:rsidRPr="004718C2" w:rsidRDefault="00713283" w:rsidP="00AA7B83">
            <w:pPr>
              <w:rPr>
                <w:sz w:val="24"/>
                <w:szCs w:val="24"/>
              </w:rPr>
            </w:pPr>
            <w:r w:rsidRPr="004718C2">
              <w:rPr>
                <w:sz w:val="24"/>
                <w:szCs w:val="24"/>
              </w:rPr>
              <w:t>Привлечение к работе в общественных советах, иных экспертно-консультативных органах представителей этнокультурных общественных объединений и религиозных организаций</w:t>
            </w:r>
          </w:p>
        </w:tc>
        <w:tc>
          <w:tcPr>
            <w:tcW w:w="2551" w:type="dxa"/>
            <w:vMerge w:val="restart"/>
            <w:tcBorders>
              <w:left w:val="single" w:sz="4" w:space="0" w:color="auto"/>
              <w:right w:val="single" w:sz="4" w:space="0" w:color="auto"/>
            </w:tcBorders>
          </w:tcPr>
          <w:p w:rsidR="00713283" w:rsidRPr="004718C2" w:rsidRDefault="00713283" w:rsidP="00AA7B83">
            <w:pPr>
              <w:rPr>
                <w:sz w:val="24"/>
                <w:szCs w:val="24"/>
              </w:rPr>
            </w:pPr>
            <w:r w:rsidRPr="004718C2">
              <w:rPr>
                <w:sz w:val="24"/>
                <w:szCs w:val="24"/>
              </w:rPr>
              <w:t>отдел по вопросам МСУ Правового управления администрации Няндомского района</w:t>
            </w:r>
          </w:p>
        </w:tc>
        <w:tc>
          <w:tcPr>
            <w:tcW w:w="2268" w:type="dxa"/>
            <w:tcBorders>
              <w:left w:val="single" w:sz="4" w:space="0" w:color="auto"/>
              <w:bottom w:val="single" w:sz="4" w:space="0" w:color="auto"/>
              <w:right w:val="single" w:sz="4" w:space="0" w:color="auto"/>
            </w:tcBorders>
          </w:tcPr>
          <w:p w:rsidR="00713283" w:rsidRPr="004718C2" w:rsidRDefault="00713283" w:rsidP="00AA7B83">
            <w:pPr>
              <w:rPr>
                <w:sz w:val="24"/>
                <w:szCs w:val="24"/>
              </w:rPr>
            </w:pPr>
            <w:r w:rsidRPr="004718C2">
              <w:rPr>
                <w:sz w:val="24"/>
                <w:szCs w:val="24"/>
              </w:rPr>
              <w:t>Итого, в т.ч.:</w:t>
            </w:r>
          </w:p>
        </w:tc>
        <w:tc>
          <w:tcPr>
            <w:tcW w:w="1276"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r>
      <w:tr w:rsidR="00713283" w:rsidRPr="004718C2" w:rsidTr="00AA7B83">
        <w:trPr>
          <w:trHeight w:val="324"/>
        </w:trPr>
        <w:tc>
          <w:tcPr>
            <w:tcW w:w="709" w:type="dxa"/>
            <w:vMerge/>
            <w:tcBorders>
              <w:left w:val="single" w:sz="4" w:space="0" w:color="auto"/>
              <w:bottom w:val="single" w:sz="4" w:space="0" w:color="auto"/>
              <w:right w:val="single" w:sz="4" w:space="0" w:color="auto"/>
            </w:tcBorders>
          </w:tcPr>
          <w:p w:rsidR="00713283" w:rsidRPr="004718C2" w:rsidRDefault="00713283" w:rsidP="00AA7B83">
            <w:pPr>
              <w:tabs>
                <w:tab w:val="left" w:pos="555"/>
              </w:tabs>
              <w:jc w:val="center"/>
              <w:rPr>
                <w:sz w:val="24"/>
                <w:szCs w:val="24"/>
              </w:rPr>
            </w:pPr>
          </w:p>
        </w:tc>
        <w:tc>
          <w:tcPr>
            <w:tcW w:w="2552" w:type="dxa"/>
            <w:vMerge/>
            <w:tcBorders>
              <w:left w:val="single" w:sz="4" w:space="0" w:color="auto"/>
              <w:bottom w:val="single" w:sz="4" w:space="0" w:color="auto"/>
              <w:right w:val="single" w:sz="4" w:space="0" w:color="auto"/>
            </w:tcBorders>
          </w:tcPr>
          <w:p w:rsidR="00713283" w:rsidRPr="004718C2" w:rsidRDefault="00713283" w:rsidP="00AA7B83">
            <w:pPr>
              <w:jc w:val="center"/>
              <w:rPr>
                <w:sz w:val="24"/>
                <w:szCs w:val="24"/>
              </w:rPr>
            </w:pPr>
          </w:p>
        </w:tc>
        <w:tc>
          <w:tcPr>
            <w:tcW w:w="2551" w:type="dxa"/>
            <w:vMerge/>
            <w:tcBorders>
              <w:left w:val="single" w:sz="4" w:space="0" w:color="auto"/>
              <w:bottom w:val="single" w:sz="4" w:space="0" w:color="auto"/>
              <w:right w:val="single" w:sz="4" w:space="0" w:color="auto"/>
            </w:tcBorders>
          </w:tcPr>
          <w:p w:rsidR="00713283" w:rsidRPr="004718C2" w:rsidRDefault="00713283" w:rsidP="00AA7B83">
            <w:pPr>
              <w:jc w:val="center"/>
              <w:rPr>
                <w:sz w:val="24"/>
                <w:szCs w:val="24"/>
              </w:rPr>
            </w:pPr>
          </w:p>
        </w:tc>
        <w:tc>
          <w:tcPr>
            <w:tcW w:w="2268" w:type="dxa"/>
            <w:tcBorders>
              <w:left w:val="single" w:sz="4" w:space="0" w:color="auto"/>
              <w:bottom w:val="single" w:sz="4" w:space="0" w:color="auto"/>
              <w:right w:val="single" w:sz="4" w:space="0" w:color="auto"/>
            </w:tcBorders>
          </w:tcPr>
          <w:p w:rsidR="00713283" w:rsidRPr="004718C2" w:rsidRDefault="00713283" w:rsidP="00AA7B83">
            <w:pPr>
              <w:rPr>
                <w:sz w:val="24"/>
                <w:szCs w:val="24"/>
              </w:rPr>
            </w:pPr>
            <w:r w:rsidRPr="004718C2">
              <w:rPr>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r>
      <w:tr w:rsidR="00713283" w:rsidRPr="004718C2" w:rsidTr="00AA7B83">
        <w:trPr>
          <w:trHeight w:val="324"/>
        </w:trPr>
        <w:tc>
          <w:tcPr>
            <w:tcW w:w="709" w:type="dxa"/>
            <w:vMerge w:val="restart"/>
            <w:tcBorders>
              <w:left w:val="single" w:sz="4" w:space="0" w:color="auto"/>
              <w:right w:val="single" w:sz="4" w:space="0" w:color="auto"/>
            </w:tcBorders>
          </w:tcPr>
          <w:p w:rsidR="00713283" w:rsidRPr="004718C2" w:rsidRDefault="00713283" w:rsidP="00AA7B83">
            <w:pPr>
              <w:pStyle w:val="ConsPlusNormal"/>
              <w:widowControl/>
              <w:tabs>
                <w:tab w:val="left" w:pos="555"/>
              </w:tabs>
              <w:ind w:firstLine="0"/>
              <w:jc w:val="center"/>
              <w:rPr>
                <w:rFonts w:ascii="Times New Roman" w:hAnsi="Times New Roman" w:cs="Times New Roman"/>
                <w:sz w:val="24"/>
                <w:szCs w:val="24"/>
              </w:rPr>
            </w:pPr>
            <w:r w:rsidRPr="004718C2">
              <w:rPr>
                <w:rFonts w:ascii="Times New Roman" w:hAnsi="Times New Roman" w:cs="Times New Roman"/>
                <w:sz w:val="24"/>
                <w:szCs w:val="24"/>
              </w:rPr>
              <w:lastRenderedPageBreak/>
              <w:t>№</w:t>
            </w:r>
          </w:p>
          <w:p w:rsidR="00713283" w:rsidRPr="004718C2" w:rsidRDefault="00713283" w:rsidP="00AA7B83">
            <w:pPr>
              <w:pStyle w:val="ConsPlusNormal"/>
              <w:widowControl/>
              <w:tabs>
                <w:tab w:val="left" w:pos="555"/>
              </w:tabs>
              <w:ind w:firstLine="0"/>
              <w:jc w:val="center"/>
              <w:rPr>
                <w:rFonts w:ascii="Times New Roman" w:hAnsi="Times New Roman" w:cs="Times New Roman"/>
                <w:sz w:val="24"/>
                <w:szCs w:val="24"/>
              </w:rPr>
            </w:pPr>
            <w:r w:rsidRPr="004718C2">
              <w:rPr>
                <w:rFonts w:ascii="Times New Roman" w:hAnsi="Times New Roman" w:cs="Times New Roman"/>
                <w:sz w:val="24"/>
                <w:szCs w:val="24"/>
              </w:rPr>
              <w:t>п/п</w:t>
            </w:r>
          </w:p>
        </w:tc>
        <w:tc>
          <w:tcPr>
            <w:tcW w:w="2552" w:type="dxa"/>
            <w:vMerge w:val="restart"/>
            <w:tcBorders>
              <w:left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Наименование мероприятия</w:t>
            </w:r>
          </w:p>
        </w:tc>
        <w:tc>
          <w:tcPr>
            <w:tcW w:w="2551" w:type="dxa"/>
            <w:vMerge w:val="restart"/>
            <w:tcBorders>
              <w:left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Ответственный исполнитель, соисполнитель</w:t>
            </w:r>
          </w:p>
        </w:tc>
        <w:tc>
          <w:tcPr>
            <w:tcW w:w="2268" w:type="dxa"/>
            <w:vMerge w:val="restart"/>
            <w:tcBorders>
              <w:top w:val="single" w:sz="4" w:space="0" w:color="auto"/>
              <w:left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Источники финансирования</w:t>
            </w:r>
          </w:p>
        </w:tc>
        <w:tc>
          <w:tcPr>
            <w:tcW w:w="6663" w:type="dxa"/>
            <w:gridSpan w:val="5"/>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Оценка расходов, тыс. руб.</w:t>
            </w:r>
          </w:p>
        </w:tc>
      </w:tr>
      <w:tr w:rsidR="00713283" w:rsidRPr="004718C2" w:rsidTr="00AA7B83">
        <w:trPr>
          <w:trHeight w:val="324"/>
        </w:trPr>
        <w:tc>
          <w:tcPr>
            <w:tcW w:w="709" w:type="dxa"/>
            <w:vMerge/>
            <w:tcBorders>
              <w:left w:val="single" w:sz="4" w:space="0" w:color="auto"/>
              <w:bottom w:val="single" w:sz="4" w:space="0" w:color="auto"/>
              <w:right w:val="single" w:sz="4" w:space="0" w:color="auto"/>
            </w:tcBorders>
            <w:vAlign w:val="center"/>
          </w:tcPr>
          <w:p w:rsidR="00713283" w:rsidRPr="004718C2" w:rsidRDefault="00713283" w:rsidP="00AA7B83">
            <w:pPr>
              <w:tabs>
                <w:tab w:val="left" w:pos="555"/>
              </w:tabs>
              <w:rPr>
                <w:sz w:val="24"/>
                <w:szCs w:val="24"/>
              </w:rPr>
            </w:pPr>
          </w:p>
        </w:tc>
        <w:tc>
          <w:tcPr>
            <w:tcW w:w="2552" w:type="dxa"/>
            <w:vMerge/>
            <w:tcBorders>
              <w:left w:val="single" w:sz="4" w:space="0" w:color="auto"/>
              <w:bottom w:val="single" w:sz="4" w:space="0" w:color="auto"/>
              <w:right w:val="single" w:sz="4" w:space="0" w:color="auto"/>
            </w:tcBorders>
            <w:vAlign w:val="center"/>
          </w:tcPr>
          <w:p w:rsidR="00713283" w:rsidRPr="004718C2" w:rsidRDefault="00713283" w:rsidP="00AA7B83">
            <w:pPr>
              <w:rPr>
                <w:sz w:val="24"/>
                <w:szCs w:val="24"/>
              </w:rPr>
            </w:pPr>
          </w:p>
        </w:tc>
        <w:tc>
          <w:tcPr>
            <w:tcW w:w="2551" w:type="dxa"/>
            <w:vMerge/>
            <w:tcBorders>
              <w:left w:val="single" w:sz="4" w:space="0" w:color="auto"/>
              <w:bottom w:val="single" w:sz="4" w:space="0" w:color="auto"/>
              <w:right w:val="single" w:sz="4" w:space="0" w:color="auto"/>
            </w:tcBorders>
            <w:vAlign w:val="center"/>
          </w:tcPr>
          <w:p w:rsidR="00713283" w:rsidRPr="004718C2" w:rsidRDefault="00713283" w:rsidP="00AA7B83">
            <w:pPr>
              <w:rPr>
                <w:sz w:val="24"/>
                <w:szCs w:val="24"/>
              </w:rPr>
            </w:pPr>
          </w:p>
        </w:tc>
        <w:tc>
          <w:tcPr>
            <w:tcW w:w="2268" w:type="dxa"/>
            <w:vMerge/>
            <w:tcBorders>
              <w:left w:val="single" w:sz="4" w:space="0" w:color="auto"/>
              <w:bottom w:val="single" w:sz="4" w:space="0" w:color="auto"/>
              <w:right w:val="single" w:sz="4" w:space="0" w:color="auto"/>
            </w:tcBorders>
            <w:vAlign w:val="center"/>
          </w:tcPr>
          <w:p w:rsidR="00713283" w:rsidRPr="004718C2" w:rsidRDefault="00713283" w:rsidP="00AA7B8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rPr>
                <w:sz w:val="24"/>
                <w:szCs w:val="24"/>
              </w:rPr>
            </w:pPr>
            <w:r w:rsidRPr="004718C2">
              <w:rPr>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rPr>
                <w:rFonts w:ascii="Times New Roman" w:hAnsi="Times New Roman" w:cs="Times New Roman"/>
                <w:sz w:val="24"/>
                <w:szCs w:val="24"/>
              </w:rPr>
            </w:pPr>
            <w:r w:rsidRPr="004718C2">
              <w:rPr>
                <w:rFonts w:ascii="Times New Roman" w:hAnsi="Times New Roman" w:cs="Times New Roman"/>
                <w:sz w:val="24"/>
                <w:szCs w:val="24"/>
              </w:rPr>
              <w:t>2021 год</w:t>
            </w:r>
          </w:p>
        </w:tc>
        <w:tc>
          <w:tcPr>
            <w:tcW w:w="1276"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2022 год</w:t>
            </w:r>
          </w:p>
        </w:tc>
        <w:tc>
          <w:tcPr>
            <w:tcW w:w="1417"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2023 год</w:t>
            </w:r>
          </w:p>
        </w:tc>
        <w:tc>
          <w:tcPr>
            <w:tcW w:w="1418"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2024 год</w:t>
            </w:r>
          </w:p>
        </w:tc>
      </w:tr>
      <w:tr w:rsidR="00713283" w:rsidRPr="004718C2" w:rsidTr="00AA7B83">
        <w:trPr>
          <w:trHeight w:val="324"/>
        </w:trPr>
        <w:tc>
          <w:tcPr>
            <w:tcW w:w="709" w:type="dxa"/>
            <w:tcBorders>
              <w:left w:val="single" w:sz="4" w:space="0" w:color="auto"/>
              <w:bottom w:val="single" w:sz="4" w:space="0" w:color="auto"/>
              <w:right w:val="single" w:sz="4" w:space="0" w:color="auto"/>
            </w:tcBorders>
          </w:tcPr>
          <w:p w:rsidR="00713283" w:rsidRPr="004718C2" w:rsidRDefault="00713283" w:rsidP="00AA7B83">
            <w:pPr>
              <w:tabs>
                <w:tab w:val="left" w:pos="555"/>
              </w:tabs>
              <w:jc w:val="center"/>
              <w:rPr>
                <w:sz w:val="24"/>
                <w:szCs w:val="24"/>
              </w:rPr>
            </w:pPr>
            <w:r w:rsidRPr="004718C2">
              <w:rPr>
                <w:sz w:val="24"/>
                <w:szCs w:val="24"/>
              </w:rPr>
              <w:t>1</w:t>
            </w:r>
          </w:p>
        </w:tc>
        <w:tc>
          <w:tcPr>
            <w:tcW w:w="2552" w:type="dxa"/>
            <w:tcBorders>
              <w:left w:val="single" w:sz="4" w:space="0" w:color="auto"/>
              <w:bottom w:val="single" w:sz="4" w:space="0" w:color="auto"/>
              <w:right w:val="single" w:sz="4" w:space="0" w:color="auto"/>
            </w:tcBorders>
          </w:tcPr>
          <w:p w:rsidR="00713283" w:rsidRPr="004718C2" w:rsidRDefault="00713283" w:rsidP="00AA7B83">
            <w:pPr>
              <w:jc w:val="center"/>
              <w:rPr>
                <w:sz w:val="24"/>
                <w:szCs w:val="24"/>
              </w:rPr>
            </w:pPr>
            <w:r w:rsidRPr="004718C2">
              <w:rPr>
                <w:sz w:val="24"/>
                <w:szCs w:val="24"/>
              </w:rPr>
              <w:t>2</w:t>
            </w:r>
          </w:p>
        </w:tc>
        <w:tc>
          <w:tcPr>
            <w:tcW w:w="2551" w:type="dxa"/>
            <w:tcBorders>
              <w:left w:val="single" w:sz="4" w:space="0" w:color="auto"/>
              <w:bottom w:val="single" w:sz="4" w:space="0" w:color="auto"/>
              <w:right w:val="single" w:sz="4" w:space="0" w:color="auto"/>
            </w:tcBorders>
          </w:tcPr>
          <w:p w:rsidR="00713283" w:rsidRPr="004718C2" w:rsidRDefault="00713283" w:rsidP="00AA7B83">
            <w:pPr>
              <w:jc w:val="center"/>
              <w:rPr>
                <w:sz w:val="24"/>
                <w:szCs w:val="24"/>
              </w:rPr>
            </w:pPr>
            <w:r w:rsidRPr="004718C2">
              <w:rPr>
                <w:sz w:val="24"/>
                <w:szCs w:val="24"/>
              </w:rPr>
              <w:t>3</w:t>
            </w:r>
          </w:p>
        </w:tc>
        <w:tc>
          <w:tcPr>
            <w:tcW w:w="2268" w:type="dxa"/>
            <w:tcBorders>
              <w:left w:val="single" w:sz="4" w:space="0" w:color="auto"/>
              <w:bottom w:val="single" w:sz="4" w:space="0" w:color="auto"/>
              <w:right w:val="single" w:sz="4" w:space="0" w:color="auto"/>
            </w:tcBorders>
          </w:tcPr>
          <w:p w:rsidR="00713283" w:rsidRPr="004718C2" w:rsidRDefault="00713283" w:rsidP="00AA7B83">
            <w:pPr>
              <w:jc w:val="center"/>
              <w:rPr>
                <w:sz w:val="24"/>
                <w:szCs w:val="24"/>
              </w:rPr>
            </w:pPr>
            <w:r w:rsidRPr="004718C2">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jc w:val="center"/>
              <w:rPr>
                <w:sz w:val="24"/>
                <w:szCs w:val="24"/>
              </w:rPr>
            </w:pPr>
            <w:r w:rsidRPr="004718C2">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9</w:t>
            </w:r>
          </w:p>
        </w:tc>
      </w:tr>
      <w:tr w:rsidR="00713283" w:rsidRPr="004718C2" w:rsidTr="00AA7B83">
        <w:trPr>
          <w:trHeight w:val="414"/>
        </w:trPr>
        <w:tc>
          <w:tcPr>
            <w:tcW w:w="709" w:type="dxa"/>
            <w:vMerge w:val="restart"/>
            <w:tcBorders>
              <w:top w:val="single" w:sz="4" w:space="0" w:color="auto"/>
              <w:left w:val="single" w:sz="4" w:space="0" w:color="auto"/>
              <w:right w:val="single" w:sz="4" w:space="0" w:color="auto"/>
            </w:tcBorders>
            <w:hideMark/>
          </w:tcPr>
          <w:p w:rsidR="00713283" w:rsidRPr="004718C2" w:rsidRDefault="00713283" w:rsidP="00AA7B83">
            <w:pPr>
              <w:tabs>
                <w:tab w:val="left" w:pos="555"/>
              </w:tabs>
              <w:jc w:val="center"/>
              <w:rPr>
                <w:sz w:val="24"/>
                <w:szCs w:val="24"/>
              </w:rPr>
            </w:pPr>
            <w:r w:rsidRPr="004718C2">
              <w:rPr>
                <w:sz w:val="24"/>
                <w:szCs w:val="24"/>
              </w:rPr>
              <w:t>1.4.</w:t>
            </w:r>
          </w:p>
          <w:p w:rsidR="00713283" w:rsidRPr="004718C2" w:rsidRDefault="00713283" w:rsidP="00AA7B83">
            <w:pPr>
              <w:tabs>
                <w:tab w:val="left" w:pos="555"/>
              </w:tabs>
              <w:jc w:val="center"/>
              <w:rPr>
                <w:sz w:val="24"/>
                <w:szCs w:val="24"/>
              </w:rPr>
            </w:pPr>
          </w:p>
        </w:tc>
        <w:tc>
          <w:tcPr>
            <w:tcW w:w="2552" w:type="dxa"/>
            <w:vMerge w:val="restart"/>
            <w:tcBorders>
              <w:top w:val="single" w:sz="4" w:space="0" w:color="auto"/>
              <w:left w:val="single" w:sz="4" w:space="0" w:color="auto"/>
              <w:right w:val="single" w:sz="4" w:space="0" w:color="auto"/>
            </w:tcBorders>
            <w:hideMark/>
          </w:tcPr>
          <w:p w:rsidR="00713283" w:rsidRPr="004718C2" w:rsidRDefault="00713283" w:rsidP="00AA7B83">
            <w:pPr>
              <w:rPr>
                <w:sz w:val="24"/>
                <w:szCs w:val="24"/>
              </w:rPr>
            </w:pPr>
            <w:r w:rsidRPr="004718C2">
              <w:rPr>
                <w:sz w:val="24"/>
                <w:szCs w:val="24"/>
              </w:rPr>
              <w:t>Поддержка СО НКО, осуществляющих деятельность в сфере развития межнационального сотрудничества, сохранения и защиты самобытности, культуры, языков и традиций наро</w:t>
            </w:r>
            <w:r>
              <w:rPr>
                <w:sz w:val="24"/>
                <w:szCs w:val="24"/>
              </w:rPr>
              <w:t>дов РФ</w:t>
            </w:r>
          </w:p>
        </w:tc>
        <w:tc>
          <w:tcPr>
            <w:tcW w:w="2551" w:type="dxa"/>
            <w:vMerge w:val="restart"/>
            <w:tcBorders>
              <w:top w:val="single" w:sz="4" w:space="0" w:color="auto"/>
              <w:left w:val="single" w:sz="4" w:space="0" w:color="auto"/>
              <w:right w:val="single" w:sz="4" w:space="0" w:color="auto"/>
            </w:tcBorders>
            <w:hideMark/>
          </w:tcPr>
          <w:p w:rsidR="00713283" w:rsidRPr="004718C2" w:rsidRDefault="00713283" w:rsidP="00AA7B83">
            <w:pPr>
              <w:rPr>
                <w:sz w:val="24"/>
                <w:szCs w:val="24"/>
              </w:rPr>
            </w:pPr>
            <w:r w:rsidRPr="004718C2">
              <w:rPr>
                <w:sz w:val="24"/>
                <w:szCs w:val="24"/>
              </w:rPr>
              <w:t xml:space="preserve">отдел по вопросам МСУ Правового управления администрации Няндомского района, </w:t>
            </w:r>
          </w:p>
        </w:tc>
        <w:tc>
          <w:tcPr>
            <w:tcW w:w="2268"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rPr>
                <w:sz w:val="24"/>
                <w:szCs w:val="24"/>
              </w:rPr>
            </w:pPr>
            <w:r w:rsidRPr="004718C2">
              <w:rPr>
                <w:sz w:val="24"/>
                <w:szCs w:val="24"/>
              </w:rPr>
              <w:t>Итого, в т.ч.:</w:t>
            </w:r>
          </w:p>
        </w:tc>
        <w:tc>
          <w:tcPr>
            <w:tcW w:w="1276" w:type="dxa"/>
            <w:tcBorders>
              <w:top w:val="single" w:sz="4" w:space="0" w:color="auto"/>
              <w:left w:val="single" w:sz="4" w:space="0" w:color="auto"/>
              <w:right w:val="single" w:sz="4" w:space="0" w:color="auto"/>
            </w:tcBorders>
            <w:hideMark/>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60,0</w:t>
            </w:r>
          </w:p>
        </w:tc>
        <w:tc>
          <w:tcPr>
            <w:tcW w:w="1276" w:type="dxa"/>
            <w:tcBorders>
              <w:top w:val="single" w:sz="4" w:space="0" w:color="auto"/>
              <w:left w:val="single" w:sz="4" w:space="0" w:color="auto"/>
              <w:right w:val="single" w:sz="4" w:space="0" w:color="auto"/>
            </w:tcBorders>
            <w:hideMark/>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276" w:type="dxa"/>
            <w:tcBorders>
              <w:top w:val="single" w:sz="4" w:space="0" w:color="auto"/>
              <w:left w:val="single" w:sz="4" w:space="0" w:color="auto"/>
              <w:right w:val="single" w:sz="4" w:space="0" w:color="auto"/>
            </w:tcBorders>
            <w:hideMark/>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60,0</w:t>
            </w:r>
          </w:p>
        </w:tc>
        <w:tc>
          <w:tcPr>
            <w:tcW w:w="1417" w:type="dxa"/>
            <w:tcBorders>
              <w:top w:val="single" w:sz="4" w:space="0" w:color="auto"/>
              <w:left w:val="single" w:sz="4" w:space="0" w:color="auto"/>
              <w:right w:val="single" w:sz="4" w:space="0" w:color="auto"/>
            </w:tcBorders>
            <w:hideMark/>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418" w:type="dxa"/>
            <w:tcBorders>
              <w:top w:val="single" w:sz="4" w:space="0" w:color="auto"/>
              <w:left w:val="single" w:sz="4" w:space="0" w:color="auto"/>
              <w:right w:val="single" w:sz="4" w:space="0" w:color="auto"/>
            </w:tcBorders>
            <w:hideMark/>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r>
      <w:tr w:rsidR="00713283" w:rsidRPr="004718C2" w:rsidTr="00AA7B83">
        <w:trPr>
          <w:trHeight w:val="861"/>
        </w:trPr>
        <w:tc>
          <w:tcPr>
            <w:tcW w:w="709" w:type="dxa"/>
            <w:vMerge/>
            <w:tcBorders>
              <w:left w:val="single" w:sz="4" w:space="0" w:color="auto"/>
              <w:bottom w:val="single" w:sz="4" w:space="0" w:color="auto"/>
              <w:right w:val="single" w:sz="4" w:space="0" w:color="auto"/>
            </w:tcBorders>
          </w:tcPr>
          <w:p w:rsidR="00713283" w:rsidRPr="004718C2" w:rsidRDefault="00713283" w:rsidP="00AA7B83">
            <w:pPr>
              <w:pStyle w:val="ConsPlusNormal"/>
              <w:widowControl/>
              <w:tabs>
                <w:tab w:val="left" w:pos="555"/>
              </w:tabs>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Pr>
          <w:p w:rsidR="00713283" w:rsidRPr="004718C2" w:rsidRDefault="00713283" w:rsidP="00AA7B83">
            <w:pPr>
              <w:rPr>
                <w:sz w:val="24"/>
                <w:szCs w:val="24"/>
              </w:rPr>
            </w:pPr>
          </w:p>
        </w:tc>
        <w:tc>
          <w:tcPr>
            <w:tcW w:w="2551" w:type="dxa"/>
            <w:vMerge/>
            <w:tcBorders>
              <w:left w:val="single" w:sz="4" w:space="0" w:color="auto"/>
              <w:bottom w:val="single" w:sz="4" w:space="0" w:color="auto"/>
              <w:right w:val="single" w:sz="4" w:space="0" w:color="auto"/>
            </w:tcBorders>
          </w:tcPr>
          <w:p w:rsidR="00713283" w:rsidRPr="004718C2" w:rsidRDefault="00713283" w:rsidP="00AA7B83">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rPr>
                <w:sz w:val="24"/>
                <w:szCs w:val="24"/>
              </w:rPr>
            </w:pPr>
            <w:r w:rsidRPr="004718C2">
              <w:rPr>
                <w:sz w:val="24"/>
                <w:szCs w:val="24"/>
              </w:rPr>
              <w:t>районный бюджет</w:t>
            </w:r>
          </w:p>
        </w:tc>
        <w:tc>
          <w:tcPr>
            <w:tcW w:w="1276" w:type="dxa"/>
            <w:tcBorders>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60,0</w:t>
            </w:r>
          </w:p>
        </w:tc>
        <w:tc>
          <w:tcPr>
            <w:tcW w:w="1276" w:type="dxa"/>
            <w:tcBorders>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60,0</w:t>
            </w:r>
          </w:p>
        </w:tc>
        <w:tc>
          <w:tcPr>
            <w:tcW w:w="1417" w:type="dxa"/>
            <w:tcBorders>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418" w:type="dxa"/>
            <w:tcBorders>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p w:rsidR="00713283" w:rsidRPr="004718C2" w:rsidRDefault="00713283" w:rsidP="00AA7B83">
            <w:pPr>
              <w:jc w:val="center"/>
              <w:rPr>
                <w:sz w:val="24"/>
                <w:szCs w:val="24"/>
              </w:rPr>
            </w:pPr>
          </w:p>
        </w:tc>
      </w:tr>
      <w:tr w:rsidR="00713283" w:rsidRPr="004718C2" w:rsidTr="00AA7B83">
        <w:trPr>
          <w:trHeight w:val="324"/>
        </w:trPr>
        <w:tc>
          <w:tcPr>
            <w:tcW w:w="14743" w:type="dxa"/>
            <w:gridSpan w:val="9"/>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widowControl/>
              <w:tabs>
                <w:tab w:val="left" w:pos="555"/>
              </w:tabs>
              <w:ind w:firstLine="0"/>
              <w:rPr>
                <w:rFonts w:ascii="Times New Roman" w:hAnsi="Times New Roman" w:cs="Times New Roman"/>
                <w:sz w:val="24"/>
                <w:szCs w:val="24"/>
              </w:rPr>
            </w:pPr>
            <w:r w:rsidRPr="004718C2">
              <w:rPr>
                <w:rFonts w:ascii="Times New Roman" w:hAnsi="Times New Roman" w:cs="Times New Roman"/>
                <w:sz w:val="24"/>
                <w:szCs w:val="24"/>
              </w:rPr>
              <w:t xml:space="preserve">Задача № 2 </w:t>
            </w:r>
            <w:r w:rsidRPr="004718C2">
              <w:rPr>
                <w:rFonts w:ascii="Times New Roman" w:hAnsi="Times New Roman" w:cs="Times New Roman"/>
                <w:spacing w:val="2"/>
                <w:sz w:val="24"/>
                <w:szCs w:val="24"/>
                <w:shd w:val="clear" w:color="auto" w:fill="FFFFFF"/>
              </w:rPr>
              <w:t>Расширение информационной поддержки деятельности, направленной на укрепление межнациональных, межконфессиональ</w:t>
            </w:r>
            <w:r>
              <w:rPr>
                <w:rFonts w:ascii="Times New Roman" w:hAnsi="Times New Roman" w:cs="Times New Roman"/>
                <w:spacing w:val="2"/>
                <w:sz w:val="24"/>
                <w:szCs w:val="24"/>
                <w:shd w:val="clear" w:color="auto" w:fill="FFFFFF"/>
              </w:rPr>
              <w:t>-</w:t>
            </w:r>
            <w:r w:rsidRPr="004718C2">
              <w:rPr>
                <w:rFonts w:ascii="Times New Roman" w:hAnsi="Times New Roman" w:cs="Times New Roman"/>
                <w:spacing w:val="2"/>
                <w:sz w:val="24"/>
                <w:szCs w:val="24"/>
                <w:shd w:val="clear" w:color="auto" w:fill="FFFFFF"/>
              </w:rPr>
              <w:t>ных и межкультурных отношений среди жителей Няндомского района</w:t>
            </w:r>
          </w:p>
        </w:tc>
      </w:tr>
      <w:tr w:rsidR="00713283" w:rsidRPr="004718C2" w:rsidTr="00AA7B83">
        <w:trPr>
          <w:trHeight w:val="324"/>
        </w:trPr>
        <w:tc>
          <w:tcPr>
            <w:tcW w:w="709" w:type="dxa"/>
            <w:vMerge w:val="restart"/>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widowControl/>
              <w:tabs>
                <w:tab w:val="left" w:pos="555"/>
              </w:tabs>
              <w:ind w:firstLine="0"/>
              <w:jc w:val="center"/>
              <w:rPr>
                <w:rFonts w:ascii="Times New Roman" w:hAnsi="Times New Roman" w:cs="Times New Roman"/>
                <w:sz w:val="24"/>
                <w:szCs w:val="24"/>
              </w:rPr>
            </w:pPr>
            <w:r w:rsidRPr="004718C2">
              <w:rPr>
                <w:rFonts w:ascii="Times New Roman" w:hAnsi="Times New Roman" w:cs="Times New Roman"/>
                <w:sz w:val="24"/>
                <w:szCs w:val="24"/>
              </w:rPr>
              <w:t>2.1.</w:t>
            </w:r>
          </w:p>
        </w:tc>
        <w:tc>
          <w:tcPr>
            <w:tcW w:w="2552" w:type="dxa"/>
            <w:vMerge w:val="restart"/>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rPr>
                <w:sz w:val="24"/>
                <w:szCs w:val="24"/>
              </w:rPr>
            </w:pPr>
            <w:r w:rsidRPr="004718C2">
              <w:rPr>
                <w:sz w:val="24"/>
                <w:szCs w:val="24"/>
              </w:rPr>
              <w:t>Реализация комплекса мероприятий по проведению информационной кампании,</w:t>
            </w:r>
            <w:r w:rsidRPr="004718C2">
              <w:rPr>
                <w:color w:val="FF0000"/>
                <w:sz w:val="24"/>
                <w:szCs w:val="24"/>
              </w:rPr>
              <w:t xml:space="preserve"> </w:t>
            </w:r>
            <w:r w:rsidRPr="004718C2">
              <w:rPr>
                <w:sz w:val="24"/>
                <w:szCs w:val="24"/>
              </w:rPr>
              <w:t>направленной, гармонизацию межнациональных отношений, укрепление единства российской нации</w:t>
            </w:r>
          </w:p>
        </w:tc>
        <w:tc>
          <w:tcPr>
            <w:tcW w:w="2551" w:type="dxa"/>
            <w:vMerge w:val="restart"/>
            <w:tcBorders>
              <w:top w:val="single" w:sz="4" w:space="0" w:color="auto"/>
              <w:left w:val="single" w:sz="4" w:space="0" w:color="auto"/>
              <w:right w:val="single" w:sz="4" w:space="0" w:color="auto"/>
            </w:tcBorders>
            <w:hideMark/>
          </w:tcPr>
          <w:p w:rsidR="00713283" w:rsidRPr="004718C2" w:rsidRDefault="00713283" w:rsidP="00AA7B83">
            <w:pPr>
              <w:rPr>
                <w:sz w:val="24"/>
                <w:szCs w:val="24"/>
              </w:rPr>
            </w:pPr>
            <w:r w:rsidRPr="004718C2">
              <w:rPr>
                <w:sz w:val="24"/>
                <w:szCs w:val="24"/>
              </w:rPr>
              <w:t>отдел по вопросам МСУ Правового управления администрации Няндомского района</w:t>
            </w:r>
          </w:p>
        </w:tc>
        <w:tc>
          <w:tcPr>
            <w:tcW w:w="2268"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rPr>
                <w:sz w:val="24"/>
                <w:szCs w:val="24"/>
              </w:rPr>
            </w:pPr>
            <w:r w:rsidRPr="004718C2">
              <w:rPr>
                <w:sz w:val="24"/>
                <w:szCs w:val="24"/>
              </w:rPr>
              <w:t>Итого, в т.ч.:</w:t>
            </w:r>
          </w:p>
        </w:tc>
        <w:tc>
          <w:tcPr>
            <w:tcW w:w="1276"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jc w:val="center"/>
              <w:rPr>
                <w:sz w:val="24"/>
                <w:szCs w:val="24"/>
              </w:rPr>
            </w:pPr>
            <w:r w:rsidRPr="004718C2">
              <w:rPr>
                <w:sz w:val="24"/>
                <w:szCs w:val="24"/>
              </w:rPr>
              <w:t>0,0</w:t>
            </w:r>
          </w:p>
        </w:tc>
      </w:tr>
      <w:tr w:rsidR="00713283" w:rsidRPr="004718C2" w:rsidTr="00AA7B83">
        <w:trPr>
          <w:trHeight w:val="32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13283" w:rsidRPr="004718C2" w:rsidRDefault="00713283" w:rsidP="00AA7B83">
            <w:pPr>
              <w:tabs>
                <w:tab w:val="left" w:pos="555"/>
              </w:tabs>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13283" w:rsidRPr="004718C2" w:rsidRDefault="00713283" w:rsidP="00AA7B83">
            <w:pPr>
              <w:rPr>
                <w:sz w:val="24"/>
                <w:szCs w:val="24"/>
              </w:rPr>
            </w:pPr>
          </w:p>
        </w:tc>
        <w:tc>
          <w:tcPr>
            <w:tcW w:w="2551" w:type="dxa"/>
            <w:vMerge/>
            <w:tcBorders>
              <w:left w:val="single" w:sz="4" w:space="0" w:color="auto"/>
              <w:bottom w:val="single" w:sz="4" w:space="0" w:color="auto"/>
              <w:right w:val="single" w:sz="4" w:space="0" w:color="auto"/>
            </w:tcBorders>
            <w:hideMark/>
          </w:tcPr>
          <w:p w:rsidR="00713283" w:rsidRPr="004718C2" w:rsidRDefault="00713283" w:rsidP="00AA7B83">
            <w:pP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rPr>
                <w:sz w:val="24"/>
                <w:szCs w:val="24"/>
              </w:rPr>
            </w:pPr>
            <w:r w:rsidRPr="004718C2">
              <w:rPr>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jc w:val="center"/>
              <w:rPr>
                <w:sz w:val="24"/>
                <w:szCs w:val="24"/>
              </w:rPr>
            </w:pPr>
            <w:r w:rsidRPr="004718C2">
              <w:rPr>
                <w:sz w:val="24"/>
                <w:szCs w:val="24"/>
              </w:rPr>
              <w:t>0,0</w:t>
            </w:r>
          </w:p>
        </w:tc>
      </w:tr>
      <w:tr w:rsidR="00713283" w:rsidRPr="004718C2" w:rsidTr="00AA7B83">
        <w:trPr>
          <w:trHeight w:val="324"/>
        </w:trPr>
        <w:tc>
          <w:tcPr>
            <w:tcW w:w="709" w:type="dxa"/>
            <w:vMerge w:val="restart"/>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widowControl/>
              <w:tabs>
                <w:tab w:val="left" w:pos="555"/>
              </w:tabs>
              <w:ind w:firstLine="0"/>
              <w:jc w:val="center"/>
              <w:rPr>
                <w:rFonts w:ascii="Times New Roman" w:hAnsi="Times New Roman" w:cs="Times New Roman"/>
                <w:sz w:val="24"/>
                <w:szCs w:val="24"/>
              </w:rPr>
            </w:pPr>
            <w:r w:rsidRPr="004718C2">
              <w:rPr>
                <w:rFonts w:ascii="Times New Roman" w:hAnsi="Times New Roman" w:cs="Times New Roman"/>
                <w:sz w:val="24"/>
                <w:szCs w:val="24"/>
              </w:rPr>
              <w:t>2.2.</w:t>
            </w:r>
          </w:p>
        </w:tc>
        <w:tc>
          <w:tcPr>
            <w:tcW w:w="2552" w:type="dxa"/>
            <w:vMerge w:val="restart"/>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widowControl/>
              <w:ind w:firstLine="0"/>
              <w:jc w:val="both"/>
              <w:rPr>
                <w:rFonts w:ascii="Times New Roman" w:hAnsi="Times New Roman" w:cs="Times New Roman"/>
                <w:sz w:val="24"/>
                <w:szCs w:val="24"/>
              </w:rPr>
            </w:pPr>
            <w:r w:rsidRPr="004718C2">
              <w:rPr>
                <w:rFonts w:ascii="Times New Roman" w:hAnsi="Times New Roman" w:cs="Times New Roman"/>
                <w:sz w:val="24"/>
                <w:szCs w:val="24"/>
              </w:rPr>
              <w:t>Подготовка и прокат сюжетов, социальной рекламы о традициях и обычаях народов, проживающих на территории Няндомского района</w:t>
            </w:r>
          </w:p>
        </w:tc>
        <w:tc>
          <w:tcPr>
            <w:tcW w:w="2551" w:type="dxa"/>
            <w:vMerge w:val="restart"/>
            <w:tcBorders>
              <w:top w:val="single" w:sz="4" w:space="0" w:color="auto"/>
              <w:left w:val="single" w:sz="4" w:space="0" w:color="auto"/>
              <w:right w:val="single" w:sz="4" w:space="0" w:color="auto"/>
            </w:tcBorders>
            <w:hideMark/>
          </w:tcPr>
          <w:p w:rsidR="00713283" w:rsidRPr="004718C2" w:rsidRDefault="00713283" w:rsidP="00AA7B83">
            <w:pPr>
              <w:rPr>
                <w:sz w:val="24"/>
                <w:szCs w:val="24"/>
              </w:rPr>
            </w:pPr>
            <w:r w:rsidRPr="004718C2">
              <w:rPr>
                <w:sz w:val="24"/>
                <w:szCs w:val="24"/>
              </w:rPr>
              <w:t xml:space="preserve">отдел по вопросам МСУ Правового управления администрации Няндомского района, Управление социальной политики </w:t>
            </w:r>
          </w:p>
        </w:tc>
        <w:tc>
          <w:tcPr>
            <w:tcW w:w="2268"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rPr>
                <w:sz w:val="24"/>
                <w:szCs w:val="24"/>
              </w:rPr>
            </w:pPr>
            <w:r w:rsidRPr="004718C2">
              <w:rPr>
                <w:sz w:val="24"/>
                <w:szCs w:val="24"/>
              </w:rPr>
              <w:t>Итого, в т.ч.:</w:t>
            </w:r>
          </w:p>
        </w:tc>
        <w:tc>
          <w:tcPr>
            <w:tcW w:w="1276"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p w:rsidR="00713283" w:rsidRPr="004718C2" w:rsidRDefault="00713283" w:rsidP="00AA7B83">
            <w:pPr>
              <w:jc w:val="center"/>
              <w:rPr>
                <w:sz w:val="24"/>
                <w:szCs w:val="24"/>
              </w:rPr>
            </w:pPr>
          </w:p>
        </w:tc>
      </w:tr>
      <w:tr w:rsidR="00713283" w:rsidRPr="004718C2" w:rsidTr="00AA7B83">
        <w:trPr>
          <w:trHeight w:val="32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13283" w:rsidRPr="004718C2" w:rsidRDefault="00713283" w:rsidP="00AA7B83">
            <w:pPr>
              <w:tabs>
                <w:tab w:val="left" w:pos="555"/>
              </w:tabs>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13283" w:rsidRPr="004718C2" w:rsidRDefault="00713283" w:rsidP="00AA7B83">
            <w:pPr>
              <w:rPr>
                <w:sz w:val="24"/>
                <w:szCs w:val="24"/>
              </w:rPr>
            </w:pPr>
          </w:p>
        </w:tc>
        <w:tc>
          <w:tcPr>
            <w:tcW w:w="2551" w:type="dxa"/>
            <w:vMerge/>
            <w:tcBorders>
              <w:left w:val="single" w:sz="4" w:space="0" w:color="auto"/>
              <w:bottom w:val="single" w:sz="4" w:space="0" w:color="auto"/>
              <w:right w:val="single" w:sz="4" w:space="0" w:color="auto"/>
            </w:tcBorders>
            <w:hideMark/>
          </w:tcPr>
          <w:p w:rsidR="00713283" w:rsidRPr="004718C2" w:rsidRDefault="00713283" w:rsidP="00AA7B83">
            <w:pP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rPr>
                <w:sz w:val="24"/>
                <w:szCs w:val="24"/>
              </w:rPr>
            </w:pPr>
            <w:r w:rsidRPr="004718C2">
              <w:rPr>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p w:rsidR="00713283" w:rsidRPr="004718C2" w:rsidRDefault="00713283" w:rsidP="00AA7B83">
            <w:pPr>
              <w:jc w:val="center"/>
              <w:rPr>
                <w:sz w:val="24"/>
                <w:szCs w:val="24"/>
              </w:rPr>
            </w:pPr>
          </w:p>
        </w:tc>
      </w:tr>
      <w:tr w:rsidR="00713283" w:rsidRPr="004718C2" w:rsidTr="00AA7B83">
        <w:trPr>
          <w:trHeight w:val="324"/>
        </w:trPr>
        <w:tc>
          <w:tcPr>
            <w:tcW w:w="709" w:type="dxa"/>
            <w:vMerge w:val="restart"/>
            <w:tcBorders>
              <w:top w:val="single" w:sz="4" w:space="0" w:color="auto"/>
              <w:left w:val="single" w:sz="4" w:space="0" w:color="auto"/>
              <w:right w:val="single" w:sz="4" w:space="0" w:color="auto"/>
            </w:tcBorders>
          </w:tcPr>
          <w:p w:rsidR="00713283" w:rsidRPr="004718C2" w:rsidRDefault="00713283" w:rsidP="00AA7B83">
            <w:pPr>
              <w:pStyle w:val="ConsPlusNormal"/>
              <w:widowControl/>
              <w:tabs>
                <w:tab w:val="left" w:pos="555"/>
              </w:tabs>
              <w:ind w:firstLine="0"/>
              <w:jc w:val="center"/>
              <w:rPr>
                <w:rFonts w:ascii="Times New Roman" w:hAnsi="Times New Roman" w:cs="Times New Roman"/>
                <w:sz w:val="24"/>
                <w:szCs w:val="24"/>
              </w:rPr>
            </w:pPr>
            <w:r w:rsidRPr="004718C2">
              <w:rPr>
                <w:rFonts w:ascii="Times New Roman" w:hAnsi="Times New Roman" w:cs="Times New Roman"/>
                <w:sz w:val="24"/>
                <w:szCs w:val="24"/>
              </w:rPr>
              <w:lastRenderedPageBreak/>
              <w:t>№</w:t>
            </w:r>
          </w:p>
          <w:p w:rsidR="00713283" w:rsidRPr="004718C2" w:rsidRDefault="00713283" w:rsidP="00AA7B83">
            <w:pPr>
              <w:pStyle w:val="ConsPlusNormal"/>
              <w:widowControl/>
              <w:tabs>
                <w:tab w:val="left" w:pos="555"/>
              </w:tabs>
              <w:ind w:firstLine="0"/>
              <w:jc w:val="center"/>
              <w:rPr>
                <w:rFonts w:ascii="Times New Roman" w:hAnsi="Times New Roman" w:cs="Times New Roman"/>
                <w:sz w:val="24"/>
                <w:szCs w:val="24"/>
              </w:rPr>
            </w:pPr>
            <w:r w:rsidRPr="004718C2">
              <w:rPr>
                <w:rFonts w:ascii="Times New Roman" w:hAnsi="Times New Roman" w:cs="Times New Roman"/>
                <w:sz w:val="24"/>
                <w:szCs w:val="24"/>
              </w:rPr>
              <w:t>п/п</w:t>
            </w:r>
          </w:p>
        </w:tc>
        <w:tc>
          <w:tcPr>
            <w:tcW w:w="2552" w:type="dxa"/>
            <w:vMerge w:val="restart"/>
            <w:tcBorders>
              <w:top w:val="single" w:sz="4" w:space="0" w:color="auto"/>
              <w:left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Наименование мероприятия</w:t>
            </w:r>
          </w:p>
        </w:tc>
        <w:tc>
          <w:tcPr>
            <w:tcW w:w="2551" w:type="dxa"/>
            <w:vMerge w:val="restart"/>
            <w:tcBorders>
              <w:left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Ответственный исполнитель, соисполнитель</w:t>
            </w:r>
          </w:p>
        </w:tc>
        <w:tc>
          <w:tcPr>
            <w:tcW w:w="2268" w:type="dxa"/>
            <w:vMerge w:val="restart"/>
            <w:tcBorders>
              <w:top w:val="single" w:sz="4" w:space="0" w:color="auto"/>
              <w:left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Источники финансирования</w:t>
            </w:r>
          </w:p>
        </w:tc>
        <w:tc>
          <w:tcPr>
            <w:tcW w:w="6663" w:type="dxa"/>
            <w:gridSpan w:val="5"/>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Оценка расходов, тыс. руб.</w:t>
            </w:r>
          </w:p>
        </w:tc>
      </w:tr>
      <w:tr w:rsidR="00713283" w:rsidRPr="004718C2" w:rsidTr="00AA7B83">
        <w:trPr>
          <w:trHeight w:val="324"/>
        </w:trPr>
        <w:tc>
          <w:tcPr>
            <w:tcW w:w="709" w:type="dxa"/>
            <w:vMerge/>
            <w:tcBorders>
              <w:left w:val="single" w:sz="4" w:space="0" w:color="auto"/>
              <w:bottom w:val="single" w:sz="4" w:space="0" w:color="auto"/>
              <w:right w:val="single" w:sz="4" w:space="0" w:color="auto"/>
            </w:tcBorders>
            <w:vAlign w:val="center"/>
          </w:tcPr>
          <w:p w:rsidR="00713283" w:rsidRPr="004718C2" w:rsidRDefault="00713283" w:rsidP="00AA7B83">
            <w:pPr>
              <w:tabs>
                <w:tab w:val="left" w:pos="555"/>
              </w:tabs>
              <w:rPr>
                <w:sz w:val="24"/>
                <w:szCs w:val="24"/>
              </w:rPr>
            </w:pPr>
          </w:p>
        </w:tc>
        <w:tc>
          <w:tcPr>
            <w:tcW w:w="2552" w:type="dxa"/>
            <w:vMerge/>
            <w:tcBorders>
              <w:left w:val="single" w:sz="4" w:space="0" w:color="auto"/>
              <w:bottom w:val="single" w:sz="4" w:space="0" w:color="auto"/>
              <w:right w:val="single" w:sz="4" w:space="0" w:color="auto"/>
            </w:tcBorders>
            <w:vAlign w:val="center"/>
          </w:tcPr>
          <w:p w:rsidR="00713283" w:rsidRPr="004718C2" w:rsidRDefault="00713283" w:rsidP="00AA7B83">
            <w:pPr>
              <w:rPr>
                <w:sz w:val="24"/>
                <w:szCs w:val="24"/>
              </w:rPr>
            </w:pPr>
          </w:p>
        </w:tc>
        <w:tc>
          <w:tcPr>
            <w:tcW w:w="2551" w:type="dxa"/>
            <w:vMerge/>
            <w:tcBorders>
              <w:left w:val="single" w:sz="4" w:space="0" w:color="auto"/>
              <w:bottom w:val="single" w:sz="4" w:space="0" w:color="auto"/>
              <w:right w:val="single" w:sz="4" w:space="0" w:color="auto"/>
            </w:tcBorders>
            <w:vAlign w:val="center"/>
          </w:tcPr>
          <w:p w:rsidR="00713283" w:rsidRPr="004718C2" w:rsidRDefault="00713283" w:rsidP="00AA7B83">
            <w:pPr>
              <w:rPr>
                <w:sz w:val="24"/>
                <w:szCs w:val="24"/>
              </w:rPr>
            </w:pPr>
          </w:p>
        </w:tc>
        <w:tc>
          <w:tcPr>
            <w:tcW w:w="2268" w:type="dxa"/>
            <w:vMerge/>
            <w:tcBorders>
              <w:left w:val="single" w:sz="4" w:space="0" w:color="auto"/>
              <w:bottom w:val="single" w:sz="4" w:space="0" w:color="auto"/>
              <w:right w:val="single" w:sz="4" w:space="0" w:color="auto"/>
            </w:tcBorders>
            <w:vAlign w:val="center"/>
          </w:tcPr>
          <w:p w:rsidR="00713283" w:rsidRPr="004718C2" w:rsidRDefault="00713283" w:rsidP="00AA7B8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rPr>
                <w:sz w:val="24"/>
                <w:szCs w:val="24"/>
              </w:rPr>
            </w:pPr>
            <w:r w:rsidRPr="004718C2">
              <w:rPr>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rPr>
                <w:rFonts w:ascii="Times New Roman" w:hAnsi="Times New Roman" w:cs="Times New Roman"/>
                <w:sz w:val="24"/>
                <w:szCs w:val="24"/>
              </w:rPr>
            </w:pPr>
            <w:r w:rsidRPr="004718C2">
              <w:rPr>
                <w:rFonts w:ascii="Times New Roman" w:hAnsi="Times New Roman" w:cs="Times New Roman"/>
                <w:sz w:val="24"/>
                <w:szCs w:val="24"/>
              </w:rPr>
              <w:t>2021 год</w:t>
            </w:r>
          </w:p>
        </w:tc>
        <w:tc>
          <w:tcPr>
            <w:tcW w:w="1276"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2022 год</w:t>
            </w:r>
          </w:p>
        </w:tc>
        <w:tc>
          <w:tcPr>
            <w:tcW w:w="1417"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2023 год</w:t>
            </w:r>
          </w:p>
        </w:tc>
        <w:tc>
          <w:tcPr>
            <w:tcW w:w="1418"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2024 год</w:t>
            </w:r>
          </w:p>
        </w:tc>
      </w:tr>
      <w:tr w:rsidR="00713283" w:rsidRPr="004718C2" w:rsidTr="00AA7B83">
        <w:trPr>
          <w:trHeight w:val="324"/>
        </w:trPr>
        <w:tc>
          <w:tcPr>
            <w:tcW w:w="709"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tabs>
                <w:tab w:val="left" w:pos="555"/>
              </w:tabs>
              <w:jc w:val="center"/>
              <w:rPr>
                <w:sz w:val="24"/>
                <w:szCs w:val="24"/>
              </w:rPr>
            </w:pPr>
            <w:r w:rsidRPr="004718C2">
              <w:rPr>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jc w:val="center"/>
              <w:rPr>
                <w:sz w:val="24"/>
                <w:szCs w:val="24"/>
              </w:rPr>
            </w:pPr>
            <w:r w:rsidRPr="004718C2">
              <w:rPr>
                <w:sz w:val="24"/>
                <w:szCs w:val="24"/>
              </w:rPr>
              <w:t>2</w:t>
            </w:r>
          </w:p>
        </w:tc>
        <w:tc>
          <w:tcPr>
            <w:tcW w:w="2551" w:type="dxa"/>
            <w:tcBorders>
              <w:left w:val="single" w:sz="4" w:space="0" w:color="auto"/>
              <w:bottom w:val="single" w:sz="4" w:space="0" w:color="auto"/>
              <w:right w:val="single" w:sz="4" w:space="0" w:color="auto"/>
            </w:tcBorders>
          </w:tcPr>
          <w:p w:rsidR="00713283" w:rsidRPr="004718C2" w:rsidRDefault="00713283" w:rsidP="00AA7B83">
            <w:pPr>
              <w:jc w:val="center"/>
              <w:rPr>
                <w:sz w:val="24"/>
                <w:szCs w:val="24"/>
              </w:rPr>
            </w:pPr>
            <w:r w:rsidRPr="004718C2">
              <w:rPr>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jc w:val="center"/>
              <w:rPr>
                <w:sz w:val="24"/>
                <w:szCs w:val="24"/>
              </w:rPr>
            </w:pPr>
            <w:r w:rsidRPr="004718C2">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jc w:val="center"/>
              <w:rPr>
                <w:sz w:val="24"/>
                <w:szCs w:val="24"/>
              </w:rPr>
            </w:pPr>
            <w:r w:rsidRPr="004718C2">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9</w:t>
            </w:r>
          </w:p>
        </w:tc>
      </w:tr>
      <w:tr w:rsidR="00713283" w:rsidRPr="004718C2" w:rsidTr="00AA7B83">
        <w:trPr>
          <w:trHeight w:val="414"/>
        </w:trPr>
        <w:tc>
          <w:tcPr>
            <w:tcW w:w="709" w:type="dxa"/>
            <w:vMerge w:val="restart"/>
            <w:tcBorders>
              <w:top w:val="single" w:sz="4" w:space="0" w:color="auto"/>
              <w:left w:val="single" w:sz="4" w:space="0" w:color="auto"/>
              <w:right w:val="single" w:sz="4" w:space="0" w:color="auto"/>
            </w:tcBorders>
          </w:tcPr>
          <w:p w:rsidR="00713283" w:rsidRPr="004718C2" w:rsidRDefault="00713283" w:rsidP="00AA7B83">
            <w:pPr>
              <w:pStyle w:val="ConsPlusNormal"/>
              <w:widowControl/>
              <w:tabs>
                <w:tab w:val="left" w:pos="555"/>
              </w:tabs>
              <w:ind w:firstLine="0"/>
              <w:jc w:val="center"/>
              <w:rPr>
                <w:rFonts w:ascii="Times New Roman" w:hAnsi="Times New Roman" w:cs="Times New Roman"/>
                <w:sz w:val="24"/>
                <w:szCs w:val="24"/>
              </w:rPr>
            </w:pPr>
            <w:r w:rsidRPr="004718C2">
              <w:rPr>
                <w:rFonts w:ascii="Times New Roman" w:hAnsi="Times New Roman" w:cs="Times New Roman"/>
                <w:sz w:val="24"/>
                <w:szCs w:val="24"/>
              </w:rPr>
              <w:t>2.3.</w:t>
            </w:r>
          </w:p>
        </w:tc>
        <w:tc>
          <w:tcPr>
            <w:tcW w:w="2552" w:type="dxa"/>
            <w:vMerge w:val="restart"/>
            <w:tcBorders>
              <w:top w:val="single" w:sz="4" w:space="0" w:color="auto"/>
              <w:left w:val="single" w:sz="4" w:space="0" w:color="auto"/>
              <w:right w:val="single" w:sz="4" w:space="0" w:color="auto"/>
            </w:tcBorders>
          </w:tcPr>
          <w:p w:rsidR="00713283" w:rsidRPr="004718C2" w:rsidRDefault="00713283" w:rsidP="00AA7B83">
            <w:pPr>
              <w:pStyle w:val="ConsPlusNormal"/>
              <w:widowControl/>
              <w:ind w:firstLine="0"/>
              <w:rPr>
                <w:rFonts w:ascii="Times New Roman" w:hAnsi="Times New Roman" w:cs="Times New Roman"/>
                <w:sz w:val="24"/>
                <w:szCs w:val="24"/>
              </w:rPr>
            </w:pPr>
            <w:r w:rsidRPr="004718C2">
              <w:rPr>
                <w:rFonts w:ascii="Times New Roman" w:hAnsi="Times New Roman" w:cs="Times New Roman"/>
                <w:sz w:val="24"/>
                <w:szCs w:val="24"/>
              </w:rPr>
              <w:t>Обеспечение функционирования системы мониторинга состояния межнациональных (межэтнических) и межконфессиональ</w:t>
            </w:r>
            <w:r>
              <w:rPr>
                <w:rFonts w:ascii="Times New Roman" w:hAnsi="Times New Roman" w:cs="Times New Roman"/>
                <w:sz w:val="24"/>
                <w:szCs w:val="24"/>
              </w:rPr>
              <w:t>-</w:t>
            </w:r>
            <w:r w:rsidRPr="004718C2">
              <w:rPr>
                <w:rFonts w:ascii="Times New Roman" w:hAnsi="Times New Roman" w:cs="Times New Roman"/>
                <w:sz w:val="24"/>
                <w:szCs w:val="24"/>
              </w:rPr>
              <w:t>ных отношений и раннего предупреждения конфликтных ситуаций</w:t>
            </w:r>
          </w:p>
        </w:tc>
        <w:tc>
          <w:tcPr>
            <w:tcW w:w="2551" w:type="dxa"/>
            <w:vMerge w:val="restart"/>
            <w:tcBorders>
              <w:top w:val="single" w:sz="4" w:space="0" w:color="auto"/>
              <w:left w:val="single" w:sz="4" w:space="0" w:color="auto"/>
              <w:right w:val="single" w:sz="4" w:space="0" w:color="auto"/>
            </w:tcBorders>
          </w:tcPr>
          <w:p w:rsidR="00713283" w:rsidRPr="004718C2" w:rsidRDefault="00713283" w:rsidP="00AA7B83">
            <w:pPr>
              <w:rPr>
                <w:sz w:val="24"/>
                <w:szCs w:val="24"/>
              </w:rPr>
            </w:pPr>
            <w:r w:rsidRPr="004718C2">
              <w:rPr>
                <w:sz w:val="24"/>
                <w:szCs w:val="24"/>
              </w:rPr>
              <w:t>отдел по вопросам МСУ Правового управления администрации Няндомского района</w:t>
            </w:r>
          </w:p>
        </w:tc>
        <w:tc>
          <w:tcPr>
            <w:tcW w:w="2268"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rPr>
                <w:sz w:val="24"/>
                <w:szCs w:val="24"/>
              </w:rPr>
            </w:pPr>
            <w:r w:rsidRPr="004718C2">
              <w:rPr>
                <w:sz w:val="24"/>
                <w:szCs w:val="24"/>
              </w:rPr>
              <w:t>Итого, в т.ч.:</w:t>
            </w:r>
          </w:p>
        </w:tc>
        <w:tc>
          <w:tcPr>
            <w:tcW w:w="1276" w:type="dxa"/>
            <w:tcBorders>
              <w:top w:val="single" w:sz="4" w:space="0" w:color="auto"/>
              <w:left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276" w:type="dxa"/>
            <w:tcBorders>
              <w:top w:val="single" w:sz="4" w:space="0" w:color="auto"/>
              <w:left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276" w:type="dxa"/>
            <w:tcBorders>
              <w:top w:val="single" w:sz="4" w:space="0" w:color="auto"/>
              <w:left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417" w:type="dxa"/>
            <w:tcBorders>
              <w:top w:val="single" w:sz="4" w:space="0" w:color="auto"/>
              <w:left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418" w:type="dxa"/>
            <w:tcBorders>
              <w:top w:val="single" w:sz="4" w:space="0" w:color="auto"/>
              <w:lef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p w:rsidR="00713283" w:rsidRPr="004718C2" w:rsidRDefault="00713283" w:rsidP="00AA7B83">
            <w:pPr>
              <w:jc w:val="center"/>
              <w:rPr>
                <w:sz w:val="24"/>
                <w:szCs w:val="24"/>
              </w:rPr>
            </w:pPr>
          </w:p>
        </w:tc>
      </w:tr>
      <w:tr w:rsidR="00713283" w:rsidRPr="004718C2" w:rsidTr="00AA7B83">
        <w:trPr>
          <w:trHeight w:val="765"/>
        </w:trPr>
        <w:tc>
          <w:tcPr>
            <w:tcW w:w="709" w:type="dxa"/>
            <w:vMerge/>
            <w:tcBorders>
              <w:left w:val="single" w:sz="4" w:space="0" w:color="auto"/>
              <w:bottom w:val="single" w:sz="4" w:space="0" w:color="auto"/>
              <w:right w:val="single" w:sz="4" w:space="0" w:color="auto"/>
            </w:tcBorders>
          </w:tcPr>
          <w:p w:rsidR="00713283" w:rsidRPr="004718C2" w:rsidRDefault="00713283" w:rsidP="00AA7B83">
            <w:pPr>
              <w:pStyle w:val="ConsPlusNormal"/>
              <w:widowControl/>
              <w:tabs>
                <w:tab w:val="left" w:pos="555"/>
              </w:tabs>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rPr>
                <w:rFonts w:ascii="Times New Roman" w:hAnsi="Times New Roman" w:cs="Times New Roman"/>
                <w:sz w:val="24"/>
                <w:szCs w:val="24"/>
              </w:rPr>
            </w:pPr>
          </w:p>
        </w:tc>
        <w:tc>
          <w:tcPr>
            <w:tcW w:w="2551" w:type="dxa"/>
            <w:vMerge/>
            <w:tcBorders>
              <w:left w:val="single" w:sz="4" w:space="0" w:color="auto"/>
              <w:bottom w:val="single" w:sz="4" w:space="0" w:color="auto"/>
              <w:right w:val="single" w:sz="4" w:space="0" w:color="auto"/>
            </w:tcBorders>
          </w:tcPr>
          <w:p w:rsidR="00713283" w:rsidRPr="004718C2" w:rsidRDefault="00713283" w:rsidP="00AA7B83">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rPr>
                <w:sz w:val="24"/>
                <w:szCs w:val="24"/>
              </w:rPr>
            </w:pPr>
            <w:r w:rsidRPr="004718C2">
              <w:rPr>
                <w:sz w:val="24"/>
                <w:szCs w:val="24"/>
              </w:rPr>
              <w:t>районный бюджет</w:t>
            </w:r>
          </w:p>
        </w:tc>
        <w:tc>
          <w:tcPr>
            <w:tcW w:w="1276" w:type="dxa"/>
            <w:tcBorders>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417" w:type="dxa"/>
            <w:tcBorders>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418" w:type="dxa"/>
            <w:tcBorders>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p w:rsidR="00713283" w:rsidRPr="004718C2" w:rsidRDefault="00713283" w:rsidP="00AA7B83">
            <w:pPr>
              <w:jc w:val="center"/>
              <w:rPr>
                <w:sz w:val="24"/>
                <w:szCs w:val="24"/>
              </w:rPr>
            </w:pPr>
          </w:p>
        </w:tc>
      </w:tr>
      <w:tr w:rsidR="00713283" w:rsidRPr="004718C2" w:rsidTr="00AA7B83">
        <w:trPr>
          <w:trHeight w:val="324"/>
        </w:trPr>
        <w:tc>
          <w:tcPr>
            <w:tcW w:w="709" w:type="dxa"/>
            <w:vMerge w:val="restart"/>
            <w:tcBorders>
              <w:top w:val="single" w:sz="4" w:space="0" w:color="auto"/>
              <w:left w:val="single" w:sz="4" w:space="0" w:color="auto"/>
              <w:right w:val="single" w:sz="4" w:space="0" w:color="auto"/>
            </w:tcBorders>
          </w:tcPr>
          <w:p w:rsidR="00713283" w:rsidRPr="004718C2" w:rsidRDefault="00713283" w:rsidP="00AA7B83">
            <w:pPr>
              <w:pStyle w:val="ConsPlusNormal"/>
              <w:widowControl/>
              <w:tabs>
                <w:tab w:val="left" w:pos="555"/>
              </w:tabs>
              <w:ind w:firstLine="0"/>
              <w:rPr>
                <w:rFonts w:ascii="Times New Roman" w:hAnsi="Times New Roman" w:cs="Times New Roman"/>
                <w:sz w:val="24"/>
                <w:szCs w:val="24"/>
              </w:rPr>
            </w:pPr>
          </w:p>
        </w:tc>
        <w:tc>
          <w:tcPr>
            <w:tcW w:w="5103" w:type="dxa"/>
            <w:gridSpan w:val="2"/>
            <w:vMerge w:val="restart"/>
            <w:tcBorders>
              <w:top w:val="single" w:sz="4" w:space="0" w:color="auto"/>
              <w:left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Всего по подпрограмме</w:t>
            </w:r>
            <w:r>
              <w:rPr>
                <w:rFonts w:ascii="Times New Roman" w:hAnsi="Times New Roman" w:cs="Times New Roman"/>
                <w:sz w:val="24"/>
                <w:szCs w:val="24"/>
              </w:rPr>
              <w:t xml:space="preserve"> 3</w:t>
            </w:r>
            <w:r w:rsidRPr="004718C2">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widowControl w:val="0"/>
              <w:rPr>
                <w:sz w:val="24"/>
                <w:szCs w:val="24"/>
              </w:rPr>
            </w:pPr>
            <w:r w:rsidRPr="004718C2">
              <w:rPr>
                <w:sz w:val="24"/>
                <w:szCs w:val="24"/>
              </w:rPr>
              <w:t>Итого, в т.ч.:</w:t>
            </w:r>
          </w:p>
        </w:tc>
        <w:tc>
          <w:tcPr>
            <w:tcW w:w="1276"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jc w:val="center"/>
              <w:rPr>
                <w:sz w:val="24"/>
                <w:szCs w:val="24"/>
              </w:rPr>
            </w:pPr>
            <w:r w:rsidRPr="004718C2">
              <w:rPr>
                <w:sz w:val="24"/>
                <w:szCs w:val="24"/>
              </w:rPr>
              <w:t>80,0</w:t>
            </w:r>
          </w:p>
        </w:tc>
        <w:tc>
          <w:tcPr>
            <w:tcW w:w="1276"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80,0</w:t>
            </w:r>
          </w:p>
        </w:tc>
        <w:tc>
          <w:tcPr>
            <w:tcW w:w="1417"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tcBorders>
            <w:hideMark/>
          </w:tcPr>
          <w:p w:rsidR="00713283" w:rsidRPr="004718C2" w:rsidRDefault="00713283" w:rsidP="00AA7B83">
            <w:pPr>
              <w:widowControl w:val="0"/>
              <w:jc w:val="center"/>
              <w:rPr>
                <w:sz w:val="24"/>
                <w:szCs w:val="24"/>
              </w:rPr>
            </w:pPr>
            <w:r w:rsidRPr="004718C2">
              <w:rPr>
                <w:sz w:val="24"/>
                <w:szCs w:val="24"/>
              </w:rPr>
              <w:t>0,0</w:t>
            </w:r>
          </w:p>
        </w:tc>
      </w:tr>
      <w:tr w:rsidR="00713283" w:rsidRPr="004718C2" w:rsidTr="00AA7B83">
        <w:trPr>
          <w:trHeight w:val="324"/>
        </w:trPr>
        <w:tc>
          <w:tcPr>
            <w:tcW w:w="709" w:type="dxa"/>
            <w:vMerge/>
            <w:tcBorders>
              <w:left w:val="single" w:sz="4" w:space="0" w:color="auto"/>
              <w:right w:val="single" w:sz="4" w:space="0" w:color="auto"/>
            </w:tcBorders>
          </w:tcPr>
          <w:p w:rsidR="00713283" w:rsidRPr="004718C2" w:rsidRDefault="00713283" w:rsidP="00AA7B83">
            <w:pPr>
              <w:pStyle w:val="ConsPlusNormal"/>
              <w:widowControl/>
              <w:tabs>
                <w:tab w:val="left" w:pos="555"/>
              </w:tabs>
              <w:ind w:firstLine="0"/>
              <w:rPr>
                <w:rFonts w:ascii="Times New Roman" w:hAnsi="Times New Roman" w:cs="Times New Roman"/>
                <w:sz w:val="24"/>
                <w:szCs w:val="24"/>
              </w:rPr>
            </w:pPr>
          </w:p>
        </w:tc>
        <w:tc>
          <w:tcPr>
            <w:tcW w:w="5103" w:type="dxa"/>
            <w:gridSpan w:val="2"/>
            <w:vMerge/>
            <w:tcBorders>
              <w:left w:val="single" w:sz="4" w:space="0" w:color="auto"/>
              <w:right w:val="single" w:sz="4" w:space="0" w:color="auto"/>
            </w:tcBorders>
          </w:tcPr>
          <w:p w:rsidR="00713283" w:rsidRPr="004718C2" w:rsidRDefault="00713283" w:rsidP="00AA7B83">
            <w:pPr>
              <w:pStyle w:val="ConsPlusNormal"/>
              <w:widowContro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widowControl w:val="0"/>
              <w:rPr>
                <w:sz w:val="24"/>
                <w:szCs w:val="24"/>
              </w:rPr>
            </w:pPr>
            <w:r w:rsidRPr="004718C2">
              <w:rPr>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widowControl w:val="0"/>
              <w:jc w:val="center"/>
              <w:rPr>
                <w:sz w:val="24"/>
                <w:szCs w:val="24"/>
              </w:rPr>
            </w:pPr>
            <w:r w:rsidRPr="004718C2">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widowControl w:val="0"/>
              <w:jc w:val="center"/>
              <w:rPr>
                <w:sz w:val="24"/>
                <w:szCs w:val="24"/>
              </w:rPr>
            </w:pPr>
            <w:r w:rsidRPr="004718C2">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widowControl w:val="0"/>
              <w:jc w:val="center"/>
              <w:rPr>
                <w:sz w:val="24"/>
                <w:szCs w:val="24"/>
              </w:rPr>
            </w:pPr>
            <w:r w:rsidRPr="004718C2">
              <w:rPr>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widowControl w:val="0"/>
              <w:jc w:val="center"/>
              <w:rPr>
                <w:sz w:val="24"/>
                <w:szCs w:val="24"/>
              </w:rPr>
            </w:pPr>
            <w:r w:rsidRPr="004718C2">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widowControl w:val="0"/>
              <w:jc w:val="center"/>
              <w:rPr>
                <w:sz w:val="24"/>
                <w:szCs w:val="24"/>
              </w:rPr>
            </w:pPr>
            <w:r w:rsidRPr="004718C2">
              <w:rPr>
                <w:sz w:val="24"/>
                <w:szCs w:val="24"/>
              </w:rPr>
              <w:t>0,0</w:t>
            </w:r>
          </w:p>
        </w:tc>
      </w:tr>
      <w:tr w:rsidR="00713283" w:rsidRPr="004718C2" w:rsidTr="00AA7B83">
        <w:trPr>
          <w:trHeight w:val="324"/>
        </w:trPr>
        <w:tc>
          <w:tcPr>
            <w:tcW w:w="709" w:type="dxa"/>
            <w:vMerge/>
            <w:tcBorders>
              <w:left w:val="single" w:sz="4" w:space="0" w:color="auto"/>
              <w:right w:val="single" w:sz="4" w:space="0" w:color="auto"/>
            </w:tcBorders>
          </w:tcPr>
          <w:p w:rsidR="00713283" w:rsidRPr="004718C2" w:rsidRDefault="00713283" w:rsidP="00AA7B83">
            <w:pPr>
              <w:pStyle w:val="ConsPlusNormal"/>
              <w:widowControl/>
              <w:tabs>
                <w:tab w:val="left" w:pos="555"/>
              </w:tabs>
              <w:ind w:firstLine="0"/>
              <w:rPr>
                <w:rFonts w:ascii="Times New Roman" w:hAnsi="Times New Roman" w:cs="Times New Roman"/>
                <w:sz w:val="24"/>
                <w:szCs w:val="24"/>
              </w:rPr>
            </w:pPr>
          </w:p>
        </w:tc>
        <w:tc>
          <w:tcPr>
            <w:tcW w:w="5103" w:type="dxa"/>
            <w:gridSpan w:val="2"/>
            <w:vMerge/>
            <w:tcBorders>
              <w:left w:val="single" w:sz="4" w:space="0" w:color="auto"/>
              <w:right w:val="single" w:sz="4" w:space="0" w:color="auto"/>
            </w:tcBorders>
          </w:tcPr>
          <w:p w:rsidR="00713283" w:rsidRPr="004718C2" w:rsidRDefault="00713283" w:rsidP="00AA7B83">
            <w:pPr>
              <w:pStyle w:val="ConsPlusNormal"/>
              <w:widowContro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widowControl w:val="0"/>
              <w:rPr>
                <w:sz w:val="24"/>
                <w:szCs w:val="24"/>
              </w:rPr>
            </w:pPr>
            <w:r w:rsidRPr="004718C2">
              <w:rPr>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widowControl w:val="0"/>
              <w:jc w:val="center"/>
              <w:rPr>
                <w:sz w:val="24"/>
                <w:szCs w:val="24"/>
              </w:rPr>
            </w:pPr>
            <w:r w:rsidRPr="004718C2">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widowControl w:val="0"/>
              <w:jc w:val="center"/>
              <w:rPr>
                <w:sz w:val="24"/>
                <w:szCs w:val="24"/>
              </w:rPr>
            </w:pPr>
            <w:r w:rsidRPr="004718C2">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widowControl w:val="0"/>
              <w:jc w:val="center"/>
              <w:rPr>
                <w:sz w:val="24"/>
                <w:szCs w:val="24"/>
              </w:rPr>
            </w:pPr>
            <w:r w:rsidRPr="004718C2">
              <w:rPr>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widowControl w:val="0"/>
              <w:jc w:val="center"/>
              <w:rPr>
                <w:sz w:val="24"/>
                <w:szCs w:val="24"/>
              </w:rPr>
            </w:pPr>
            <w:r w:rsidRPr="004718C2">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widowControl w:val="0"/>
              <w:jc w:val="center"/>
              <w:rPr>
                <w:sz w:val="24"/>
                <w:szCs w:val="24"/>
              </w:rPr>
            </w:pPr>
            <w:r w:rsidRPr="004718C2">
              <w:rPr>
                <w:sz w:val="24"/>
                <w:szCs w:val="24"/>
              </w:rPr>
              <w:t>0,0</w:t>
            </w:r>
          </w:p>
        </w:tc>
      </w:tr>
      <w:tr w:rsidR="00713283" w:rsidRPr="004718C2" w:rsidTr="00AA7B83">
        <w:trPr>
          <w:trHeight w:val="324"/>
        </w:trPr>
        <w:tc>
          <w:tcPr>
            <w:tcW w:w="709" w:type="dxa"/>
            <w:vMerge/>
            <w:tcBorders>
              <w:left w:val="single" w:sz="4" w:space="0" w:color="auto"/>
              <w:right w:val="single" w:sz="4" w:space="0" w:color="auto"/>
            </w:tcBorders>
          </w:tcPr>
          <w:p w:rsidR="00713283" w:rsidRPr="004718C2" w:rsidRDefault="00713283" w:rsidP="00AA7B83">
            <w:pPr>
              <w:pStyle w:val="ConsPlusNormal"/>
              <w:widowControl/>
              <w:tabs>
                <w:tab w:val="left" w:pos="555"/>
              </w:tabs>
              <w:ind w:firstLine="0"/>
              <w:rPr>
                <w:rFonts w:ascii="Times New Roman" w:hAnsi="Times New Roman" w:cs="Times New Roman"/>
                <w:sz w:val="24"/>
                <w:szCs w:val="24"/>
              </w:rPr>
            </w:pPr>
          </w:p>
        </w:tc>
        <w:tc>
          <w:tcPr>
            <w:tcW w:w="5103" w:type="dxa"/>
            <w:gridSpan w:val="2"/>
            <w:vMerge/>
            <w:tcBorders>
              <w:left w:val="single" w:sz="4" w:space="0" w:color="auto"/>
              <w:right w:val="single" w:sz="4" w:space="0" w:color="auto"/>
            </w:tcBorders>
          </w:tcPr>
          <w:p w:rsidR="00713283" w:rsidRPr="004718C2" w:rsidRDefault="00713283" w:rsidP="00AA7B83">
            <w:pPr>
              <w:pStyle w:val="ConsPlusNormal"/>
              <w:widowContro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widowControl w:val="0"/>
              <w:rPr>
                <w:sz w:val="24"/>
                <w:szCs w:val="24"/>
              </w:rPr>
            </w:pPr>
            <w:r w:rsidRPr="004718C2">
              <w:rPr>
                <w:sz w:val="24"/>
                <w:szCs w:val="24"/>
              </w:rPr>
              <w:t>районный</w:t>
            </w:r>
          </w:p>
          <w:p w:rsidR="00713283" w:rsidRPr="004718C2" w:rsidRDefault="00713283" w:rsidP="00AA7B83">
            <w:pPr>
              <w:widowControl w:val="0"/>
              <w:rPr>
                <w:sz w:val="24"/>
                <w:szCs w:val="24"/>
              </w:rPr>
            </w:pPr>
            <w:r w:rsidRPr="004718C2">
              <w:rPr>
                <w:sz w:val="24"/>
                <w:szCs w:val="24"/>
              </w:rPr>
              <w:t>бюджет</w:t>
            </w:r>
          </w:p>
        </w:tc>
        <w:tc>
          <w:tcPr>
            <w:tcW w:w="1276"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80,0</w:t>
            </w:r>
          </w:p>
        </w:tc>
        <w:tc>
          <w:tcPr>
            <w:tcW w:w="1417"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pStyle w:val="ConsPlusNormal"/>
              <w:widowControl/>
              <w:ind w:firstLine="0"/>
              <w:jc w:val="center"/>
              <w:rPr>
                <w:rFonts w:ascii="Times New Roman" w:hAnsi="Times New Roman" w:cs="Times New Roman"/>
                <w:sz w:val="24"/>
                <w:szCs w:val="24"/>
              </w:rPr>
            </w:pPr>
            <w:r w:rsidRPr="004718C2">
              <w:rPr>
                <w:rFonts w:ascii="Times New Roman" w:hAnsi="Times New Roman" w:cs="Times New Roman"/>
                <w:sz w:val="24"/>
                <w:szCs w:val="24"/>
              </w:rPr>
              <w:t>0,0</w:t>
            </w:r>
          </w:p>
        </w:tc>
      </w:tr>
      <w:tr w:rsidR="00713283" w:rsidRPr="004718C2" w:rsidTr="00AA7B83">
        <w:trPr>
          <w:trHeight w:val="324"/>
        </w:trPr>
        <w:tc>
          <w:tcPr>
            <w:tcW w:w="709" w:type="dxa"/>
            <w:vMerge/>
            <w:tcBorders>
              <w:left w:val="single" w:sz="4" w:space="0" w:color="auto"/>
              <w:right w:val="single" w:sz="4" w:space="0" w:color="auto"/>
            </w:tcBorders>
            <w:vAlign w:val="center"/>
            <w:hideMark/>
          </w:tcPr>
          <w:p w:rsidR="00713283" w:rsidRPr="004718C2" w:rsidRDefault="00713283" w:rsidP="00AA7B83">
            <w:pPr>
              <w:tabs>
                <w:tab w:val="left" w:pos="555"/>
              </w:tabs>
              <w:rPr>
                <w:sz w:val="24"/>
                <w:szCs w:val="24"/>
              </w:rPr>
            </w:pPr>
          </w:p>
        </w:tc>
        <w:tc>
          <w:tcPr>
            <w:tcW w:w="5103" w:type="dxa"/>
            <w:gridSpan w:val="2"/>
            <w:vMerge/>
            <w:tcBorders>
              <w:left w:val="single" w:sz="4" w:space="0" w:color="auto"/>
              <w:right w:val="single" w:sz="4" w:space="0" w:color="auto"/>
            </w:tcBorders>
            <w:vAlign w:val="center"/>
          </w:tcPr>
          <w:p w:rsidR="00713283" w:rsidRPr="004718C2" w:rsidRDefault="00713283" w:rsidP="00AA7B83">
            <w:pP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widowControl w:val="0"/>
              <w:rPr>
                <w:sz w:val="24"/>
                <w:szCs w:val="24"/>
              </w:rPr>
            </w:pPr>
            <w:r w:rsidRPr="004718C2">
              <w:rPr>
                <w:sz w:val="24"/>
                <w:szCs w:val="24"/>
              </w:rPr>
              <w:t>бюджет поселений</w:t>
            </w:r>
          </w:p>
        </w:tc>
        <w:tc>
          <w:tcPr>
            <w:tcW w:w="1276"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widowControl w:val="0"/>
              <w:jc w:val="center"/>
              <w:rPr>
                <w:sz w:val="24"/>
                <w:szCs w:val="24"/>
              </w:rPr>
            </w:pPr>
            <w:r w:rsidRPr="004718C2">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widowControl w:val="0"/>
              <w:jc w:val="center"/>
              <w:rPr>
                <w:sz w:val="24"/>
                <w:szCs w:val="24"/>
              </w:rPr>
            </w:pPr>
            <w:r w:rsidRPr="004718C2">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widowControl w:val="0"/>
              <w:jc w:val="center"/>
              <w:rPr>
                <w:sz w:val="24"/>
                <w:szCs w:val="24"/>
              </w:rPr>
            </w:pPr>
            <w:r w:rsidRPr="004718C2">
              <w:rPr>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widowControl w:val="0"/>
              <w:jc w:val="center"/>
              <w:rPr>
                <w:sz w:val="24"/>
                <w:szCs w:val="24"/>
              </w:rPr>
            </w:pPr>
            <w:r w:rsidRPr="004718C2">
              <w:rPr>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713283" w:rsidRPr="004718C2" w:rsidRDefault="00713283" w:rsidP="00AA7B83">
            <w:pPr>
              <w:widowControl w:val="0"/>
              <w:jc w:val="center"/>
              <w:rPr>
                <w:sz w:val="24"/>
                <w:szCs w:val="24"/>
              </w:rPr>
            </w:pPr>
            <w:r w:rsidRPr="004718C2">
              <w:rPr>
                <w:sz w:val="24"/>
                <w:szCs w:val="24"/>
              </w:rPr>
              <w:t>0,0</w:t>
            </w:r>
          </w:p>
        </w:tc>
      </w:tr>
      <w:tr w:rsidR="00713283" w:rsidRPr="004718C2" w:rsidTr="00AA7B83">
        <w:trPr>
          <w:trHeight w:val="324"/>
        </w:trPr>
        <w:tc>
          <w:tcPr>
            <w:tcW w:w="709" w:type="dxa"/>
            <w:vMerge/>
            <w:tcBorders>
              <w:left w:val="single" w:sz="4" w:space="0" w:color="auto"/>
              <w:bottom w:val="single" w:sz="4" w:space="0" w:color="auto"/>
              <w:right w:val="single" w:sz="4" w:space="0" w:color="auto"/>
            </w:tcBorders>
            <w:vAlign w:val="center"/>
          </w:tcPr>
          <w:p w:rsidR="00713283" w:rsidRPr="004718C2" w:rsidRDefault="00713283" w:rsidP="00AA7B83">
            <w:pPr>
              <w:tabs>
                <w:tab w:val="left" w:pos="555"/>
              </w:tabs>
              <w:rPr>
                <w:sz w:val="24"/>
                <w:szCs w:val="24"/>
              </w:rPr>
            </w:pPr>
          </w:p>
        </w:tc>
        <w:tc>
          <w:tcPr>
            <w:tcW w:w="5103" w:type="dxa"/>
            <w:gridSpan w:val="2"/>
            <w:vMerge/>
            <w:tcBorders>
              <w:left w:val="single" w:sz="4" w:space="0" w:color="auto"/>
              <w:bottom w:val="single" w:sz="4" w:space="0" w:color="auto"/>
              <w:right w:val="single" w:sz="4" w:space="0" w:color="auto"/>
            </w:tcBorders>
            <w:vAlign w:val="center"/>
          </w:tcPr>
          <w:p w:rsidR="00713283" w:rsidRPr="004718C2" w:rsidRDefault="00713283" w:rsidP="00AA7B83">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widowControl w:val="0"/>
              <w:rPr>
                <w:sz w:val="24"/>
                <w:szCs w:val="24"/>
              </w:rPr>
            </w:pPr>
            <w:r w:rsidRPr="004718C2">
              <w:rPr>
                <w:sz w:val="24"/>
                <w:szCs w:val="24"/>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widowControl w:val="0"/>
              <w:jc w:val="center"/>
              <w:rPr>
                <w:sz w:val="24"/>
                <w:szCs w:val="24"/>
              </w:rPr>
            </w:pPr>
            <w:r w:rsidRPr="004718C2">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widowControl w:val="0"/>
              <w:jc w:val="center"/>
              <w:rPr>
                <w:sz w:val="24"/>
                <w:szCs w:val="24"/>
              </w:rPr>
            </w:pPr>
            <w:r w:rsidRPr="004718C2">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widowControl w:val="0"/>
              <w:jc w:val="center"/>
              <w:rPr>
                <w:sz w:val="24"/>
                <w:szCs w:val="24"/>
              </w:rPr>
            </w:pPr>
            <w:r w:rsidRPr="004718C2">
              <w:rPr>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widowControl w:val="0"/>
              <w:jc w:val="center"/>
              <w:rPr>
                <w:sz w:val="24"/>
                <w:szCs w:val="24"/>
              </w:rPr>
            </w:pPr>
            <w:r w:rsidRPr="004718C2">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713283" w:rsidRPr="004718C2" w:rsidRDefault="00713283" w:rsidP="00AA7B83">
            <w:pPr>
              <w:widowControl w:val="0"/>
              <w:jc w:val="center"/>
              <w:rPr>
                <w:sz w:val="24"/>
                <w:szCs w:val="24"/>
              </w:rPr>
            </w:pPr>
            <w:r w:rsidRPr="004718C2">
              <w:rPr>
                <w:sz w:val="24"/>
                <w:szCs w:val="24"/>
              </w:rPr>
              <w:t>0,0</w:t>
            </w:r>
          </w:p>
        </w:tc>
      </w:tr>
    </w:tbl>
    <w:p w:rsidR="00713283" w:rsidRPr="000F0770" w:rsidRDefault="00713283" w:rsidP="00713283">
      <w:pPr>
        <w:jc w:val="center"/>
        <w:rPr>
          <w:b/>
          <w:sz w:val="24"/>
          <w:szCs w:val="24"/>
        </w:rPr>
      </w:pPr>
    </w:p>
    <w:p w:rsidR="00713283" w:rsidRPr="00CA3F64" w:rsidRDefault="00713283" w:rsidP="00713283">
      <w:pPr>
        <w:widowControl w:val="0"/>
        <w:autoSpaceDE w:val="0"/>
        <w:autoSpaceDN w:val="0"/>
        <w:adjustRightInd w:val="0"/>
        <w:ind w:firstLine="567"/>
        <w:jc w:val="both"/>
        <w:outlineLvl w:val="0"/>
        <w:rPr>
          <w:rFonts w:eastAsia="Calibri"/>
          <w:sz w:val="1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jc w:val="center"/>
        <w:rPr>
          <w:b/>
          <w:sz w:val="24"/>
          <w:szCs w:val="24"/>
        </w:rPr>
        <w:sectPr w:rsidR="00713283" w:rsidSect="00290EDB">
          <w:pgSz w:w="16838" w:h="11906" w:orient="landscape"/>
          <w:pgMar w:top="1134" w:right="851" w:bottom="1134" w:left="1701" w:header="709" w:footer="709" w:gutter="0"/>
          <w:cols w:space="708"/>
          <w:docGrid w:linePitch="360"/>
        </w:sectPr>
      </w:pPr>
    </w:p>
    <w:p w:rsidR="00713283" w:rsidRDefault="00713283" w:rsidP="00713283">
      <w:pPr>
        <w:jc w:val="center"/>
        <w:rPr>
          <w:b/>
          <w:sz w:val="24"/>
          <w:szCs w:val="24"/>
        </w:rPr>
      </w:pPr>
      <w:r>
        <w:rPr>
          <w:b/>
          <w:sz w:val="24"/>
          <w:szCs w:val="24"/>
        </w:rPr>
        <w:lastRenderedPageBreak/>
        <w:t>6. Ожидаемые результаты реализации программы</w:t>
      </w:r>
    </w:p>
    <w:p w:rsidR="00713283" w:rsidRPr="00DA7F15" w:rsidRDefault="00713283" w:rsidP="00713283">
      <w:pPr>
        <w:jc w:val="center"/>
        <w:rPr>
          <w:sz w:val="24"/>
          <w:szCs w:val="24"/>
        </w:rPr>
      </w:pPr>
    </w:p>
    <w:p w:rsidR="00713283" w:rsidRDefault="00713283" w:rsidP="00713283">
      <w:pPr>
        <w:ind w:firstLine="709"/>
        <w:jc w:val="both"/>
        <w:rPr>
          <w:sz w:val="24"/>
          <w:szCs w:val="24"/>
        </w:rPr>
      </w:pPr>
      <w:r w:rsidRPr="00DA7F15">
        <w:rPr>
          <w:sz w:val="24"/>
          <w:szCs w:val="24"/>
        </w:rPr>
        <w:t>В результате реализации системы мероприятий муниципальной программы, направленной на создание благоприятных</w:t>
      </w:r>
      <w:r>
        <w:rPr>
          <w:sz w:val="24"/>
          <w:szCs w:val="24"/>
        </w:rPr>
        <w:t xml:space="preserve"> условий</w:t>
      </w:r>
      <w:r w:rsidRPr="00DA7F15">
        <w:rPr>
          <w:sz w:val="24"/>
          <w:szCs w:val="24"/>
        </w:rPr>
        <w:t xml:space="preserve"> </w:t>
      </w:r>
      <w:r>
        <w:rPr>
          <w:sz w:val="24"/>
          <w:szCs w:val="24"/>
        </w:rPr>
        <w:t>для развития</w:t>
      </w:r>
      <w:r w:rsidRPr="00DA7F15">
        <w:rPr>
          <w:sz w:val="24"/>
          <w:szCs w:val="24"/>
        </w:rPr>
        <w:t xml:space="preserve"> системы некоммерческих организаций, повышение гражданской активности населения, укрепление единства российской нации</w:t>
      </w:r>
      <w:r>
        <w:rPr>
          <w:sz w:val="24"/>
          <w:szCs w:val="24"/>
        </w:rPr>
        <w:t>,</w:t>
      </w:r>
      <w:r w:rsidRPr="00DA7F15">
        <w:rPr>
          <w:sz w:val="24"/>
          <w:szCs w:val="24"/>
        </w:rPr>
        <w:t xml:space="preserve"> на территории Няндомского район</w:t>
      </w:r>
      <w:r>
        <w:rPr>
          <w:sz w:val="24"/>
          <w:szCs w:val="24"/>
        </w:rPr>
        <w:t>а ожидаются следующие качественные изменения, несущие позитивный социальный эффект:</w:t>
      </w:r>
    </w:p>
    <w:p w:rsidR="00713283" w:rsidRDefault="00713283" w:rsidP="00713283">
      <w:pPr>
        <w:ind w:firstLine="709"/>
        <w:jc w:val="both"/>
        <w:rPr>
          <w:sz w:val="24"/>
          <w:szCs w:val="24"/>
        </w:rPr>
      </w:pPr>
      <w:r>
        <w:rPr>
          <w:sz w:val="24"/>
          <w:szCs w:val="24"/>
        </w:rPr>
        <w:t>- обеспечены поддержка и продвижение членов ТОС, повышение квалификации руководителей ТОС;</w:t>
      </w:r>
    </w:p>
    <w:p w:rsidR="00713283" w:rsidRDefault="00713283" w:rsidP="00713283">
      <w:pPr>
        <w:ind w:firstLine="709"/>
        <w:jc w:val="both"/>
        <w:rPr>
          <w:sz w:val="24"/>
          <w:szCs w:val="24"/>
        </w:rPr>
      </w:pPr>
      <w:r>
        <w:rPr>
          <w:sz w:val="24"/>
          <w:szCs w:val="24"/>
        </w:rPr>
        <w:t xml:space="preserve">- распространен положительный опыт работы ТОС; </w:t>
      </w:r>
    </w:p>
    <w:p w:rsidR="00713283" w:rsidRDefault="00713283" w:rsidP="00713283">
      <w:pPr>
        <w:ind w:firstLine="709"/>
        <w:jc w:val="both"/>
        <w:rPr>
          <w:sz w:val="24"/>
          <w:szCs w:val="24"/>
        </w:rPr>
      </w:pPr>
      <w:r>
        <w:rPr>
          <w:sz w:val="24"/>
          <w:szCs w:val="24"/>
        </w:rPr>
        <w:t>- создана прозрачная и конкурентная система муниципальной поддержки СО НКО;</w:t>
      </w:r>
    </w:p>
    <w:p w:rsidR="00713283" w:rsidRDefault="00713283" w:rsidP="00713283">
      <w:pPr>
        <w:ind w:firstLine="709"/>
        <w:jc w:val="both"/>
        <w:rPr>
          <w:sz w:val="24"/>
          <w:szCs w:val="24"/>
        </w:rPr>
      </w:pPr>
      <w:r>
        <w:rPr>
          <w:sz w:val="24"/>
          <w:szCs w:val="24"/>
        </w:rPr>
        <w:t>- увеличено количество жителей, принявших участие в мероприятиях СО НКО и получивших социальные услуги от некоммерческих организаций;</w:t>
      </w:r>
    </w:p>
    <w:p w:rsidR="00713283" w:rsidRDefault="00713283" w:rsidP="00713283">
      <w:pPr>
        <w:ind w:firstLine="709"/>
        <w:jc w:val="both"/>
        <w:rPr>
          <w:spacing w:val="2"/>
          <w:sz w:val="24"/>
          <w:szCs w:val="24"/>
          <w:shd w:val="clear" w:color="auto" w:fill="FFFFFF"/>
        </w:rPr>
      </w:pPr>
      <w:r>
        <w:rPr>
          <w:sz w:val="24"/>
          <w:szCs w:val="24"/>
        </w:rPr>
        <w:t xml:space="preserve">- обеспечена работа </w:t>
      </w:r>
      <w:r w:rsidRPr="00BD692C">
        <w:rPr>
          <w:spacing w:val="2"/>
          <w:sz w:val="24"/>
          <w:szCs w:val="24"/>
          <w:shd w:val="clear" w:color="auto" w:fill="FFFFFF"/>
        </w:rPr>
        <w:t>Консультационного совета по межнациональным и межконфессиональным отношениям</w:t>
      </w:r>
      <w:r>
        <w:rPr>
          <w:spacing w:val="2"/>
          <w:sz w:val="24"/>
          <w:szCs w:val="24"/>
          <w:shd w:val="clear" w:color="auto" w:fill="FFFFFF"/>
        </w:rPr>
        <w:t xml:space="preserve"> на территории района;</w:t>
      </w:r>
    </w:p>
    <w:p w:rsidR="00713283" w:rsidRPr="003F2DCC" w:rsidRDefault="00713283" w:rsidP="00713283">
      <w:pPr>
        <w:ind w:firstLine="709"/>
        <w:jc w:val="both"/>
        <w:rPr>
          <w:sz w:val="24"/>
          <w:szCs w:val="24"/>
        </w:rPr>
      </w:pPr>
      <w:r>
        <w:rPr>
          <w:spacing w:val="2"/>
          <w:sz w:val="24"/>
          <w:szCs w:val="24"/>
          <w:shd w:val="clear" w:color="auto" w:fill="FFFFFF"/>
        </w:rPr>
        <w:t xml:space="preserve">- </w:t>
      </w:r>
      <w:r>
        <w:rPr>
          <w:spacing w:val="-2"/>
          <w:sz w:val="24"/>
          <w:szCs w:val="24"/>
        </w:rPr>
        <w:t>сформировано единое информационное пространство</w:t>
      </w:r>
      <w:r w:rsidRPr="006C2AD9">
        <w:rPr>
          <w:spacing w:val="-2"/>
          <w:sz w:val="24"/>
          <w:szCs w:val="24"/>
        </w:rPr>
        <w:t xml:space="preserve"> для пропаганды на территории </w:t>
      </w:r>
      <w:r>
        <w:rPr>
          <w:spacing w:val="-2"/>
          <w:sz w:val="24"/>
          <w:szCs w:val="24"/>
        </w:rPr>
        <w:t>Няндомского района</w:t>
      </w:r>
      <w:r w:rsidRPr="006C2AD9">
        <w:rPr>
          <w:spacing w:val="-2"/>
          <w:sz w:val="24"/>
          <w:szCs w:val="24"/>
        </w:rPr>
        <w:t xml:space="preserve"> </w:t>
      </w:r>
      <w:r w:rsidRPr="003F2DCC">
        <w:rPr>
          <w:spacing w:val="-2"/>
          <w:sz w:val="24"/>
          <w:szCs w:val="24"/>
        </w:rPr>
        <w:t>идей толерантности, гражданской солидарности, уважения к другим культурам;</w:t>
      </w:r>
    </w:p>
    <w:p w:rsidR="00713283" w:rsidRPr="003F2DCC" w:rsidRDefault="00713283" w:rsidP="00713283">
      <w:pPr>
        <w:widowControl w:val="0"/>
        <w:autoSpaceDE w:val="0"/>
        <w:autoSpaceDN w:val="0"/>
        <w:adjustRightInd w:val="0"/>
        <w:ind w:firstLine="567"/>
        <w:jc w:val="both"/>
        <w:outlineLvl w:val="0"/>
        <w:rPr>
          <w:rFonts w:eastAsia="Calibri"/>
          <w:sz w:val="24"/>
          <w:szCs w:val="24"/>
        </w:rPr>
      </w:pPr>
      <w:r w:rsidRPr="003F2DCC">
        <w:rPr>
          <w:rFonts w:eastAsia="Calibri"/>
          <w:sz w:val="24"/>
          <w:szCs w:val="24"/>
        </w:rPr>
        <w:t>-</w:t>
      </w:r>
      <w:r>
        <w:rPr>
          <w:rFonts w:eastAsia="Calibri"/>
          <w:sz w:val="24"/>
          <w:szCs w:val="24"/>
        </w:rPr>
        <w:t> </w:t>
      </w:r>
      <w:r w:rsidRPr="003F2DCC">
        <w:rPr>
          <w:rFonts w:eastAsia="Calibri"/>
          <w:sz w:val="24"/>
          <w:szCs w:val="24"/>
        </w:rPr>
        <w:t xml:space="preserve">действуют </w:t>
      </w:r>
      <w:r w:rsidRPr="003F2DCC">
        <w:rPr>
          <w:spacing w:val="2"/>
          <w:sz w:val="24"/>
          <w:szCs w:val="24"/>
          <w:shd w:val="clear" w:color="auto" w:fill="FFFFFF"/>
        </w:rPr>
        <w:t>национально-культурные общественные объединения на территории Няндомского района.</w:t>
      </w:r>
    </w:p>
    <w:p w:rsidR="00713283" w:rsidRPr="006C2AD9"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widowControl w:val="0"/>
        <w:autoSpaceDE w:val="0"/>
        <w:autoSpaceDN w:val="0"/>
        <w:adjustRightInd w:val="0"/>
        <w:ind w:firstLine="567"/>
        <w:jc w:val="both"/>
        <w:outlineLvl w:val="0"/>
        <w:rPr>
          <w:rFonts w:eastAsia="Calibri"/>
          <w:sz w:val="24"/>
          <w:szCs w:val="24"/>
        </w:rPr>
      </w:pPr>
    </w:p>
    <w:p w:rsidR="00713283" w:rsidRDefault="00713283" w:rsidP="00713283">
      <w:pPr>
        <w:rPr>
          <w:rFonts w:eastAsia="Calibri"/>
          <w:sz w:val="24"/>
          <w:szCs w:val="24"/>
        </w:rPr>
      </w:pPr>
    </w:p>
    <w:p w:rsidR="00713283" w:rsidRDefault="00713283" w:rsidP="00713283">
      <w:pPr>
        <w:rPr>
          <w:sz w:val="24"/>
          <w:szCs w:val="24"/>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2"/>
        <w:gridCol w:w="4111"/>
      </w:tblGrid>
      <w:tr w:rsidR="00713283" w:rsidTr="00AA7B83">
        <w:tc>
          <w:tcPr>
            <w:tcW w:w="5812" w:type="dxa"/>
          </w:tcPr>
          <w:p w:rsidR="00713283" w:rsidRDefault="00713283" w:rsidP="00AA7B83">
            <w:pPr>
              <w:rPr>
                <w:sz w:val="28"/>
                <w:szCs w:val="28"/>
              </w:rPr>
            </w:pPr>
          </w:p>
        </w:tc>
        <w:tc>
          <w:tcPr>
            <w:tcW w:w="4111" w:type="dxa"/>
          </w:tcPr>
          <w:p w:rsidR="00713283" w:rsidRPr="00C01236" w:rsidRDefault="00713283" w:rsidP="00AA7B83">
            <w:pPr>
              <w:jc w:val="center"/>
              <w:rPr>
                <w:sz w:val="24"/>
                <w:szCs w:val="24"/>
              </w:rPr>
            </w:pPr>
            <w:r>
              <w:rPr>
                <w:sz w:val="24"/>
                <w:szCs w:val="24"/>
              </w:rPr>
              <w:t>ПРИЛОЖЕНИЕ 1</w:t>
            </w:r>
          </w:p>
          <w:p w:rsidR="00713283" w:rsidRDefault="00713283" w:rsidP="00AA7B83">
            <w:pPr>
              <w:jc w:val="center"/>
              <w:rPr>
                <w:sz w:val="24"/>
                <w:szCs w:val="24"/>
              </w:rPr>
            </w:pPr>
            <w:r>
              <w:rPr>
                <w:sz w:val="24"/>
                <w:szCs w:val="24"/>
              </w:rPr>
              <w:t>к муниципальной программе «</w:t>
            </w:r>
            <w:r w:rsidRPr="00A158B6">
              <w:rPr>
                <w:sz w:val="24"/>
                <w:szCs w:val="24"/>
              </w:rPr>
              <w:t xml:space="preserve">Содействие развитию институтов гражданского общества </w:t>
            </w:r>
          </w:p>
          <w:p w:rsidR="00713283" w:rsidRPr="00A158B6" w:rsidRDefault="00713283" w:rsidP="00AA7B83">
            <w:pPr>
              <w:jc w:val="center"/>
              <w:rPr>
                <w:sz w:val="24"/>
                <w:szCs w:val="24"/>
              </w:rPr>
            </w:pPr>
            <w:r w:rsidRPr="00A158B6">
              <w:rPr>
                <w:sz w:val="24"/>
                <w:szCs w:val="24"/>
              </w:rPr>
              <w:t>в Няндомском районе»</w:t>
            </w:r>
          </w:p>
        </w:tc>
      </w:tr>
    </w:tbl>
    <w:p w:rsidR="00713283" w:rsidRDefault="00713283" w:rsidP="00713283">
      <w:pPr>
        <w:jc w:val="center"/>
        <w:rPr>
          <w:sz w:val="24"/>
          <w:szCs w:val="24"/>
        </w:rPr>
      </w:pPr>
    </w:p>
    <w:p w:rsidR="00713283" w:rsidRPr="00E8720F" w:rsidRDefault="00713283" w:rsidP="00713283">
      <w:pPr>
        <w:jc w:val="center"/>
        <w:rPr>
          <w:b/>
          <w:sz w:val="24"/>
          <w:szCs w:val="24"/>
        </w:rPr>
      </w:pPr>
      <w:r w:rsidRPr="00E8720F">
        <w:rPr>
          <w:b/>
          <w:sz w:val="24"/>
          <w:szCs w:val="24"/>
        </w:rPr>
        <w:t>Порядок</w:t>
      </w:r>
    </w:p>
    <w:p w:rsidR="00713283" w:rsidRPr="00E8720F" w:rsidRDefault="00713283" w:rsidP="00713283">
      <w:pPr>
        <w:ind w:left="-567" w:firstLine="567"/>
        <w:jc w:val="center"/>
        <w:rPr>
          <w:b/>
          <w:sz w:val="24"/>
          <w:szCs w:val="24"/>
        </w:rPr>
      </w:pPr>
      <w:r w:rsidRPr="00E8720F">
        <w:rPr>
          <w:b/>
          <w:sz w:val="24"/>
          <w:szCs w:val="24"/>
        </w:rPr>
        <w:t xml:space="preserve">аккумулирования и расходования средств заинтересованных лиц, </w:t>
      </w:r>
    </w:p>
    <w:p w:rsidR="00713283" w:rsidRPr="00E8720F" w:rsidRDefault="00713283" w:rsidP="00713283">
      <w:pPr>
        <w:ind w:left="-567" w:firstLine="567"/>
        <w:jc w:val="center"/>
        <w:rPr>
          <w:b/>
          <w:sz w:val="24"/>
          <w:szCs w:val="24"/>
        </w:rPr>
      </w:pPr>
      <w:r w:rsidRPr="00E8720F">
        <w:rPr>
          <w:b/>
          <w:sz w:val="24"/>
          <w:szCs w:val="24"/>
        </w:rPr>
        <w:t>направляемых на реализацию проектов территориальных общественных самоуправлений</w:t>
      </w:r>
    </w:p>
    <w:p w:rsidR="00713283" w:rsidRPr="00E8720F" w:rsidRDefault="00713283" w:rsidP="00713283">
      <w:pPr>
        <w:ind w:left="-567" w:firstLine="567"/>
        <w:jc w:val="center"/>
        <w:rPr>
          <w:b/>
          <w:sz w:val="24"/>
          <w:szCs w:val="24"/>
        </w:rPr>
      </w:pPr>
      <w:r w:rsidRPr="00E8720F">
        <w:rPr>
          <w:b/>
          <w:sz w:val="24"/>
          <w:szCs w:val="24"/>
        </w:rPr>
        <w:t xml:space="preserve">  в городском поселении «Няндомское» Няндомского муниципального района </w:t>
      </w:r>
    </w:p>
    <w:p w:rsidR="00713283" w:rsidRPr="00E8720F" w:rsidRDefault="00713283" w:rsidP="00713283">
      <w:pPr>
        <w:ind w:left="-567" w:firstLine="567"/>
        <w:jc w:val="center"/>
        <w:rPr>
          <w:b/>
          <w:sz w:val="24"/>
          <w:szCs w:val="24"/>
        </w:rPr>
      </w:pPr>
      <w:r w:rsidRPr="00E8720F">
        <w:rPr>
          <w:b/>
          <w:sz w:val="24"/>
          <w:szCs w:val="24"/>
        </w:rPr>
        <w:t>Архангельской области</w:t>
      </w:r>
    </w:p>
    <w:p w:rsidR="00713283" w:rsidRPr="00E056BE" w:rsidRDefault="00713283" w:rsidP="00713283">
      <w:pPr>
        <w:spacing w:before="100" w:beforeAutospacing="1" w:after="100" w:afterAutospacing="1" w:line="276" w:lineRule="auto"/>
        <w:ind w:left="-567" w:firstLine="567"/>
        <w:jc w:val="center"/>
        <w:rPr>
          <w:sz w:val="24"/>
          <w:szCs w:val="24"/>
        </w:rPr>
      </w:pPr>
      <w:r w:rsidRPr="00E056BE">
        <w:rPr>
          <w:sz w:val="24"/>
          <w:szCs w:val="24"/>
        </w:rPr>
        <w:t>1. Общие положения</w:t>
      </w:r>
    </w:p>
    <w:p w:rsidR="00713283" w:rsidRPr="00E056BE" w:rsidRDefault="00713283" w:rsidP="00713283">
      <w:pPr>
        <w:pStyle w:val="af0"/>
        <w:shd w:val="clear" w:color="auto" w:fill="FFFFFF"/>
        <w:spacing w:before="0" w:beforeAutospacing="0" w:after="0" w:afterAutospacing="0" w:line="276" w:lineRule="auto"/>
        <w:ind w:firstLine="708"/>
        <w:jc w:val="both"/>
      </w:pPr>
      <w:r w:rsidRPr="00E056BE">
        <w:t>1.1. Настоящий Порядок аккумулирования средств заинтересованных лиц, направляемых на реализацию проектов территориальных общественных самоуправлений (далее</w:t>
      </w:r>
      <w:r>
        <w:t xml:space="preserve"> </w:t>
      </w:r>
      <w:r w:rsidRPr="00E056BE">
        <w:t>– ТОС</w:t>
      </w:r>
      <w:r>
        <w:t xml:space="preserve">, Порядок соответственно) </w:t>
      </w:r>
      <w:r w:rsidRPr="00E056BE">
        <w:t xml:space="preserve">регламентирует процедуру аккумулирования средств заинтересованных лиц, направляемых на выполнение </w:t>
      </w:r>
      <w:r>
        <w:t>работ по реализации проектов</w:t>
      </w:r>
      <w:r w:rsidRPr="00E056BE">
        <w:t xml:space="preserve"> ТОС в </w:t>
      </w:r>
      <w:r>
        <w:t>городском поселении</w:t>
      </w:r>
      <w:r w:rsidRPr="00E056BE">
        <w:t xml:space="preserve"> «Няндомское»</w:t>
      </w:r>
      <w:r>
        <w:t xml:space="preserve"> Няндомского муниципального района Архангельской области (далее – городское поселение)</w:t>
      </w:r>
      <w:r w:rsidRPr="00E20A7F">
        <w:t xml:space="preserve"> </w:t>
      </w:r>
      <w:r>
        <w:t xml:space="preserve">и </w:t>
      </w:r>
      <w:r w:rsidRPr="000C76B3">
        <w:t>механизм контроля за их расходованием</w:t>
      </w:r>
      <w:r w:rsidRPr="00E056BE">
        <w:t>, а также устанавливает порядок и форму участия граждан в выполнении указанных работ в целях софинансирования мероприятий муниципальной программы «</w:t>
      </w:r>
      <w:r>
        <w:t xml:space="preserve">Содействие развитию институтов гражданского общества в Няндомском районе» </w:t>
      </w:r>
      <w:r w:rsidRPr="00E056BE">
        <w:t>в соответствии с Положением о конкурсе проектов развити</w:t>
      </w:r>
      <w:r>
        <w:t>я</w:t>
      </w:r>
      <w:r w:rsidRPr="00E056BE">
        <w:t xml:space="preserve"> территориального общественного самоуправления  в </w:t>
      </w:r>
      <w:r>
        <w:t xml:space="preserve">Няндомском муниципальном районе Архангельской области. </w:t>
      </w:r>
    </w:p>
    <w:p w:rsidR="00713283" w:rsidRPr="0032631C" w:rsidRDefault="00713283" w:rsidP="00713283">
      <w:pPr>
        <w:ind w:firstLine="709"/>
        <w:jc w:val="both"/>
        <w:rPr>
          <w:sz w:val="24"/>
          <w:szCs w:val="24"/>
        </w:rPr>
      </w:pPr>
      <w:r w:rsidRPr="0032631C">
        <w:rPr>
          <w:sz w:val="24"/>
          <w:szCs w:val="24"/>
        </w:rPr>
        <w:t>1.2.  Заинтересованные лица – члены ТОС, члены ТОС, зарегистрированных в качестве юридического лица, осуществляющих свою деятельность на территории городского поселения.</w:t>
      </w:r>
    </w:p>
    <w:p w:rsidR="00713283" w:rsidRPr="0032631C" w:rsidRDefault="00713283" w:rsidP="00713283">
      <w:pPr>
        <w:autoSpaceDE w:val="0"/>
        <w:autoSpaceDN w:val="0"/>
        <w:adjustRightInd w:val="0"/>
        <w:spacing w:line="276" w:lineRule="auto"/>
        <w:ind w:firstLine="709"/>
        <w:jc w:val="both"/>
        <w:rPr>
          <w:sz w:val="24"/>
          <w:szCs w:val="24"/>
        </w:rPr>
      </w:pPr>
      <w:r w:rsidRPr="0032631C">
        <w:rPr>
          <w:sz w:val="24"/>
          <w:szCs w:val="24"/>
        </w:rPr>
        <w:t xml:space="preserve">Заинтересованными лицами также могут выступать ассоциации, выступающие в защиту поддержки территориального общественного самоуправления поселения, по вопросам развития территориального общественного самоуправления. </w:t>
      </w:r>
    </w:p>
    <w:p w:rsidR="00713283" w:rsidRPr="00E056BE" w:rsidRDefault="00713283" w:rsidP="00713283">
      <w:pPr>
        <w:pStyle w:val="aa"/>
        <w:autoSpaceDE w:val="0"/>
        <w:autoSpaceDN w:val="0"/>
        <w:adjustRightInd w:val="0"/>
        <w:spacing w:line="276" w:lineRule="auto"/>
        <w:ind w:left="0" w:firstLine="709"/>
        <w:jc w:val="both"/>
        <w:rPr>
          <w:sz w:val="24"/>
          <w:szCs w:val="24"/>
        </w:rPr>
      </w:pPr>
      <w:r w:rsidRPr="00E056BE">
        <w:rPr>
          <w:sz w:val="24"/>
          <w:szCs w:val="24"/>
        </w:rPr>
        <w:t>1.3.</w:t>
      </w:r>
      <w:r>
        <w:rPr>
          <w:sz w:val="24"/>
          <w:szCs w:val="24"/>
        </w:rPr>
        <w:t> </w:t>
      </w:r>
      <w:r w:rsidRPr="00E056BE">
        <w:rPr>
          <w:sz w:val="24"/>
          <w:szCs w:val="24"/>
        </w:rPr>
        <w:t>Решение о финансовом участии заинтересованных лиц в реализации мероприятий по проекту ТОС указывается в проекте ТОС.</w:t>
      </w:r>
    </w:p>
    <w:p w:rsidR="00713283" w:rsidRPr="00E056BE" w:rsidRDefault="00713283" w:rsidP="00713283">
      <w:pPr>
        <w:pStyle w:val="aa"/>
        <w:spacing w:before="100" w:beforeAutospacing="1" w:after="100" w:afterAutospacing="1" w:line="276" w:lineRule="auto"/>
        <w:ind w:left="0"/>
        <w:contextualSpacing w:val="0"/>
        <w:jc w:val="center"/>
        <w:rPr>
          <w:sz w:val="24"/>
          <w:szCs w:val="24"/>
        </w:rPr>
      </w:pPr>
      <w:r>
        <w:rPr>
          <w:sz w:val="24"/>
          <w:szCs w:val="24"/>
        </w:rPr>
        <w:t xml:space="preserve">2. </w:t>
      </w:r>
      <w:r w:rsidRPr="00E056BE">
        <w:rPr>
          <w:sz w:val="24"/>
          <w:szCs w:val="24"/>
        </w:rPr>
        <w:t>Порядок аккумулирования и расходования средств</w:t>
      </w:r>
    </w:p>
    <w:p w:rsidR="00713283" w:rsidRPr="00E056BE" w:rsidRDefault="00713283" w:rsidP="00713283">
      <w:pPr>
        <w:pStyle w:val="ConsPlusNormal"/>
        <w:spacing w:line="276" w:lineRule="auto"/>
        <w:ind w:firstLine="709"/>
        <w:jc w:val="both"/>
        <w:rPr>
          <w:rFonts w:ascii="Times New Roman" w:hAnsi="Times New Roman" w:cs="Times New Roman"/>
          <w:sz w:val="24"/>
          <w:szCs w:val="24"/>
        </w:rPr>
      </w:pPr>
      <w:r w:rsidRPr="00E056BE">
        <w:rPr>
          <w:rFonts w:ascii="Times New Roman" w:hAnsi="Times New Roman" w:cs="Times New Roman"/>
          <w:sz w:val="24"/>
          <w:szCs w:val="24"/>
        </w:rPr>
        <w:t xml:space="preserve">2.1. Сбор и аккумулирование средств заинтересованных лиц на реализацию проектов ТОС обеспечивает в рамках настоящего Порядка администрация </w:t>
      </w:r>
      <w:r>
        <w:rPr>
          <w:rFonts w:ascii="Times New Roman" w:hAnsi="Times New Roman" w:cs="Times New Roman"/>
          <w:sz w:val="24"/>
          <w:szCs w:val="24"/>
        </w:rPr>
        <w:t xml:space="preserve">Няндомского района </w:t>
      </w:r>
      <w:r w:rsidRPr="00E056BE">
        <w:rPr>
          <w:rFonts w:ascii="Times New Roman" w:hAnsi="Times New Roman" w:cs="Times New Roman"/>
          <w:sz w:val="24"/>
          <w:szCs w:val="24"/>
        </w:rPr>
        <w:t xml:space="preserve">в лице отдела бухгалтерского учета и отчетности администрация </w:t>
      </w:r>
      <w:r>
        <w:rPr>
          <w:rFonts w:ascii="Times New Roman" w:hAnsi="Times New Roman" w:cs="Times New Roman"/>
          <w:sz w:val="24"/>
          <w:szCs w:val="24"/>
        </w:rPr>
        <w:t>Няндомского района</w:t>
      </w:r>
      <w:r w:rsidRPr="00E056BE">
        <w:rPr>
          <w:rFonts w:ascii="Times New Roman" w:hAnsi="Times New Roman" w:cs="Times New Roman"/>
          <w:sz w:val="24"/>
          <w:szCs w:val="24"/>
        </w:rPr>
        <w:t xml:space="preserve"> в разрезе ТОС.</w:t>
      </w:r>
    </w:p>
    <w:p w:rsidR="00713283" w:rsidRPr="00E056BE" w:rsidRDefault="00713283" w:rsidP="00713283">
      <w:pPr>
        <w:autoSpaceDE w:val="0"/>
        <w:autoSpaceDN w:val="0"/>
        <w:adjustRightInd w:val="0"/>
        <w:spacing w:line="276" w:lineRule="auto"/>
        <w:ind w:firstLine="709"/>
        <w:jc w:val="both"/>
        <w:rPr>
          <w:sz w:val="24"/>
          <w:szCs w:val="24"/>
        </w:rPr>
      </w:pPr>
      <w:r w:rsidRPr="00E056BE">
        <w:rPr>
          <w:sz w:val="24"/>
          <w:szCs w:val="24"/>
        </w:rPr>
        <w:t xml:space="preserve">Администрация </w:t>
      </w:r>
      <w:r>
        <w:rPr>
          <w:sz w:val="24"/>
          <w:szCs w:val="24"/>
        </w:rPr>
        <w:t>Няндомского района</w:t>
      </w:r>
      <w:r w:rsidRPr="00E056BE">
        <w:rPr>
          <w:sz w:val="24"/>
          <w:szCs w:val="24"/>
        </w:rPr>
        <w:t xml:space="preserve"> заключает с заинтересованными лицами соглашение </w:t>
      </w:r>
      <w:r w:rsidRPr="00E056BE">
        <w:rPr>
          <w:color w:val="000000"/>
          <w:sz w:val="24"/>
          <w:szCs w:val="24"/>
        </w:rPr>
        <w:t>о финансовом участии заинтересованных лиц в реализации проектов территориальных общественных самоуправлений</w:t>
      </w:r>
      <w:r w:rsidRPr="00E056BE">
        <w:rPr>
          <w:sz w:val="24"/>
          <w:szCs w:val="24"/>
        </w:rPr>
        <w:t xml:space="preserve"> (далее – соглашение), в котором определяются форма, порядок и сумма перечисления денежных с</w:t>
      </w:r>
      <w:r>
        <w:rPr>
          <w:sz w:val="24"/>
          <w:szCs w:val="24"/>
        </w:rPr>
        <w:t>редств заинтересованными лицами по форме приложения 1 к данному порядку.</w:t>
      </w:r>
    </w:p>
    <w:p w:rsidR="00713283" w:rsidRPr="00E056BE" w:rsidRDefault="00713283" w:rsidP="00713283">
      <w:pPr>
        <w:pStyle w:val="ConsPlusNormal"/>
        <w:spacing w:line="276" w:lineRule="auto"/>
        <w:ind w:firstLine="709"/>
        <w:jc w:val="both"/>
        <w:rPr>
          <w:rFonts w:ascii="Times New Roman" w:hAnsi="Times New Roman" w:cs="Times New Roman"/>
          <w:color w:val="000000"/>
          <w:sz w:val="24"/>
          <w:szCs w:val="24"/>
        </w:rPr>
      </w:pPr>
      <w:r w:rsidRPr="00E056BE">
        <w:rPr>
          <w:rFonts w:ascii="Times New Roman" w:hAnsi="Times New Roman" w:cs="Times New Roman"/>
          <w:sz w:val="24"/>
          <w:szCs w:val="24"/>
        </w:rPr>
        <w:t>Денежные с</w:t>
      </w:r>
      <w:r w:rsidRPr="00E056BE">
        <w:rPr>
          <w:rFonts w:ascii="Times New Roman" w:hAnsi="Times New Roman" w:cs="Times New Roman"/>
          <w:color w:val="000000"/>
          <w:sz w:val="24"/>
          <w:szCs w:val="24"/>
        </w:rPr>
        <w:t xml:space="preserve">редства подлежат перечислению </w:t>
      </w:r>
      <w:r w:rsidRPr="00E056BE">
        <w:rPr>
          <w:rFonts w:ascii="Times New Roman" w:hAnsi="Times New Roman" w:cs="Times New Roman"/>
          <w:sz w:val="24"/>
          <w:szCs w:val="24"/>
        </w:rPr>
        <w:t>заинтересованными лицами</w:t>
      </w:r>
      <w:r w:rsidRPr="00E056BE">
        <w:rPr>
          <w:rFonts w:ascii="Times New Roman" w:hAnsi="Times New Roman" w:cs="Times New Roman"/>
          <w:color w:val="000000"/>
          <w:sz w:val="24"/>
          <w:szCs w:val="24"/>
        </w:rPr>
        <w:t xml:space="preserve"> в бюджет </w:t>
      </w:r>
      <w:r>
        <w:rPr>
          <w:rFonts w:ascii="Times New Roman" w:hAnsi="Times New Roman" w:cs="Times New Roman"/>
          <w:color w:val="000000"/>
          <w:sz w:val="24"/>
          <w:szCs w:val="24"/>
        </w:rPr>
        <w:t>городского поселения</w:t>
      </w:r>
      <w:r w:rsidRPr="00E056BE">
        <w:rPr>
          <w:rFonts w:ascii="Times New Roman" w:hAnsi="Times New Roman" w:cs="Times New Roman"/>
          <w:color w:val="000000"/>
          <w:sz w:val="24"/>
          <w:szCs w:val="24"/>
        </w:rPr>
        <w:t xml:space="preserve"> на счет администратора доходов местного бюджета </w:t>
      </w:r>
      <w:r w:rsidRPr="00E056BE">
        <w:rPr>
          <w:rFonts w:ascii="Times New Roman" w:hAnsi="Times New Roman" w:cs="Times New Roman"/>
          <w:sz w:val="24"/>
          <w:szCs w:val="24"/>
        </w:rPr>
        <w:t xml:space="preserve">администрации </w:t>
      </w:r>
      <w:r>
        <w:rPr>
          <w:rFonts w:ascii="Times New Roman" w:hAnsi="Times New Roman" w:cs="Times New Roman"/>
          <w:sz w:val="24"/>
          <w:szCs w:val="24"/>
        </w:rPr>
        <w:t>Няндомского района</w:t>
      </w:r>
      <w:r w:rsidRPr="00E056BE">
        <w:rPr>
          <w:rFonts w:ascii="Times New Roman" w:hAnsi="Times New Roman" w:cs="Times New Roman"/>
          <w:color w:val="000000"/>
          <w:sz w:val="24"/>
          <w:szCs w:val="24"/>
        </w:rPr>
        <w:t xml:space="preserve"> по коду бюджетной классификации </w:t>
      </w:r>
      <w:r>
        <w:rPr>
          <w:rFonts w:ascii="Times New Roman" w:hAnsi="Times New Roman" w:cs="Times New Roman"/>
          <w:sz w:val="24"/>
          <w:szCs w:val="24"/>
        </w:rPr>
        <w:t>9012070503013000015</w:t>
      </w:r>
      <w:r w:rsidRPr="00E056BE">
        <w:rPr>
          <w:rFonts w:ascii="Times New Roman" w:hAnsi="Times New Roman" w:cs="Times New Roman"/>
          <w:sz w:val="24"/>
          <w:szCs w:val="24"/>
        </w:rPr>
        <w:t>0 «Прочие безвозмездные поступления в бюджеты городских поселений»</w:t>
      </w:r>
      <w:r w:rsidRPr="00E056BE">
        <w:rPr>
          <w:rFonts w:ascii="Times New Roman" w:hAnsi="Times New Roman" w:cs="Times New Roman"/>
          <w:color w:val="000000"/>
          <w:sz w:val="24"/>
          <w:szCs w:val="24"/>
        </w:rPr>
        <w:t xml:space="preserve"> в сроки, установленные </w:t>
      </w:r>
      <w:r w:rsidRPr="00E056BE">
        <w:rPr>
          <w:rFonts w:ascii="Times New Roman" w:hAnsi="Times New Roman" w:cs="Times New Roman"/>
          <w:color w:val="000000"/>
          <w:sz w:val="24"/>
          <w:szCs w:val="24"/>
        </w:rPr>
        <w:lastRenderedPageBreak/>
        <w:t>соглашением.</w:t>
      </w:r>
    </w:p>
    <w:p w:rsidR="00713283" w:rsidRPr="00E056BE" w:rsidRDefault="00713283" w:rsidP="00713283">
      <w:pPr>
        <w:pStyle w:val="ConsPlusNormal"/>
        <w:spacing w:line="276" w:lineRule="auto"/>
        <w:ind w:firstLine="709"/>
        <w:jc w:val="both"/>
        <w:rPr>
          <w:rFonts w:ascii="Times New Roman" w:hAnsi="Times New Roman" w:cs="Times New Roman"/>
          <w:sz w:val="24"/>
          <w:szCs w:val="24"/>
        </w:rPr>
      </w:pPr>
      <w:r w:rsidRPr="00E056BE">
        <w:rPr>
          <w:rFonts w:ascii="Times New Roman" w:hAnsi="Times New Roman" w:cs="Times New Roman"/>
          <w:sz w:val="24"/>
          <w:szCs w:val="24"/>
        </w:rPr>
        <w:t>2.2. Средства на реализацию проекта ТОС вносят заинтересованные лица по соответствующему плат</w:t>
      </w:r>
      <w:r>
        <w:rPr>
          <w:rFonts w:ascii="Times New Roman" w:hAnsi="Times New Roman" w:cs="Times New Roman"/>
          <w:sz w:val="24"/>
          <w:szCs w:val="24"/>
        </w:rPr>
        <w:t>ежному документу единовременно после подписания соглашения.</w:t>
      </w:r>
    </w:p>
    <w:p w:rsidR="00713283" w:rsidRPr="00E056BE" w:rsidRDefault="00713283" w:rsidP="00713283">
      <w:pPr>
        <w:pStyle w:val="ConsPlusNormal"/>
        <w:spacing w:line="276" w:lineRule="auto"/>
        <w:ind w:firstLine="709"/>
        <w:jc w:val="both"/>
        <w:rPr>
          <w:rFonts w:ascii="Times New Roman" w:hAnsi="Times New Roman" w:cs="Times New Roman"/>
          <w:sz w:val="24"/>
          <w:szCs w:val="24"/>
        </w:rPr>
      </w:pPr>
      <w:r w:rsidRPr="00E056BE">
        <w:rPr>
          <w:rFonts w:ascii="Times New Roman" w:hAnsi="Times New Roman" w:cs="Times New Roman"/>
          <w:sz w:val="24"/>
          <w:szCs w:val="24"/>
        </w:rPr>
        <w:t xml:space="preserve">2.3. Размер средств, вносимых заинтересованными лицами на реализацию проекта ТОС, указывается в обязательстве о заключении соглашения с органом местного самоуправления соответствующего поселения на сумму финансового участия членов </w:t>
      </w:r>
      <w:r>
        <w:rPr>
          <w:rFonts w:ascii="Times New Roman" w:hAnsi="Times New Roman" w:cs="Times New Roman"/>
          <w:sz w:val="24"/>
          <w:szCs w:val="24"/>
        </w:rPr>
        <w:t xml:space="preserve">ТОС </w:t>
      </w:r>
      <w:r w:rsidRPr="00E056BE">
        <w:rPr>
          <w:rFonts w:ascii="Times New Roman" w:hAnsi="Times New Roman" w:cs="Times New Roman"/>
          <w:sz w:val="24"/>
          <w:szCs w:val="24"/>
        </w:rPr>
        <w:t>в реализации проекта.</w:t>
      </w:r>
    </w:p>
    <w:p w:rsidR="00713283" w:rsidRPr="00E056BE" w:rsidRDefault="00713283" w:rsidP="00713283">
      <w:pPr>
        <w:autoSpaceDE w:val="0"/>
        <w:autoSpaceDN w:val="0"/>
        <w:adjustRightInd w:val="0"/>
        <w:spacing w:line="276" w:lineRule="auto"/>
        <w:ind w:firstLine="709"/>
        <w:jc w:val="both"/>
        <w:rPr>
          <w:sz w:val="24"/>
          <w:szCs w:val="24"/>
        </w:rPr>
      </w:pPr>
      <w:r>
        <w:rPr>
          <w:sz w:val="24"/>
          <w:szCs w:val="24"/>
        </w:rPr>
        <w:t>2.4. При заключении соглашения</w:t>
      </w:r>
      <w:r w:rsidRPr="00E056BE">
        <w:rPr>
          <w:sz w:val="24"/>
          <w:szCs w:val="24"/>
        </w:rPr>
        <w:t xml:space="preserve"> отдел по вопросам местного самоуправления </w:t>
      </w:r>
      <w:r>
        <w:rPr>
          <w:sz w:val="24"/>
          <w:szCs w:val="24"/>
        </w:rPr>
        <w:t xml:space="preserve">Правового управления </w:t>
      </w:r>
      <w:r w:rsidRPr="00E056BE">
        <w:rPr>
          <w:sz w:val="24"/>
          <w:szCs w:val="24"/>
        </w:rPr>
        <w:t xml:space="preserve">администрации </w:t>
      </w:r>
      <w:r>
        <w:rPr>
          <w:sz w:val="24"/>
          <w:szCs w:val="24"/>
        </w:rPr>
        <w:t>Няндомского района</w:t>
      </w:r>
      <w:r w:rsidRPr="00E056BE">
        <w:rPr>
          <w:sz w:val="24"/>
          <w:szCs w:val="24"/>
        </w:rPr>
        <w:t xml:space="preserve"> направляет в управление финансов администрации </w:t>
      </w:r>
      <w:r>
        <w:rPr>
          <w:sz w:val="24"/>
          <w:szCs w:val="24"/>
        </w:rPr>
        <w:t xml:space="preserve">Няндомского района (далее – </w:t>
      </w:r>
      <w:r w:rsidRPr="00E056BE">
        <w:rPr>
          <w:sz w:val="24"/>
          <w:szCs w:val="24"/>
        </w:rPr>
        <w:t xml:space="preserve">управление финансов) уведомление о необходимости внесения изменений в сводную бюджетную роспись бюджета </w:t>
      </w:r>
      <w:r>
        <w:rPr>
          <w:sz w:val="24"/>
          <w:szCs w:val="24"/>
        </w:rPr>
        <w:t xml:space="preserve">городского поселения (далее – </w:t>
      </w:r>
      <w:r w:rsidRPr="00E056BE">
        <w:rPr>
          <w:sz w:val="24"/>
          <w:szCs w:val="24"/>
        </w:rPr>
        <w:t>уведомление) с приложением копий соглашений.</w:t>
      </w:r>
    </w:p>
    <w:p w:rsidR="00713283" w:rsidRDefault="00713283" w:rsidP="00713283">
      <w:pPr>
        <w:spacing w:line="276" w:lineRule="auto"/>
        <w:ind w:firstLine="709"/>
        <w:jc w:val="both"/>
        <w:rPr>
          <w:bCs/>
          <w:sz w:val="24"/>
          <w:szCs w:val="24"/>
        </w:rPr>
      </w:pPr>
      <w:r w:rsidRPr="00E056BE">
        <w:rPr>
          <w:sz w:val="24"/>
          <w:szCs w:val="24"/>
        </w:rPr>
        <w:t xml:space="preserve">2.5. Управление финансов вносит соответствующие изменения в сводную бюджетную роспись бюджета </w:t>
      </w:r>
      <w:r>
        <w:rPr>
          <w:bCs/>
          <w:sz w:val="24"/>
          <w:szCs w:val="24"/>
        </w:rPr>
        <w:t>городского поселения</w:t>
      </w:r>
      <w:r w:rsidRPr="00E056BE">
        <w:rPr>
          <w:bCs/>
          <w:sz w:val="24"/>
          <w:szCs w:val="24"/>
        </w:rPr>
        <w:t xml:space="preserve">» и доводит бюджетные данные до администрации  </w:t>
      </w:r>
      <w:r>
        <w:rPr>
          <w:bCs/>
          <w:sz w:val="24"/>
          <w:szCs w:val="24"/>
        </w:rPr>
        <w:t>Няндомского района</w:t>
      </w:r>
      <w:r w:rsidRPr="00E056BE">
        <w:rPr>
          <w:bCs/>
          <w:sz w:val="24"/>
          <w:szCs w:val="24"/>
        </w:rPr>
        <w:t xml:space="preserve"> в течение двух рабочих дней со дня получения уведомления.</w:t>
      </w:r>
    </w:p>
    <w:p w:rsidR="00713283" w:rsidRPr="00E20A7F" w:rsidRDefault="00713283" w:rsidP="00713283">
      <w:pPr>
        <w:spacing w:line="276" w:lineRule="auto"/>
        <w:ind w:firstLine="709"/>
        <w:jc w:val="both"/>
        <w:rPr>
          <w:bCs/>
          <w:sz w:val="24"/>
          <w:szCs w:val="24"/>
        </w:rPr>
      </w:pPr>
      <w:r w:rsidRPr="00E20A7F">
        <w:rPr>
          <w:sz w:val="24"/>
          <w:szCs w:val="24"/>
        </w:rPr>
        <w:t>2.6. Оплата перечня работ за сч</w:t>
      </w:r>
      <w:r>
        <w:rPr>
          <w:sz w:val="24"/>
          <w:szCs w:val="24"/>
        </w:rPr>
        <w:t>ет средств заинтересованных лиц</w:t>
      </w:r>
      <w:r w:rsidRPr="00E20A7F">
        <w:rPr>
          <w:sz w:val="24"/>
          <w:szCs w:val="24"/>
        </w:rPr>
        <w:t xml:space="preserve"> осуществляется подрядчику (исполнителю) работ в соответствии с условиями заключенного договора (контракта) после подписания соответствующих документов о приемке выполненных работ.</w:t>
      </w:r>
    </w:p>
    <w:p w:rsidR="00713283" w:rsidRPr="00E056BE" w:rsidRDefault="00713283" w:rsidP="00713283">
      <w:pPr>
        <w:spacing w:line="276" w:lineRule="auto"/>
        <w:ind w:firstLine="709"/>
        <w:jc w:val="both"/>
        <w:rPr>
          <w:bCs/>
          <w:sz w:val="24"/>
          <w:szCs w:val="24"/>
        </w:rPr>
      </w:pPr>
      <w:r w:rsidRPr="00E056BE">
        <w:rPr>
          <w:bCs/>
          <w:sz w:val="24"/>
          <w:szCs w:val="24"/>
        </w:rPr>
        <w:t>2.</w:t>
      </w:r>
      <w:r>
        <w:rPr>
          <w:bCs/>
          <w:sz w:val="24"/>
          <w:szCs w:val="24"/>
        </w:rPr>
        <w:t>7</w:t>
      </w:r>
      <w:r w:rsidRPr="00E056BE">
        <w:rPr>
          <w:bCs/>
          <w:sz w:val="24"/>
          <w:szCs w:val="24"/>
        </w:rPr>
        <w:t xml:space="preserve">. Бухгалтерия администрации  </w:t>
      </w:r>
      <w:r>
        <w:rPr>
          <w:bCs/>
          <w:sz w:val="24"/>
          <w:szCs w:val="24"/>
        </w:rPr>
        <w:t xml:space="preserve">Няндомского района </w:t>
      </w:r>
      <w:r w:rsidRPr="00E056BE">
        <w:rPr>
          <w:bCs/>
          <w:sz w:val="24"/>
          <w:szCs w:val="24"/>
        </w:rPr>
        <w:t>обеспечивает возврат денежных средств заинтересованным лицам в срок до 31 декабря текущего года при условии:</w:t>
      </w:r>
    </w:p>
    <w:p w:rsidR="00713283" w:rsidRPr="00E056BE" w:rsidRDefault="00713283" w:rsidP="00713283">
      <w:pPr>
        <w:spacing w:line="276" w:lineRule="auto"/>
        <w:ind w:firstLine="709"/>
        <w:jc w:val="both"/>
        <w:rPr>
          <w:bCs/>
          <w:sz w:val="24"/>
          <w:szCs w:val="24"/>
        </w:rPr>
      </w:pPr>
      <w:r w:rsidRPr="00E056BE">
        <w:rPr>
          <w:bCs/>
          <w:sz w:val="24"/>
          <w:szCs w:val="24"/>
        </w:rPr>
        <w:t>- экономии денежных средств по итогам конкурентных процедур;</w:t>
      </w:r>
    </w:p>
    <w:p w:rsidR="00713283" w:rsidRPr="00E056BE" w:rsidRDefault="00713283" w:rsidP="00713283">
      <w:pPr>
        <w:spacing w:line="276" w:lineRule="auto"/>
        <w:ind w:firstLine="709"/>
        <w:jc w:val="both"/>
        <w:rPr>
          <w:bCs/>
          <w:sz w:val="24"/>
          <w:szCs w:val="24"/>
        </w:rPr>
      </w:pPr>
      <w:r w:rsidRPr="00E056BE">
        <w:rPr>
          <w:bCs/>
          <w:sz w:val="24"/>
          <w:szCs w:val="24"/>
        </w:rPr>
        <w:t>- неисполнения работ по вине подрядной организации.</w:t>
      </w:r>
    </w:p>
    <w:p w:rsidR="00713283" w:rsidRPr="001A70F0" w:rsidRDefault="00713283" w:rsidP="00713283">
      <w:pPr>
        <w:pStyle w:val="aa"/>
        <w:autoSpaceDE w:val="0"/>
        <w:autoSpaceDN w:val="0"/>
        <w:adjustRightInd w:val="0"/>
        <w:spacing w:before="100" w:beforeAutospacing="1" w:after="100" w:afterAutospacing="1" w:line="276" w:lineRule="auto"/>
        <w:ind w:left="0"/>
        <w:jc w:val="center"/>
        <w:rPr>
          <w:sz w:val="24"/>
          <w:szCs w:val="24"/>
        </w:rPr>
      </w:pPr>
      <w:r>
        <w:rPr>
          <w:sz w:val="24"/>
          <w:szCs w:val="24"/>
        </w:rPr>
        <w:t xml:space="preserve">3. </w:t>
      </w:r>
      <w:r w:rsidRPr="001A70F0">
        <w:rPr>
          <w:sz w:val="24"/>
          <w:szCs w:val="24"/>
        </w:rPr>
        <w:t>Контроль за соблюдением условий порядка</w:t>
      </w:r>
    </w:p>
    <w:p w:rsidR="00713283" w:rsidRPr="001A70F0" w:rsidRDefault="00713283" w:rsidP="00713283">
      <w:pPr>
        <w:autoSpaceDE w:val="0"/>
        <w:autoSpaceDN w:val="0"/>
        <w:adjustRightInd w:val="0"/>
        <w:spacing w:line="276" w:lineRule="auto"/>
        <w:ind w:firstLine="709"/>
        <w:jc w:val="both"/>
        <w:rPr>
          <w:sz w:val="24"/>
          <w:szCs w:val="24"/>
        </w:rPr>
      </w:pPr>
      <w:r>
        <w:rPr>
          <w:sz w:val="24"/>
          <w:szCs w:val="24"/>
        </w:rPr>
        <w:t xml:space="preserve">3.1. Контроль </w:t>
      </w:r>
      <w:r w:rsidRPr="001A70F0">
        <w:rPr>
          <w:sz w:val="24"/>
          <w:szCs w:val="24"/>
        </w:rPr>
        <w:t xml:space="preserve">за расходованием аккумулируемых средств, </w:t>
      </w:r>
      <w:r w:rsidRPr="001A70F0">
        <w:rPr>
          <w:color w:val="000000"/>
          <w:sz w:val="24"/>
          <w:szCs w:val="24"/>
        </w:rPr>
        <w:t xml:space="preserve">сроки и процедуры их выплаты, порядок привлечения подрядных организаций для выполнения работ по </w:t>
      </w:r>
      <w:r>
        <w:rPr>
          <w:color w:val="000000"/>
          <w:sz w:val="24"/>
          <w:szCs w:val="24"/>
        </w:rPr>
        <w:t>проектам ТОС</w:t>
      </w:r>
      <w:r w:rsidRPr="001A70F0">
        <w:rPr>
          <w:color w:val="000000"/>
          <w:sz w:val="24"/>
          <w:szCs w:val="24"/>
        </w:rPr>
        <w:t xml:space="preserve"> осуществляет администрация </w:t>
      </w:r>
      <w:r>
        <w:rPr>
          <w:color w:val="000000"/>
          <w:sz w:val="24"/>
          <w:szCs w:val="24"/>
        </w:rPr>
        <w:t xml:space="preserve">Няндомского района и председатель ТОС </w:t>
      </w:r>
      <w:r w:rsidRPr="001A70F0">
        <w:rPr>
          <w:sz w:val="24"/>
          <w:szCs w:val="24"/>
        </w:rPr>
        <w:t>в соответствии с действующим законодательством.</w:t>
      </w:r>
    </w:p>
    <w:p w:rsidR="00713283" w:rsidRDefault="00713283" w:rsidP="00713283">
      <w:pPr>
        <w:autoSpaceDE w:val="0"/>
        <w:autoSpaceDN w:val="0"/>
        <w:adjustRightInd w:val="0"/>
        <w:spacing w:line="276" w:lineRule="auto"/>
        <w:ind w:left="-567" w:firstLine="567"/>
        <w:jc w:val="both"/>
        <w:rPr>
          <w:sz w:val="24"/>
          <w:szCs w:val="24"/>
        </w:rPr>
      </w:pPr>
    </w:p>
    <w:p w:rsidR="00713283" w:rsidRDefault="00713283" w:rsidP="00713283">
      <w:pPr>
        <w:autoSpaceDE w:val="0"/>
        <w:autoSpaceDN w:val="0"/>
        <w:adjustRightInd w:val="0"/>
        <w:spacing w:line="276" w:lineRule="auto"/>
        <w:ind w:left="-567" w:firstLine="567"/>
        <w:jc w:val="both"/>
        <w:rPr>
          <w:sz w:val="24"/>
          <w:szCs w:val="24"/>
        </w:rPr>
      </w:pPr>
    </w:p>
    <w:p w:rsidR="00713283" w:rsidRDefault="00713283" w:rsidP="00713283">
      <w:pPr>
        <w:autoSpaceDE w:val="0"/>
        <w:autoSpaceDN w:val="0"/>
        <w:adjustRightInd w:val="0"/>
        <w:spacing w:line="276" w:lineRule="auto"/>
        <w:ind w:left="-567" w:firstLine="567"/>
        <w:jc w:val="both"/>
        <w:rPr>
          <w:sz w:val="24"/>
          <w:szCs w:val="24"/>
        </w:rPr>
      </w:pPr>
    </w:p>
    <w:p w:rsidR="00713283" w:rsidRDefault="00713283" w:rsidP="00713283">
      <w:pPr>
        <w:autoSpaceDE w:val="0"/>
        <w:autoSpaceDN w:val="0"/>
        <w:adjustRightInd w:val="0"/>
        <w:spacing w:line="276" w:lineRule="auto"/>
        <w:ind w:left="-567" w:firstLine="567"/>
        <w:jc w:val="both"/>
        <w:rPr>
          <w:sz w:val="24"/>
          <w:szCs w:val="24"/>
        </w:rPr>
      </w:pPr>
    </w:p>
    <w:p w:rsidR="00713283" w:rsidRDefault="00713283" w:rsidP="00713283">
      <w:pPr>
        <w:autoSpaceDE w:val="0"/>
        <w:autoSpaceDN w:val="0"/>
        <w:adjustRightInd w:val="0"/>
        <w:spacing w:line="276" w:lineRule="auto"/>
        <w:ind w:left="-567" w:firstLine="567"/>
        <w:jc w:val="both"/>
        <w:rPr>
          <w:sz w:val="24"/>
          <w:szCs w:val="24"/>
        </w:rPr>
      </w:pPr>
    </w:p>
    <w:p w:rsidR="00713283" w:rsidRDefault="00713283" w:rsidP="00713283">
      <w:pPr>
        <w:autoSpaceDE w:val="0"/>
        <w:autoSpaceDN w:val="0"/>
        <w:adjustRightInd w:val="0"/>
        <w:spacing w:line="276" w:lineRule="auto"/>
        <w:ind w:left="-567" w:firstLine="567"/>
        <w:jc w:val="both"/>
        <w:rPr>
          <w:sz w:val="24"/>
          <w:szCs w:val="24"/>
        </w:rPr>
      </w:pPr>
    </w:p>
    <w:p w:rsidR="00713283" w:rsidRDefault="00713283" w:rsidP="00713283">
      <w:pPr>
        <w:autoSpaceDE w:val="0"/>
        <w:autoSpaceDN w:val="0"/>
        <w:adjustRightInd w:val="0"/>
        <w:spacing w:line="276" w:lineRule="auto"/>
        <w:ind w:left="-567" w:firstLine="567"/>
        <w:jc w:val="both"/>
        <w:rPr>
          <w:sz w:val="24"/>
          <w:szCs w:val="24"/>
        </w:rPr>
      </w:pPr>
    </w:p>
    <w:p w:rsidR="00713283" w:rsidRDefault="00713283" w:rsidP="00713283">
      <w:pPr>
        <w:autoSpaceDE w:val="0"/>
        <w:autoSpaceDN w:val="0"/>
        <w:adjustRightInd w:val="0"/>
        <w:spacing w:line="276" w:lineRule="auto"/>
        <w:ind w:left="-567" w:firstLine="567"/>
        <w:jc w:val="both"/>
        <w:rPr>
          <w:sz w:val="24"/>
          <w:szCs w:val="24"/>
        </w:rPr>
      </w:pPr>
    </w:p>
    <w:p w:rsidR="00713283" w:rsidRDefault="00713283" w:rsidP="00713283">
      <w:pPr>
        <w:autoSpaceDE w:val="0"/>
        <w:autoSpaceDN w:val="0"/>
        <w:adjustRightInd w:val="0"/>
        <w:spacing w:line="276" w:lineRule="auto"/>
        <w:ind w:left="-567" w:firstLine="567"/>
        <w:jc w:val="both"/>
        <w:rPr>
          <w:sz w:val="24"/>
          <w:szCs w:val="24"/>
        </w:rPr>
      </w:pPr>
    </w:p>
    <w:p w:rsidR="00713283" w:rsidRDefault="00713283" w:rsidP="00713283">
      <w:pPr>
        <w:autoSpaceDE w:val="0"/>
        <w:autoSpaceDN w:val="0"/>
        <w:adjustRightInd w:val="0"/>
        <w:spacing w:line="276" w:lineRule="auto"/>
        <w:ind w:left="-567" w:firstLine="567"/>
        <w:jc w:val="both"/>
        <w:rPr>
          <w:sz w:val="24"/>
          <w:szCs w:val="24"/>
        </w:rPr>
      </w:pPr>
    </w:p>
    <w:p w:rsidR="00713283" w:rsidRDefault="00713283" w:rsidP="00713283">
      <w:pPr>
        <w:autoSpaceDE w:val="0"/>
        <w:autoSpaceDN w:val="0"/>
        <w:adjustRightInd w:val="0"/>
        <w:spacing w:line="276" w:lineRule="auto"/>
        <w:ind w:left="-567" w:firstLine="567"/>
        <w:jc w:val="both"/>
        <w:rPr>
          <w:sz w:val="24"/>
          <w:szCs w:val="24"/>
        </w:rPr>
      </w:pPr>
    </w:p>
    <w:p w:rsidR="00713283" w:rsidRDefault="00713283" w:rsidP="00713283">
      <w:pPr>
        <w:autoSpaceDE w:val="0"/>
        <w:autoSpaceDN w:val="0"/>
        <w:adjustRightInd w:val="0"/>
        <w:spacing w:line="276" w:lineRule="auto"/>
        <w:ind w:left="-567" w:firstLine="567"/>
        <w:jc w:val="both"/>
        <w:rPr>
          <w:sz w:val="24"/>
          <w:szCs w:val="24"/>
        </w:rPr>
      </w:pPr>
    </w:p>
    <w:p w:rsidR="00713283" w:rsidRDefault="00713283" w:rsidP="00713283">
      <w:pPr>
        <w:autoSpaceDE w:val="0"/>
        <w:autoSpaceDN w:val="0"/>
        <w:adjustRightInd w:val="0"/>
        <w:spacing w:line="276" w:lineRule="auto"/>
        <w:ind w:left="-567" w:firstLine="567"/>
        <w:jc w:val="both"/>
        <w:rPr>
          <w:sz w:val="24"/>
          <w:szCs w:val="24"/>
        </w:rPr>
      </w:pPr>
    </w:p>
    <w:p w:rsidR="00713283" w:rsidRDefault="00713283" w:rsidP="00713283">
      <w:pPr>
        <w:autoSpaceDE w:val="0"/>
        <w:autoSpaceDN w:val="0"/>
        <w:adjustRightInd w:val="0"/>
        <w:spacing w:line="276" w:lineRule="auto"/>
        <w:ind w:left="-567" w:firstLine="567"/>
        <w:jc w:val="both"/>
        <w:rPr>
          <w:sz w:val="24"/>
          <w:szCs w:val="24"/>
        </w:rPr>
      </w:pPr>
    </w:p>
    <w:p w:rsidR="00713283" w:rsidRDefault="00713283" w:rsidP="00713283">
      <w:pPr>
        <w:autoSpaceDE w:val="0"/>
        <w:autoSpaceDN w:val="0"/>
        <w:adjustRightInd w:val="0"/>
        <w:spacing w:line="276" w:lineRule="auto"/>
        <w:ind w:left="-567" w:firstLine="567"/>
        <w:jc w:val="both"/>
        <w:rPr>
          <w:sz w:val="24"/>
          <w:szCs w:val="24"/>
        </w:rPr>
      </w:pPr>
    </w:p>
    <w:p w:rsidR="00713283" w:rsidRDefault="00713283" w:rsidP="00713283">
      <w:pPr>
        <w:autoSpaceDE w:val="0"/>
        <w:autoSpaceDN w:val="0"/>
        <w:adjustRightInd w:val="0"/>
        <w:spacing w:line="276" w:lineRule="auto"/>
        <w:ind w:left="-567" w:firstLine="567"/>
        <w:jc w:val="both"/>
        <w:rPr>
          <w:sz w:val="24"/>
          <w:szCs w:val="24"/>
        </w:rPr>
      </w:pPr>
    </w:p>
    <w:p w:rsidR="00713283" w:rsidRDefault="00713283" w:rsidP="00713283">
      <w:pPr>
        <w:autoSpaceDE w:val="0"/>
        <w:autoSpaceDN w:val="0"/>
        <w:adjustRightInd w:val="0"/>
        <w:spacing w:line="276" w:lineRule="auto"/>
        <w:ind w:left="-567" w:firstLine="567"/>
        <w:jc w:val="both"/>
        <w:rPr>
          <w:sz w:val="24"/>
          <w:szCs w:val="24"/>
        </w:rPr>
      </w:pPr>
    </w:p>
    <w:p w:rsidR="00713283" w:rsidRDefault="00713283" w:rsidP="00713283">
      <w:pPr>
        <w:autoSpaceDE w:val="0"/>
        <w:autoSpaceDN w:val="0"/>
        <w:adjustRightInd w:val="0"/>
        <w:spacing w:line="276" w:lineRule="auto"/>
        <w:ind w:left="-567" w:firstLine="567"/>
        <w:jc w:val="both"/>
        <w:rPr>
          <w:sz w:val="24"/>
          <w:szCs w:val="24"/>
        </w:rPr>
      </w:pPr>
    </w:p>
    <w:p w:rsidR="00713283" w:rsidRDefault="00713283" w:rsidP="00713283">
      <w:pPr>
        <w:autoSpaceDE w:val="0"/>
        <w:autoSpaceDN w:val="0"/>
        <w:adjustRightInd w:val="0"/>
        <w:spacing w:line="276" w:lineRule="auto"/>
        <w:ind w:left="-567" w:firstLine="567"/>
        <w:jc w:val="both"/>
        <w:rPr>
          <w:sz w:val="24"/>
          <w:szCs w:val="24"/>
        </w:rPr>
      </w:pPr>
    </w:p>
    <w:p w:rsidR="00713283" w:rsidRDefault="00713283" w:rsidP="00713283">
      <w:pPr>
        <w:autoSpaceDE w:val="0"/>
        <w:autoSpaceDN w:val="0"/>
        <w:adjustRightInd w:val="0"/>
        <w:spacing w:line="276" w:lineRule="auto"/>
        <w:jc w:val="both"/>
        <w:rPr>
          <w:sz w:val="24"/>
          <w:szCs w:val="24"/>
        </w:rPr>
      </w:pPr>
    </w:p>
    <w:tbl>
      <w:tblPr>
        <w:tblStyle w:val="af"/>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5670"/>
      </w:tblGrid>
      <w:tr w:rsidR="00713283" w:rsidTr="00AA7B83">
        <w:tc>
          <w:tcPr>
            <w:tcW w:w="4395" w:type="dxa"/>
          </w:tcPr>
          <w:p w:rsidR="00713283" w:rsidRDefault="00713283" w:rsidP="00AA7B83">
            <w:pPr>
              <w:jc w:val="center"/>
              <w:rPr>
                <w:sz w:val="28"/>
                <w:szCs w:val="28"/>
              </w:rPr>
            </w:pPr>
          </w:p>
        </w:tc>
        <w:tc>
          <w:tcPr>
            <w:tcW w:w="5670" w:type="dxa"/>
          </w:tcPr>
          <w:p w:rsidR="00713283" w:rsidRPr="0092716A" w:rsidRDefault="00713283" w:rsidP="00AA7B83">
            <w:pPr>
              <w:ind w:left="34"/>
              <w:jc w:val="center"/>
              <w:rPr>
                <w:sz w:val="24"/>
                <w:szCs w:val="24"/>
              </w:rPr>
            </w:pPr>
            <w:r w:rsidRPr="0092716A">
              <w:rPr>
                <w:sz w:val="24"/>
                <w:szCs w:val="24"/>
              </w:rPr>
              <w:t xml:space="preserve"> ПРИЛОЖЕНИЕ 1 </w:t>
            </w:r>
          </w:p>
          <w:p w:rsidR="00713283" w:rsidRPr="0092716A" w:rsidRDefault="00713283" w:rsidP="00AA7B83">
            <w:pPr>
              <w:ind w:left="-567" w:firstLine="567"/>
              <w:jc w:val="center"/>
              <w:rPr>
                <w:sz w:val="24"/>
                <w:szCs w:val="24"/>
              </w:rPr>
            </w:pPr>
            <w:r w:rsidRPr="0092716A">
              <w:rPr>
                <w:sz w:val="24"/>
                <w:szCs w:val="24"/>
              </w:rPr>
              <w:t xml:space="preserve">к Порядку аккумулирования и расходования средств заинтересованных лиц, </w:t>
            </w:r>
          </w:p>
          <w:p w:rsidR="00713283" w:rsidRPr="0092716A" w:rsidRDefault="00713283" w:rsidP="00AA7B83">
            <w:pPr>
              <w:ind w:left="-567" w:firstLine="567"/>
              <w:jc w:val="center"/>
              <w:rPr>
                <w:sz w:val="24"/>
                <w:szCs w:val="24"/>
              </w:rPr>
            </w:pPr>
            <w:r w:rsidRPr="0092716A">
              <w:rPr>
                <w:sz w:val="24"/>
                <w:szCs w:val="24"/>
              </w:rPr>
              <w:t xml:space="preserve">направляемых на реализацию проектов </w:t>
            </w:r>
            <w:r>
              <w:rPr>
                <w:sz w:val="24"/>
                <w:szCs w:val="24"/>
              </w:rPr>
              <w:t xml:space="preserve">   </w:t>
            </w:r>
            <w:r w:rsidRPr="0092716A">
              <w:rPr>
                <w:sz w:val="24"/>
                <w:szCs w:val="24"/>
              </w:rPr>
              <w:t>территориальных общественных самоуправлений</w:t>
            </w:r>
          </w:p>
          <w:p w:rsidR="00713283" w:rsidRPr="0092716A" w:rsidRDefault="00713283" w:rsidP="00AA7B83">
            <w:pPr>
              <w:ind w:left="-567" w:firstLine="567"/>
              <w:jc w:val="center"/>
              <w:rPr>
                <w:sz w:val="24"/>
                <w:szCs w:val="24"/>
              </w:rPr>
            </w:pPr>
            <w:r w:rsidRPr="0092716A">
              <w:rPr>
                <w:sz w:val="24"/>
                <w:szCs w:val="24"/>
              </w:rPr>
              <w:t xml:space="preserve">  в городском поселении «Няндомское» Няндомского муниципального района </w:t>
            </w:r>
          </w:p>
          <w:p w:rsidR="00713283" w:rsidRPr="0092716A" w:rsidRDefault="00713283" w:rsidP="00AA7B83">
            <w:pPr>
              <w:ind w:left="-567" w:firstLine="567"/>
              <w:jc w:val="center"/>
              <w:rPr>
                <w:sz w:val="24"/>
                <w:szCs w:val="24"/>
              </w:rPr>
            </w:pPr>
            <w:r w:rsidRPr="0092716A">
              <w:rPr>
                <w:sz w:val="24"/>
                <w:szCs w:val="24"/>
              </w:rPr>
              <w:t>Архангельской области</w:t>
            </w:r>
          </w:p>
        </w:tc>
      </w:tr>
    </w:tbl>
    <w:p w:rsidR="00713283" w:rsidRDefault="00713283" w:rsidP="00713283">
      <w:pPr>
        <w:autoSpaceDE w:val="0"/>
        <w:autoSpaceDN w:val="0"/>
        <w:adjustRightInd w:val="0"/>
        <w:spacing w:line="276" w:lineRule="auto"/>
        <w:jc w:val="both"/>
        <w:rPr>
          <w:sz w:val="24"/>
          <w:szCs w:val="24"/>
        </w:rPr>
      </w:pPr>
    </w:p>
    <w:p w:rsidR="00713283" w:rsidRDefault="00713283" w:rsidP="00713283">
      <w:pPr>
        <w:autoSpaceDE w:val="0"/>
        <w:autoSpaceDN w:val="0"/>
        <w:adjustRightInd w:val="0"/>
        <w:spacing w:line="276" w:lineRule="auto"/>
        <w:jc w:val="both"/>
        <w:rPr>
          <w:sz w:val="24"/>
          <w:szCs w:val="24"/>
        </w:rPr>
      </w:pPr>
    </w:p>
    <w:p w:rsidR="00713283" w:rsidRDefault="00713283" w:rsidP="00713283">
      <w:pPr>
        <w:jc w:val="center"/>
        <w:rPr>
          <w:b/>
          <w:bCs/>
          <w:color w:val="000000"/>
          <w:sz w:val="24"/>
          <w:szCs w:val="24"/>
        </w:rPr>
      </w:pPr>
    </w:p>
    <w:p w:rsidR="00713283" w:rsidRPr="006C6F9C" w:rsidRDefault="00713283" w:rsidP="00713283">
      <w:pPr>
        <w:spacing w:line="276" w:lineRule="auto"/>
        <w:jc w:val="center"/>
        <w:rPr>
          <w:b/>
          <w:sz w:val="24"/>
          <w:szCs w:val="24"/>
        </w:rPr>
      </w:pPr>
      <w:r w:rsidRPr="006C6F9C">
        <w:rPr>
          <w:b/>
          <w:bCs/>
          <w:color w:val="000000"/>
          <w:sz w:val="24"/>
          <w:szCs w:val="24"/>
        </w:rPr>
        <w:t>Соглашение</w:t>
      </w:r>
    </w:p>
    <w:p w:rsidR="00713283" w:rsidRPr="006C6F9C" w:rsidRDefault="00713283" w:rsidP="00713283">
      <w:pPr>
        <w:tabs>
          <w:tab w:val="left" w:pos="851"/>
        </w:tabs>
        <w:autoSpaceDE w:val="0"/>
        <w:autoSpaceDN w:val="0"/>
        <w:adjustRightInd w:val="0"/>
        <w:spacing w:line="276" w:lineRule="auto"/>
        <w:jc w:val="center"/>
        <w:outlineLvl w:val="0"/>
        <w:rPr>
          <w:b/>
          <w:color w:val="000000"/>
          <w:sz w:val="24"/>
          <w:szCs w:val="24"/>
        </w:rPr>
      </w:pPr>
      <w:r w:rsidRPr="006C6F9C">
        <w:rPr>
          <w:b/>
          <w:bCs/>
          <w:color w:val="000000"/>
          <w:sz w:val="24"/>
          <w:szCs w:val="24"/>
        </w:rPr>
        <w:t xml:space="preserve">о финансовом участии заинтересованных лиц в реализации проектов </w:t>
      </w:r>
      <w:r w:rsidRPr="006C6F9C">
        <w:rPr>
          <w:b/>
          <w:color w:val="000000"/>
          <w:sz w:val="24"/>
          <w:szCs w:val="24"/>
        </w:rPr>
        <w:t>территориальных общ</w:t>
      </w:r>
      <w:r>
        <w:rPr>
          <w:b/>
          <w:color w:val="000000"/>
          <w:sz w:val="24"/>
          <w:szCs w:val="24"/>
        </w:rPr>
        <w:t xml:space="preserve">ественных самоуправлений (далее – </w:t>
      </w:r>
      <w:r w:rsidRPr="006C6F9C">
        <w:rPr>
          <w:b/>
          <w:color w:val="000000"/>
          <w:sz w:val="24"/>
          <w:szCs w:val="24"/>
        </w:rPr>
        <w:t>ТОС)</w:t>
      </w:r>
    </w:p>
    <w:p w:rsidR="00713283" w:rsidRPr="006C6F9C" w:rsidRDefault="00713283" w:rsidP="00713283">
      <w:pPr>
        <w:tabs>
          <w:tab w:val="left" w:pos="851"/>
        </w:tabs>
        <w:autoSpaceDE w:val="0"/>
        <w:autoSpaceDN w:val="0"/>
        <w:adjustRightInd w:val="0"/>
        <w:spacing w:line="276" w:lineRule="auto"/>
        <w:jc w:val="center"/>
        <w:outlineLvl w:val="0"/>
        <w:rPr>
          <w:b/>
          <w:bCs/>
          <w:sz w:val="24"/>
          <w:szCs w:val="24"/>
        </w:rPr>
      </w:pPr>
    </w:p>
    <w:p w:rsidR="00713283" w:rsidRPr="006C6F9C" w:rsidRDefault="00713283" w:rsidP="00713283">
      <w:pPr>
        <w:spacing w:line="276" w:lineRule="auto"/>
        <w:jc w:val="center"/>
        <w:rPr>
          <w:sz w:val="24"/>
          <w:szCs w:val="24"/>
        </w:rPr>
      </w:pPr>
      <w:r w:rsidRPr="006C6F9C">
        <w:rPr>
          <w:sz w:val="24"/>
          <w:szCs w:val="24"/>
        </w:rPr>
        <w:t>г. Няндома</w:t>
      </w:r>
      <w:r w:rsidRPr="006C6F9C">
        <w:rPr>
          <w:sz w:val="24"/>
          <w:szCs w:val="24"/>
        </w:rPr>
        <w:tab/>
      </w:r>
      <w:r w:rsidRPr="006C6F9C">
        <w:rPr>
          <w:sz w:val="24"/>
          <w:szCs w:val="24"/>
        </w:rPr>
        <w:tab/>
      </w:r>
      <w:r w:rsidRPr="006C6F9C">
        <w:rPr>
          <w:sz w:val="24"/>
          <w:szCs w:val="24"/>
        </w:rPr>
        <w:tab/>
      </w:r>
      <w:r w:rsidRPr="006C6F9C">
        <w:rPr>
          <w:sz w:val="24"/>
          <w:szCs w:val="24"/>
        </w:rPr>
        <w:tab/>
      </w:r>
      <w:r w:rsidRPr="006C6F9C">
        <w:rPr>
          <w:sz w:val="24"/>
          <w:szCs w:val="24"/>
        </w:rPr>
        <w:tab/>
      </w:r>
      <w:r w:rsidRPr="006C6F9C">
        <w:rPr>
          <w:sz w:val="24"/>
          <w:szCs w:val="24"/>
        </w:rPr>
        <w:tab/>
        <w:t xml:space="preserve">                                    «__» _____ 20</w:t>
      </w:r>
      <w:r>
        <w:rPr>
          <w:sz w:val="24"/>
          <w:szCs w:val="24"/>
        </w:rPr>
        <w:t>_</w:t>
      </w:r>
      <w:r w:rsidRPr="006C6F9C">
        <w:rPr>
          <w:sz w:val="24"/>
          <w:szCs w:val="24"/>
        </w:rPr>
        <w:t xml:space="preserve"> </w:t>
      </w:r>
      <w:r>
        <w:rPr>
          <w:sz w:val="24"/>
          <w:szCs w:val="24"/>
        </w:rPr>
        <w:t xml:space="preserve">  </w:t>
      </w:r>
      <w:r w:rsidRPr="006C6F9C">
        <w:rPr>
          <w:sz w:val="24"/>
          <w:szCs w:val="24"/>
        </w:rPr>
        <w:t>года</w:t>
      </w:r>
    </w:p>
    <w:p w:rsidR="00713283" w:rsidRPr="006C6F9C" w:rsidRDefault="00713283" w:rsidP="00713283">
      <w:pPr>
        <w:spacing w:line="276" w:lineRule="auto"/>
        <w:rPr>
          <w:sz w:val="24"/>
          <w:szCs w:val="24"/>
        </w:rPr>
      </w:pPr>
    </w:p>
    <w:p w:rsidR="00713283" w:rsidRPr="006C6F9C" w:rsidRDefault="00713283" w:rsidP="00713283">
      <w:pPr>
        <w:spacing w:line="276" w:lineRule="auto"/>
        <w:ind w:firstLine="567"/>
        <w:jc w:val="both"/>
        <w:rPr>
          <w:sz w:val="24"/>
          <w:szCs w:val="24"/>
        </w:rPr>
      </w:pPr>
      <w:r w:rsidRPr="006C6F9C">
        <w:rPr>
          <w:noProof/>
          <w:sz w:val="24"/>
          <w:szCs w:val="24"/>
        </w:rPr>
        <w:t xml:space="preserve">Администрация </w:t>
      </w:r>
      <w:r>
        <w:rPr>
          <w:noProof/>
          <w:sz w:val="24"/>
          <w:szCs w:val="24"/>
        </w:rPr>
        <w:t>Няндомского муниципального района Архангельской области</w:t>
      </w:r>
      <w:r>
        <w:rPr>
          <w:color w:val="000000"/>
          <w:sz w:val="24"/>
          <w:szCs w:val="24"/>
        </w:rPr>
        <w:t>, именуемая</w:t>
      </w:r>
      <w:r w:rsidRPr="006C6F9C">
        <w:rPr>
          <w:color w:val="000000"/>
          <w:sz w:val="24"/>
          <w:szCs w:val="24"/>
        </w:rPr>
        <w:t xml:space="preserve"> в дальнейшем Администрация, в лице главы </w:t>
      </w:r>
      <w:r>
        <w:rPr>
          <w:color w:val="000000"/>
          <w:sz w:val="24"/>
          <w:szCs w:val="24"/>
        </w:rPr>
        <w:t>Няндомского района Кононова</w:t>
      </w:r>
      <w:r w:rsidRPr="006C6F9C">
        <w:rPr>
          <w:color w:val="000000"/>
          <w:sz w:val="24"/>
          <w:szCs w:val="24"/>
        </w:rPr>
        <w:t xml:space="preserve"> </w:t>
      </w:r>
      <w:r>
        <w:rPr>
          <w:color w:val="000000"/>
          <w:sz w:val="24"/>
          <w:szCs w:val="24"/>
        </w:rPr>
        <w:t>Александра</w:t>
      </w:r>
      <w:r w:rsidRPr="006C6F9C">
        <w:rPr>
          <w:color w:val="000000"/>
          <w:sz w:val="24"/>
          <w:szCs w:val="24"/>
        </w:rPr>
        <w:t xml:space="preserve"> </w:t>
      </w:r>
      <w:r>
        <w:rPr>
          <w:color w:val="000000"/>
          <w:sz w:val="24"/>
          <w:szCs w:val="24"/>
        </w:rPr>
        <w:t>Владимировича</w:t>
      </w:r>
      <w:r w:rsidRPr="006C6F9C">
        <w:rPr>
          <w:color w:val="000000"/>
          <w:sz w:val="24"/>
          <w:szCs w:val="24"/>
        </w:rPr>
        <w:t>,</w:t>
      </w:r>
      <w:r w:rsidRPr="006C6F9C">
        <w:rPr>
          <w:sz w:val="24"/>
          <w:szCs w:val="24"/>
        </w:rPr>
        <w:t xml:space="preserve"> </w:t>
      </w:r>
      <w:r w:rsidRPr="006C6F9C">
        <w:rPr>
          <w:color w:val="000000"/>
          <w:sz w:val="24"/>
          <w:szCs w:val="24"/>
        </w:rPr>
        <w:t>действующего на основании Устава</w:t>
      </w:r>
      <w:r>
        <w:rPr>
          <w:color w:val="000000"/>
          <w:sz w:val="24"/>
          <w:szCs w:val="24"/>
        </w:rPr>
        <w:t xml:space="preserve"> Няндомского  района</w:t>
      </w:r>
      <w:r w:rsidRPr="006C6F9C">
        <w:rPr>
          <w:color w:val="000000"/>
          <w:sz w:val="24"/>
          <w:szCs w:val="24"/>
        </w:rPr>
        <w:t>, с одной стороны, и ТОС ______________________________, именуемый в дальнейшем ТОС, в лице председателя _____________________________________, действующего на основании Устава № __________ от «__»______ 20__г. с другой стороны, именуемые совместно «Стороны», заключили настоящее соглашение о финансовом участии заинтересованных лиц</w:t>
      </w:r>
      <w:r>
        <w:rPr>
          <w:color w:val="000000"/>
          <w:sz w:val="24"/>
          <w:szCs w:val="24"/>
        </w:rPr>
        <w:t xml:space="preserve"> в реализации проектов территориальных общественных самоуправлений</w:t>
      </w:r>
      <w:r w:rsidRPr="006C6F9C">
        <w:rPr>
          <w:color w:val="000000"/>
          <w:sz w:val="24"/>
          <w:szCs w:val="24"/>
        </w:rPr>
        <w:t xml:space="preserve"> (далее </w:t>
      </w:r>
      <w:r>
        <w:rPr>
          <w:color w:val="000000"/>
          <w:sz w:val="24"/>
          <w:szCs w:val="24"/>
        </w:rPr>
        <w:t>–</w:t>
      </w:r>
      <w:r w:rsidRPr="006C6F9C">
        <w:rPr>
          <w:color w:val="000000"/>
          <w:sz w:val="24"/>
          <w:szCs w:val="24"/>
        </w:rPr>
        <w:t xml:space="preserve"> Соглашение) о нижеследующем:</w:t>
      </w:r>
    </w:p>
    <w:p w:rsidR="00713283" w:rsidRPr="006C6F9C" w:rsidRDefault="00713283" w:rsidP="00713283">
      <w:pPr>
        <w:spacing w:before="100" w:beforeAutospacing="1" w:after="100" w:afterAutospacing="1" w:line="276" w:lineRule="auto"/>
        <w:jc w:val="center"/>
        <w:rPr>
          <w:b/>
          <w:color w:val="000000"/>
          <w:sz w:val="24"/>
          <w:szCs w:val="24"/>
        </w:rPr>
      </w:pPr>
      <w:r w:rsidRPr="006C6F9C">
        <w:rPr>
          <w:b/>
          <w:color w:val="000000"/>
          <w:sz w:val="24"/>
          <w:szCs w:val="24"/>
        </w:rPr>
        <w:t>1. Предмет Соглашения</w:t>
      </w:r>
    </w:p>
    <w:p w:rsidR="00713283" w:rsidRPr="00387076" w:rsidRDefault="00713283" w:rsidP="00713283">
      <w:pPr>
        <w:ind w:firstLine="709"/>
        <w:jc w:val="both"/>
        <w:rPr>
          <w:color w:val="000000"/>
          <w:sz w:val="24"/>
          <w:szCs w:val="24"/>
        </w:rPr>
      </w:pPr>
      <w:r w:rsidRPr="006C6F9C">
        <w:rPr>
          <w:color w:val="000000"/>
          <w:sz w:val="24"/>
          <w:szCs w:val="24"/>
        </w:rPr>
        <w:t>1.1. Предметом настоящего Соглашения является установление формы, порядка, и суммы денежных средств перечисляемых заинтересованными лицами в целях реализации проекта ТОС, в рамках</w:t>
      </w:r>
      <w:r>
        <w:rPr>
          <w:color w:val="000000"/>
          <w:sz w:val="24"/>
          <w:szCs w:val="24"/>
        </w:rPr>
        <w:t xml:space="preserve"> реализации мероприятий</w:t>
      </w:r>
      <w:r w:rsidRPr="006C6F9C">
        <w:rPr>
          <w:color w:val="000000"/>
          <w:sz w:val="24"/>
          <w:szCs w:val="24"/>
        </w:rPr>
        <w:t xml:space="preserve"> муниципальной программы «</w:t>
      </w:r>
      <w:r w:rsidRPr="00A158B6">
        <w:rPr>
          <w:sz w:val="24"/>
          <w:szCs w:val="24"/>
        </w:rPr>
        <w:t>Содействие развитию институтов гражданского общества в Няндомском районе</w:t>
      </w:r>
      <w:r w:rsidRPr="006C6F9C">
        <w:rPr>
          <w:color w:val="000000"/>
          <w:sz w:val="24"/>
          <w:szCs w:val="24"/>
        </w:rPr>
        <w:t xml:space="preserve">», утвержденной постановлением администрации </w:t>
      </w:r>
      <w:r>
        <w:rPr>
          <w:color w:val="000000"/>
          <w:sz w:val="24"/>
          <w:szCs w:val="24"/>
        </w:rPr>
        <w:t>Няндомского района</w:t>
      </w:r>
      <w:r w:rsidRPr="006C6F9C">
        <w:rPr>
          <w:color w:val="000000"/>
          <w:sz w:val="24"/>
          <w:szCs w:val="24"/>
        </w:rPr>
        <w:t xml:space="preserve">, в соответствии с </w:t>
      </w:r>
      <w:r w:rsidRPr="006C6F9C">
        <w:rPr>
          <w:sz w:val="24"/>
          <w:szCs w:val="24"/>
        </w:rPr>
        <w:t xml:space="preserve">Положением о конкурсе проектов развитии территориального общественного самоуправления  в </w:t>
      </w:r>
      <w:r>
        <w:rPr>
          <w:sz w:val="24"/>
          <w:szCs w:val="24"/>
        </w:rPr>
        <w:t>Няндомском муниципальном районе Архангельской</w:t>
      </w:r>
      <w:r>
        <w:rPr>
          <w:bCs/>
          <w:sz w:val="24"/>
          <w:szCs w:val="24"/>
        </w:rPr>
        <w:t xml:space="preserve"> области</w:t>
      </w:r>
      <w:r w:rsidRPr="006C6F9C">
        <w:rPr>
          <w:sz w:val="24"/>
          <w:szCs w:val="24"/>
        </w:rPr>
        <w:t>,</w:t>
      </w:r>
      <w:r w:rsidRPr="006C6F9C">
        <w:rPr>
          <w:color w:val="000000"/>
          <w:sz w:val="24"/>
          <w:szCs w:val="24"/>
        </w:rPr>
        <w:t xml:space="preserve"> в соответствии с Порядком аккумулирования и расходования средств заинтересованных лиц, направляемых на реализацию проектов </w:t>
      </w:r>
      <w:r w:rsidRPr="0092716A">
        <w:rPr>
          <w:sz w:val="24"/>
          <w:szCs w:val="24"/>
        </w:rPr>
        <w:t>территориальных общественных самоуправлений</w:t>
      </w:r>
      <w:r>
        <w:rPr>
          <w:color w:val="000000"/>
          <w:sz w:val="24"/>
          <w:szCs w:val="24"/>
        </w:rPr>
        <w:t xml:space="preserve"> </w:t>
      </w:r>
      <w:r w:rsidRPr="0092716A">
        <w:rPr>
          <w:sz w:val="24"/>
          <w:szCs w:val="24"/>
        </w:rPr>
        <w:t>в городском поселении «Няндомское» Няндомского муниципального района Архангельской области</w:t>
      </w:r>
      <w:r>
        <w:rPr>
          <w:sz w:val="24"/>
          <w:szCs w:val="24"/>
        </w:rPr>
        <w:t>.</w:t>
      </w:r>
    </w:p>
    <w:p w:rsidR="00713283" w:rsidRPr="006C6F9C" w:rsidRDefault="00713283" w:rsidP="00713283">
      <w:pPr>
        <w:pStyle w:val="af1"/>
        <w:spacing w:before="100" w:beforeAutospacing="1" w:after="100" w:afterAutospacing="1" w:line="276" w:lineRule="auto"/>
        <w:jc w:val="center"/>
        <w:rPr>
          <w:rFonts w:ascii="Times New Roman" w:hAnsi="Times New Roman" w:cs="Times New Roman"/>
          <w:b/>
          <w:color w:val="000000"/>
          <w:sz w:val="24"/>
          <w:szCs w:val="24"/>
        </w:rPr>
      </w:pPr>
      <w:r w:rsidRPr="006C6F9C">
        <w:rPr>
          <w:rFonts w:ascii="Times New Roman" w:hAnsi="Times New Roman" w:cs="Times New Roman"/>
          <w:b/>
          <w:sz w:val="24"/>
          <w:szCs w:val="24"/>
        </w:rPr>
        <w:t xml:space="preserve">2. </w:t>
      </w:r>
      <w:r w:rsidRPr="006C6F9C">
        <w:rPr>
          <w:rFonts w:ascii="Times New Roman" w:hAnsi="Times New Roman" w:cs="Times New Roman"/>
          <w:b/>
          <w:color w:val="000000"/>
          <w:sz w:val="24"/>
          <w:szCs w:val="24"/>
        </w:rPr>
        <w:t>Форма, порядок и сумма денежных средств заинтересованных лиц</w:t>
      </w:r>
      <w:r w:rsidRPr="006C6F9C">
        <w:rPr>
          <w:rFonts w:ascii="Times New Roman" w:hAnsi="Times New Roman" w:cs="Times New Roman"/>
          <w:b/>
          <w:sz w:val="24"/>
          <w:szCs w:val="24"/>
        </w:rPr>
        <w:t xml:space="preserve"> </w:t>
      </w:r>
    </w:p>
    <w:p w:rsidR="00713283" w:rsidRPr="006C6F9C" w:rsidRDefault="00713283" w:rsidP="00713283">
      <w:pPr>
        <w:spacing w:line="276" w:lineRule="auto"/>
        <w:ind w:firstLine="709"/>
        <w:jc w:val="both"/>
        <w:rPr>
          <w:color w:val="000000"/>
          <w:sz w:val="24"/>
          <w:szCs w:val="24"/>
        </w:rPr>
      </w:pPr>
      <w:r w:rsidRPr="006C6F9C">
        <w:rPr>
          <w:color w:val="000000"/>
          <w:sz w:val="24"/>
          <w:szCs w:val="24"/>
        </w:rPr>
        <w:t xml:space="preserve">2.1. В соответствии с Обязательством о заключении соглашения с органом местного самоуправления </w:t>
      </w:r>
      <w:r>
        <w:rPr>
          <w:color w:val="000000"/>
          <w:sz w:val="24"/>
          <w:szCs w:val="24"/>
        </w:rPr>
        <w:t>Няндомского района</w:t>
      </w:r>
      <w:r w:rsidRPr="006C6F9C">
        <w:rPr>
          <w:color w:val="000000"/>
          <w:sz w:val="24"/>
          <w:szCs w:val="24"/>
        </w:rPr>
        <w:t xml:space="preserve"> на сумму финансового участия членов ТОС в реализации проекта _____________</w:t>
      </w:r>
      <w:r>
        <w:rPr>
          <w:color w:val="000000"/>
          <w:sz w:val="24"/>
          <w:szCs w:val="24"/>
        </w:rPr>
        <w:t xml:space="preserve">________________________(далее – </w:t>
      </w:r>
      <w:r w:rsidRPr="006C6F9C">
        <w:rPr>
          <w:color w:val="000000"/>
          <w:sz w:val="24"/>
          <w:szCs w:val="24"/>
        </w:rPr>
        <w:t>проект) финансовое участие членов ТОС</w:t>
      </w:r>
      <w:r>
        <w:rPr>
          <w:color w:val="000000"/>
          <w:sz w:val="24"/>
          <w:szCs w:val="24"/>
        </w:rPr>
        <w:t> </w:t>
      </w:r>
      <w:r w:rsidRPr="006C6F9C">
        <w:rPr>
          <w:color w:val="000000"/>
          <w:sz w:val="24"/>
          <w:szCs w:val="24"/>
        </w:rPr>
        <w:t>составляет</w:t>
      </w:r>
      <w:r>
        <w:rPr>
          <w:color w:val="000000"/>
          <w:sz w:val="24"/>
          <w:szCs w:val="24"/>
        </w:rPr>
        <w:t> </w:t>
      </w:r>
      <w:r w:rsidRPr="006C6F9C">
        <w:rPr>
          <w:color w:val="000000"/>
          <w:sz w:val="24"/>
          <w:szCs w:val="24"/>
        </w:rPr>
        <w:t>:________</w:t>
      </w:r>
      <w:r>
        <w:rPr>
          <w:color w:val="000000"/>
          <w:sz w:val="24"/>
          <w:szCs w:val="24"/>
        </w:rPr>
        <w:t>_________________________рублей (</w:t>
      </w:r>
      <w:r w:rsidRPr="006C6F9C">
        <w:rPr>
          <w:color w:val="000000"/>
          <w:sz w:val="24"/>
          <w:szCs w:val="24"/>
        </w:rPr>
        <w:t>___________</w:t>
      </w:r>
      <w:r>
        <w:rPr>
          <w:color w:val="000000"/>
          <w:sz w:val="24"/>
          <w:szCs w:val="24"/>
        </w:rPr>
        <w:t>___</w:t>
      </w:r>
      <w:r w:rsidRPr="006C6F9C">
        <w:rPr>
          <w:color w:val="000000"/>
          <w:sz w:val="24"/>
          <w:szCs w:val="24"/>
        </w:rPr>
        <w:t>)_____копеек.</w:t>
      </w:r>
    </w:p>
    <w:p w:rsidR="00713283" w:rsidRPr="006C6F9C" w:rsidRDefault="00713283" w:rsidP="00713283">
      <w:pPr>
        <w:tabs>
          <w:tab w:val="left" w:pos="851"/>
        </w:tabs>
        <w:spacing w:line="276" w:lineRule="auto"/>
        <w:ind w:firstLine="709"/>
        <w:jc w:val="both"/>
        <w:rPr>
          <w:color w:val="000000"/>
          <w:sz w:val="24"/>
          <w:szCs w:val="24"/>
        </w:rPr>
      </w:pPr>
      <w:r w:rsidRPr="006C6F9C">
        <w:rPr>
          <w:color w:val="000000"/>
          <w:sz w:val="24"/>
          <w:szCs w:val="24"/>
        </w:rPr>
        <w:lastRenderedPageBreak/>
        <w:t>2.2. Сумма денежных средств</w:t>
      </w:r>
      <w:r>
        <w:rPr>
          <w:color w:val="000000"/>
          <w:sz w:val="24"/>
          <w:szCs w:val="24"/>
        </w:rPr>
        <w:t>,</w:t>
      </w:r>
      <w:r w:rsidRPr="006C6F9C">
        <w:rPr>
          <w:color w:val="000000"/>
          <w:sz w:val="24"/>
          <w:szCs w:val="24"/>
        </w:rPr>
        <w:t xml:space="preserve"> подлежащих перечислению членами ТОС в бюджет </w:t>
      </w:r>
      <w:r>
        <w:rPr>
          <w:color w:val="000000"/>
          <w:sz w:val="24"/>
          <w:szCs w:val="24"/>
        </w:rPr>
        <w:t>городского поселения</w:t>
      </w:r>
      <w:r w:rsidRPr="006C6F9C">
        <w:rPr>
          <w:color w:val="000000"/>
          <w:sz w:val="24"/>
          <w:szCs w:val="24"/>
        </w:rPr>
        <w:t xml:space="preserve"> на выполнение работ по проекту</w:t>
      </w:r>
      <w:r>
        <w:rPr>
          <w:color w:val="000000"/>
          <w:sz w:val="24"/>
          <w:szCs w:val="24"/>
        </w:rPr>
        <w:t>,</w:t>
      </w:r>
      <w:r w:rsidRPr="006C6F9C">
        <w:rPr>
          <w:color w:val="000000"/>
          <w:sz w:val="24"/>
          <w:szCs w:val="24"/>
        </w:rPr>
        <w:t xml:space="preserve"> составляет______</w:t>
      </w:r>
      <w:r>
        <w:rPr>
          <w:color w:val="000000"/>
          <w:sz w:val="24"/>
          <w:szCs w:val="24"/>
        </w:rPr>
        <w:t>__________ (_____________________</w:t>
      </w:r>
      <w:r w:rsidRPr="006C6F9C">
        <w:rPr>
          <w:color w:val="000000"/>
          <w:sz w:val="24"/>
          <w:szCs w:val="24"/>
        </w:rPr>
        <w:t>___) рубля ______копеек.</w:t>
      </w:r>
    </w:p>
    <w:p w:rsidR="00713283" w:rsidRPr="006C6F9C" w:rsidRDefault="00713283" w:rsidP="00713283">
      <w:pPr>
        <w:spacing w:line="276" w:lineRule="auto"/>
        <w:ind w:firstLine="709"/>
        <w:jc w:val="both"/>
        <w:rPr>
          <w:color w:val="000000"/>
          <w:sz w:val="24"/>
          <w:szCs w:val="24"/>
        </w:rPr>
      </w:pPr>
      <w:r w:rsidRPr="006C6F9C">
        <w:rPr>
          <w:color w:val="000000"/>
          <w:sz w:val="24"/>
          <w:szCs w:val="24"/>
        </w:rPr>
        <w:t xml:space="preserve">2.3. Денежные средства подлежат перечислению членами ТОС в бюджет </w:t>
      </w:r>
      <w:r>
        <w:rPr>
          <w:color w:val="000000"/>
          <w:sz w:val="24"/>
          <w:szCs w:val="24"/>
        </w:rPr>
        <w:t>городского поселения</w:t>
      </w:r>
      <w:r w:rsidRPr="006C6F9C">
        <w:rPr>
          <w:color w:val="000000"/>
          <w:sz w:val="24"/>
          <w:szCs w:val="24"/>
        </w:rPr>
        <w:t xml:space="preserve"> на счет администратора доходов местного бюджета </w:t>
      </w:r>
      <w:r>
        <w:rPr>
          <w:color w:val="000000"/>
          <w:sz w:val="24"/>
          <w:szCs w:val="24"/>
        </w:rPr>
        <w:t>администрации Няндомского района</w:t>
      </w:r>
      <w:r w:rsidRPr="006C6F9C">
        <w:rPr>
          <w:color w:val="000000"/>
          <w:sz w:val="24"/>
          <w:szCs w:val="24"/>
        </w:rPr>
        <w:t xml:space="preserve"> по коду бюджетной к</w:t>
      </w:r>
      <w:r>
        <w:rPr>
          <w:color w:val="000000"/>
          <w:sz w:val="24"/>
          <w:szCs w:val="24"/>
        </w:rPr>
        <w:t>лассификации 9012070503013000015</w:t>
      </w:r>
      <w:r w:rsidRPr="006C6F9C">
        <w:rPr>
          <w:color w:val="000000"/>
          <w:sz w:val="24"/>
          <w:szCs w:val="24"/>
        </w:rPr>
        <w:t>0 «Прочие безвозмездные поступления в бюджеты городских поселений» в срок до____________201</w:t>
      </w:r>
      <w:r>
        <w:rPr>
          <w:color w:val="000000"/>
          <w:sz w:val="24"/>
          <w:szCs w:val="24"/>
        </w:rPr>
        <w:t>_</w:t>
      </w:r>
      <w:r w:rsidRPr="006C6F9C">
        <w:rPr>
          <w:color w:val="000000"/>
          <w:sz w:val="24"/>
          <w:szCs w:val="24"/>
        </w:rPr>
        <w:t xml:space="preserve"> года.</w:t>
      </w:r>
    </w:p>
    <w:p w:rsidR="00713283" w:rsidRPr="006C6F9C" w:rsidRDefault="00713283" w:rsidP="00713283">
      <w:pPr>
        <w:pStyle w:val="af1"/>
        <w:spacing w:line="276" w:lineRule="auto"/>
        <w:ind w:firstLine="709"/>
        <w:rPr>
          <w:rFonts w:ascii="Times New Roman" w:hAnsi="Times New Roman" w:cs="Times New Roman"/>
          <w:b/>
          <w:sz w:val="24"/>
          <w:szCs w:val="24"/>
        </w:rPr>
      </w:pPr>
      <w:r w:rsidRPr="006C6F9C">
        <w:rPr>
          <w:rFonts w:ascii="Times New Roman" w:hAnsi="Times New Roman" w:cs="Times New Roman"/>
          <w:color w:val="000000"/>
          <w:sz w:val="24"/>
          <w:szCs w:val="24"/>
        </w:rPr>
        <w:t>2.4. Средства на реализацию проекта ТОС вносит председатель ТОС по соответствующему платежному документу единовременно.</w:t>
      </w:r>
    </w:p>
    <w:p w:rsidR="00713283" w:rsidRPr="006C6F9C" w:rsidRDefault="00713283" w:rsidP="00713283">
      <w:pPr>
        <w:pStyle w:val="af1"/>
        <w:spacing w:before="100" w:beforeAutospacing="1" w:after="100" w:afterAutospacing="1" w:line="276" w:lineRule="auto"/>
        <w:ind w:firstLine="709"/>
        <w:jc w:val="center"/>
        <w:rPr>
          <w:rFonts w:ascii="Times New Roman" w:hAnsi="Times New Roman" w:cs="Times New Roman"/>
          <w:b/>
          <w:bCs/>
          <w:sz w:val="24"/>
          <w:szCs w:val="24"/>
        </w:rPr>
      </w:pPr>
      <w:r w:rsidRPr="006C6F9C">
        <w:rPr>
          <w:rFonts w:ascii="Times New Roman" w:hAnsi="Times New Roman" w:cs="Times New Roman"/>
          <w:b/>
          <w:sz w:val="24"/>
          <w:szCs w:val="24"/>
        </w:rPr>
        <w:t>3.  Пра</w:t>
      </w:r>
      <w:r w:rsidRPr="006C6F9C">
        <w:rPr>
          <w:rFonts w:ascii="Times New Roman" w:hAnsi="Times New Roman" w:cs="Times New Roman"/>
          <w:b/>
          <w:bCs/>
          <w:sz w:val="24"/>
          <w:szCs w:val="24"/>
        </w:rPr>
        <w:t>ва и обязанности Сторон</w:t>
      </w:r>
    </w:p>
    <w:p w:rsidR="00713283" w:rsidRPr="003C4EF3" w:rsidRDefault="00713283" w:rsidP="00713283">
      <w:pPr>
        <w:autoSpaceDE w:val="0"/>
        <w:autoSpaceDN w:val="0"/>
        <w:adjustRightInd w:val="0"/>
        <w:spacing w:line="276" w:lineRule="auto"/>
        <w:ind w:firstLine="709"/>
        <w:jc w:val="both"/>
        <w:rPr>
          <w:sz w:val="24"/>
          <w:szCs w:val="24"/>
        </w:rPr>
      </w:pPr>
      <w:r w:rsidRPr="003C4EF3">
        <w:rPr>
          <w:sz w:val="24"/>
          <w:szCs w:val="24"/>
        </w:rPr>
        <w:t>3.1. Стороны:</w:t>
      </w:r>
    </w:p>
    <w:p w:rsidR="00713283" w:rsidRPr="003C4EF3" w:rsidRDefault="00713283" w:rsidP="00713283">
      <w:pPr>
        <w:spacing w:line="276" w:lineRule="auto"/>
        <w:ind w:firstLine="709"/>
        <w:jc w:val="both"/>
        <w:rPr>
          <w:color w:val="000000"/>
          <w:sz w:val="24"/>
          <w:szCs w:val="24"/>
        </w:rPr>
      </w:pPr>
      <w:r w:rsidRPr="003C4EF3">
        <w:rPr>
          <w:color w:val="000000"/>
          <w:sz w:val="24"/>
          <w:szCs w:val="24"/>
        </w:rPr>
        <w:t>3.1.1. При выполнении условий настоящего соглашения руководствуются Конституцией Российской Федерации, Федеральным законом, другими федеральными законами и иными нормативными правовыми актами Российской Федерации и Архангельской области.</w:t>
      </w:r>
    </w:p>
    <w:p w:rsidR="00713283" w:rsidRPr="003C4EF3" w:rsidRDefault="00713283" w:rsidP="00713283">
      <w:pPr>
        <w:spacing w:line="276" w:lineRule="auto"/>
        <w:ind w:left="-567" w:firstLine="709"/>
        <w:jc w:val="both"/>
        <w:rPr>
          <w:sz w:val="24"/>
          <w:szCs w:val="24"/>
        </w:rPr>
      </w:pPr>
      <w:r w:rsidRPr="003C4EF3">
        <w:rPr>
          <w:color w:val="000000"/>
          <w:sz w:val="24"/>
          <w:szCs w:val="24"/>
        </w:rPr>
        <w:t xml:space="preserve">3.2. Администрация обязуется: </w:t>
      </w:r>
      <w:r w:rsidRPr="003C4EF3">
        <w:rPr>
          <w:color w:val="000000"/>
          <w:sz w:val="24"/>
          <w:szCs w:val="24"/>
        </w:rPr>
        <w:tab/>
      </w:r>
    </w:p>
    <w:p w:rsidR="00713283" w:rsidRPr="003C4EF3" w:rsidRDefault="00713283" w:rsidP="00713283">
      <w:pPr>
        <w:spacing w:line="276" w:lineRule="auto"/>
        <w:ind w:firstLine="709"/>
        <w:jc w:val="both"/>
        <w:rPr>
          <w:color w:val="000000"/>
          <w:sz w:val="24"/>
          <w:szCs w:val="24"/>
        </w:rPr>
      </w:pPr>
      <w:r>
        <w:rPr>
          <w:color w:val="000000"/>
          <w:sz w:val="24"/>
          <w:szCs w:val="24"/>
        </w:rPr>
        <w:t xml:space="preserve">3.2.1. </w:t>
      </w:r>
      <w:r w:rsidRPr="003C4EF3">
        <w:rPr>
          <w:color w:val="000000"/>
          <w:sz w:val="24"/>
          <w:szCs w:val="24"/>
        </w:rPr>
        <w:t xml:space="preserve">Заключить </w:t>
      </w:r>
      <w:r>
        <w:rPr>
          <w:color w:val="000000"/>
          <w:sz w:val="24"/>
          <w:szCs w:val="24"/>
        </w:rPr>
        <w:t>договор</w:t>
      </w:r>
      <w:r w:rsidRPr="003C4EF3">
        <w:rPr>
          <w:color w:val="000000"/>
          <w:sz w:val="24"/>
          <w:szCs w:val="24"/>
        </w:rPr>
        <w:t xml:space="preserve"> на выполнение работ по реализации проекта по результатам конкурсного отбора подрядных организаций.</w:t>
      </w:r>
    </w:p>
    <w:p w:rsidR="00713283" w:rsidRDefault="00713283" w:rsidP="00713283">
      <w:pPr>
        <w:spacing w:line="276" w:lineRule="auto"/>
        <w:ind w:firstLine="709"/>
        <w:jc w:val="both"/>
        <w:rPr>
          <w:color w:val="000000"/>
          <w:sz w:val="24"/>
          <w:szCs w:val="24"/>
        </w:rPr>
      </w:pPr>
      <w:r>
        <w:rPr>
          <w:color w:val="000000"/>
          <w:sz w:val="24"/>
          <w:szCs w:val="24"/>
        </w:rPr>
        <w:t xml:space="preserve">3.2.2. </w:t>
      </w:r>
      <w:r w:rsidRPr="003C4EF3">
        <w:rPr>
          <w:color w:val="000000"/>
          <w:sz w:val="24"/>
          <w:szCs w:val="24"/>
        </w:rPr>
        <w:t xml:space="preserve">Уведомить при поступлении денежных средств заинтересованных лиц, управление финансов администрации </w:t>
      </w:r>
      <w:r>
        <w:rPr>
          <w:color w:val="000000"/>
          <w:sz w:val="24"/>
          <w:szCs w:val="24"/>
        </w:rPr>
        <w:t>Няндомского района</w:t>
      </w:r>
      <w:r w:rsidRPr="003C4EF3">
        <w:rPr>
          <w:color w:val="000000"/>
          <w:sz w:val="24"/>
          <w:szCs w:val="24"/>
        </w:rPr>
        <w:t xml:space="preserve"> о необходимости внесения изменений в сводную бюджетную роспись бюджета </w:t>
      </w:r>
      <w:r>
        <w:rPr>
          <w:color w:val="000000"/>
          <w:sz w:val="24"/>
          <w:szCs w:val="24"/>
        </w:rPr>
        <w:t>городского поселения.</w:t>
      </w:r>
    </w:p>
    <w:p w:rsidR="00713283" w:rsidRPr="003C4EF3" w:rsidRDefault="00713283" w:rsidP="00713283">
      <w:pPr>
        <w:spacing w:line="276" w:lineRule="auto"/>
        <w:ind w:firstLine="709"/>
        <w:jc w:val="both"/>
        <w:rPr>
          <w:color w:val="000000"/>
          <w:sz w:val="24"/>
          <w:szCs w:val="24"/>
        </w:rPr>
      </w:pPr>
      <w:r>
        <w:rPr>
          <w:color w:val="000000"/>
          <w:sz w:val="24"/>
          <w:szCs w:val="24"/>
        </w:rPr>
        <w:t xml:space="preserve">3.2.3. </w:t>
      </w:r>
    </w:p>
    <w:p w:rsidR="00713283" w:rsidRPr="003C4EF3" w:rsidRDefault="00713283" w:rsidP="00713283">
      <w:pPr>
        <w:spacing w:line="276" w:lineRule="auto"/>
        <w:ind w:firstLine="709"/>
        <w:jc w:val="both"/>
        <w:rPr>
          <w:color w:val="000000"/>
          <w:sz w:val="24"/>
          <w:szCs w:val="24"/>
        </w:rPr>
      </w:pPr>
      <w:r w:rsidRPr="003C4EF3">
        <w:rPr>
          <w:color w:val="000000"/>
          <w:sz w:val="24"/>
          <w:szCs w:val="24"/>
        </w:rPr>
        <w:t>3.3. Члены ТОС обязуются:</w:t>
      </w:r>
    </w:p>
    <w:p w:rsidR="00713283" w:rsidRPr="003C4EF3" w:rsidRDefault="00713283" w:rsidP="00713283">
      <w:pPr>
        <w:spacing w:line="276" w:lineRule="auto"/>
        <w:ind w:firstLine="709"/>
        <w:jc w:val="both"/>
        <w:rPr>
          <w:color w:val="000000"/>
          <w:sz w:val="24"/>
          <w:szCs w:val="24"/>
        </w:rPr>
      </w:pPr>
      <w:r>
        <w:rPr>
          <w:color w:val="000000"/>
          <w:sz w:val="24"/>
          <w:szCs w:val="24"/>
        </w:rPr>
        <w:t xml:space="preserve">3.3.1. </w:t>
      </w:r>
      <w:r w:rsidRPr="003C4EF3">
        <w:rPr>
          <w:color w:val="000000"/>
          <w:sz w:val="24"/>
          <w:szCs w:val="24"/>
        </w:rPr>
        <w:t xml:space="preserve">Перечислить в бюджет </w:t>
      </w:r>
      <w:r>
        <w:rPr>
          <w:color w:val="000000"/>
          <w:sz w:val="24"/>
          <w:szCs w:val="24"/>
        </w:rPr>
        <w:t>городского поселения</w:t>
      </w:r>
      <w:r w:rsidRPr="003C4EF3">
        <w:rPr>
          <w:color w:val="000000"/>
          <w:sz w:val="24"/>
          <w:szCs w:val="24"/>
        </w:rPr>
        <w:t xml:space="preserve"> в срок указанный в п. 2.3. настоящего соглашения денежные средства в объеме, указанном в п. 2.2. настоящего соглашения.</w:t>
      </w:r>
    </w:p>
    <w:p w:rsidR="00713283" w:rsidRPr="003C4EF3" w:rsidRDefault="00713283" w:rsidP="00713283">
      <w:pPr>
        <w:spacing w:line="276" w:lineRule="auto"/>
        <w:ind w:firstLine="709"/>
        <w:jc w:val="both"/>
        <w:rPr>
          <w:sz w:val="24"/>
          <w:szCs w:val="24"/>
        </w:rPr>
      </w:pPr>
      <w:r w:rsidRPr="003C4EF3">
        <w:rPr>
          <w:color w:val="000000"/>
          <w:sz w:val="24"/>
          <w:szCs w:val="24"/>
        </w:rPr>
        <w:t>Денежные средства подлежат перечислению в соответствии с реквизитами, указанными в настоящем соглашении.</w:t>
      </w:r>
    </w:p>
    <w:p w:rsidR="00713283" w:rsidRPr="006C6F9C" w:rsidRDefault="00713283" w:rsidP="00713283">
      <w:pPr>
        <w:autoSpaceDE w:val="0"/>
        <w:autoSpaceDN w:val="0"/>
        <w:adjustRightInd w:val="0"/>
        <w:spacing w:before="100" w:beforeAutospacing="1" w:after="100" w:afterAutospacing="1" w:line="276" w:lineRule="auto"/>
        <w:ind w:firstLine="709"/>
        <w:jc w:val="center"/>
        <w:rPr>
          <w:b/>
          <w:sz w:val="24"/>
          <w:szCs w:val="24"/>
        </w:rPr>
      </w:pPr>
      <w:r w:rsidRPr="006C6F9C">
        <w:rPr>
          <w:b/>
          <w:sz w:val="24"/>
          <w:szCs w:val="24"/>
        </w:rPr>
        <w:t>4. Контроль за исполнением соглашения</w:t>
      </w:r>
    </w:p>
    <w:p w:rsidR="00713283" w:rsidRDefault="00713283" w:rsidP="00713283">
      <w:pPr>
        <w:autoSpaceDE w:val="0"/>
        <w:autoSpaceDN w:val="0"/>
        <w:adjustRightInd w:val="0"/>
        <w:spacing w:line="276" w:lineRule="auto"/>
        <w:ind w:firstLine="709"/>
        <w:jc w:val="both"/>
        <w:rPr>
          <w:sz w:val="24"/>
          <w:szCs w:val="24"/>
        </w:rPr>
      </w:pPr>
      <w:r w:rsidRPr="006C6F9C">
        <w:rPr>
          <w:sz w:val="24"/>
          <w:szCs w:val="24"/>
        </w:rPr>
        <w:t xml:space="preserve">4.1. Контроль  за расходованием средств заинтересованных лиц, </w:t>
      </w:r>
      <w:r w:rsidRPr="006C6F9C">
        <w:rPr>
          <w:color w:val="000000"/>
          <w:sz w:val="24"/>
          <w:szCs w:val="24"/>
        </w:rPr>
        <w:t>сроками и процедурами</w:t>
      </w:r>
      <w:r>
        <w:rPr>
          <w:color w:val="000000"/>
          <w:sz w:val="24"/>
          <w:szCs w:val="24"/>
        </w:rPr>
        <w:t xml:space="preserve"> их </w:t>
      </w:r>
      <w:r w:rsidRPr="006C6F9C">
        <w:rPr>
          <w:color w:val="000000"/>
          <w:sz w:val="24"/>
          <w:szCs w:val="24"/>
        </w:rPr>
        <w:t>выплаты, порядком</w:t>
      </w:r>
      <w:r w:rsidRPr="006C6F9C">
        <w:rPr>
          <w:sz w:val="24"/>
          <w:szCs w:val="24"/>
        </w:rPr>
        <w:t xml:space="preserve"> </w:t>
      </w:r>
      <w:r w:rsidRPr="006C6F9C">
        <w:rPr>
          <w:color w:val="000000"/>
          <w:sz w:val="24"/>
          <w:szCs w:val="24"/>
        </w:rPr>
        <w:t xml:space="preserve">привлечения подрядных организаций для выполнения работ по </w:t>
      </w:r>
      <w:r>
        <w:rPr>
          <w:color w:val="000000"/>
          <w:sz w:val="24"/>
          <w:szCs w:val="24"/>
        </w:rPr>
        <w:t xml:space="preserve">проекту </w:t>
      </w:r>
      <w:r w:rsidRPr="006C6F9C">
        <w:rPr>
          <w:color w:val="000000"/>
          <w:sz w:val="24"/>
          <w:szCs w:val="24"/>
        </w:rPr>
        <w:t xml:space="preserve">осуществляет администрация </w:t>
      </w:r>
      <w:r>
        <w:rPr>
          <w:color w:val="000000"/>
          <w:sz w:val="24"/>
          <w:szCs w:val="24"/>
        </w:rPr>
        <w:t>Няндомского района и</w:t>
      </w:r>
      <w:r w:rsidRPr="006C6F9C">
        <w:rPr>
          <w:color w:val="000000"/>
          <w:sz w:val="24"/>
          <w:szCs w:val="24"/>
        </w:rPr>
        <w:t xml:space="preserve"> </w:t>
      </w:r>
      <w:r w:rsidRPr="006C6F9C">
        <w:rPr>
          <w:sz w:val="24"/>
          <w:szCs w:val="24"/>
        </w:rPr>
        <w:t xml:space="preserve">председатель ТОС, </w:t>
      </w:r>
      <w:r>
        <w:rPr>
          <w:sz w:val="24"/>
          <w:szCs w:val="24"/>
        </w:rPr>
        <w:t xml:space="preserve">в </w:t>
      </w:r>
      <w:r w:rsidRPr="006C6F9C">
        <w:rPr>
          <w:sz w:val="24"/>
          <w:szCs w:val="24"/>
        </w:rPr>
        <w:t xml:space="preserve">лице _____________________________________, </w:t>
      </w:r>
      <w:r>
        <w:rPr>
          <w:sz w:val="24"/>
          <w:szCs w:val="24"/>
        </w:rPr>
        <w:t xml:space="preserve">в соответствии с действующим законодательством. </w:t>
      </w:r>
    </w:p>
    <w:p w:rsidR="00713283" w:rsidRPr="006C6F9C" w:rsidRDefault="00713283" w:rsidP="00713283">
      <w:pPr>
        <w:pStyle w:val="aa"/>
        <w:spacing w:before="100" w:beforeAutospacing="1" w:after="100" w:afterAutospacing="1" w:line="276" w:lineRule="auto"/>
        <w:ind w:left="357"/>
        <w:jc w:val="center"/>
        <w:rPr>
          <w:b/>
          <w:bCs/>
          <w:sz w:val="24"/>
          <w:szCs w:val="24"/>
        </w:rPr>
      </w:pPr>
      <w:r w:rsidRPr="006C6F9C">
        <w:rPr>
          <w:b/>
          <w:bCs/>
          <w:sz w:val="24"/>
          <w:szCs w:val="24"/>
        </w:rPr>
        <w:t>5.  Ответственность сторон</w:t>
      </w:r>
    </w:p>
    <w:p w:rsidR="00713283" w:rsidRPr="006C6F9C" w:rsidRDefault="00713283" w:rsidP="00713283">
      <w:pPr>
        <w:spacing w:line="276" w:lineRule="auto"/>
        <w:ind w:firstLine="709"/>
        <w:jc w:val="both"/>
        <w:rPr>
          <w:sz w:val="24"/>
          <w:szCs w:val="24"/>
        </w:rPr>
      </w:pPr>
      <w:r w:rsidRPr="006C6F9C">
        <w:rPr>
          <w:sz w:val="24"/>
          <w:szCs w:val="24"/>
        </w:rPr>
        <w:t xml:space="preserve">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w:t>
      </w:r>
    </w:p>
    <w:p w:rsidR="00713283" w:rsidRPr="006C6F9C" w:rsidRDefault="00713283" w:rsidP="00713283">
      <w:pPr>
        <w:pStyle w:val="aa"/>
        <w:spacing w:before="100" w:beforeAutospacing="1" w:after="100" w:afterAutospacing="1" w:line="276" w:lineRule="auto"/>
        <w:ind w:left="357"/>
        <w:jc w:val="center"/>
        <w:rPr>
          <w:b/>
          <w:bCs/>
          <w:sz w:val="24"/>
          <w:szCs w:val="24"/>
        </w:rPr>
      </w:pPr>
      <w:r w:rsidRPr="006C6F9C">
        <w:rPr>
          <w:b/>
          <w:bCs/>
          <w:sz w:val="24"/>
          <w:szCs w:val="24"/>
        </w:rPr>
        <w:t>6.  Заключительные положения</w:t>
      </w:r>
    </w:p>
    <w:p w:rsidR="00713283" w:rsidRPr="006C6F9C" w:rsidRDefault="00713283" w:rsidP="00713283">
      <w:pPr>
        <w:pStyle w:val="af1"/>
        <w:spacing w:line="276" w:lineRule="auto"/>
        <w:ind w:firstLine="567"/>
        <w:rPr>
          <w:rFonts w:ascii="Times New Roman" w:hAnsi="Times New Roman" w:cs="Times New Roman"/>
          <w:sz w:val="24"/>
          <w:szCs w:val="24"/>
        </w:rPr>
      </w:pPr>
      <w:r w:rsidRPr="006C6F9C">
        <w:rPr>
          <w:rFonts w:ascii="Times New Roman" w:hAnsi="Times New Roman" w:cs="Times New Roman"/>
          <w:noProof/>
          <w:sz w:val="24"/>
          <w:szCs w:val="24"/>
        </w:rPr>
        <w:t>6.1. Стороны принимают все меры к разрешению спорных вопросов путем</w:t>
      </w:r>
      <w:r w:rsidRPr="006C6F9C">
        <w:rPr>
          <w:rFonts w:ascii="Times New Roman" w:hAnsi="Times New Roman" w:cs="Times New Roman"/>
          <w:sz w:val="24"/>
          <w:szCs w:val="24"/>
        </w:rPr>
        <w:t xml:space="preserve"> </w:t>
      </w:r>
      <w:r>
        <w:rPr>
          <w:rFonts w:ascii="Times New Roman" w:hAnsi="Times New Roman" w:cs="Times New Roman"/>
          <w:noProof/>
          <w:sz w:val="24"/>
          <w:szCs w:val="24"/>
        </w:rPr>
        <w:t>переговоров. Все не</w:t>
      </w:r>
      <w:r w:rsidRPr="006C6F9C">
        <w:rPr>
          <w:rFonts w:ascii="Times New Roman" w:hAnsi="Times New Roman" w:cs="Times New Roman"/>
          <w:noProof/>
          <w:sz w:val="24"/>
          <w:szCs w:val="24"/>
        </w:rPr>
        <w:t>урегулированные между сторонами споры о выполнении</w:t>
      </w:r>
      <w:r w:rsidRPr="006C6F9C">
        <w:rPr>
          <w:rFonts w:ascii="Times New Roman" w:hAnsi="Times New Roman" w:cs="Times New Roman"/>
          <w:sz w:val="24"/>
          <w:szCs w:val="24"/>
        </w:rPr>
        <w:t xml:space="preserve"> </w:t>
      </w:r>
      <w:r w:rsidRPr="006C6F9C">
        <w:rPr>
          <w:rFonts w:ascii="Times New Roman" w:hAnsi="Times New Roman" w:cs="Times New Roman"/>
          <w:noProof/>
          <w:sz w:val="24"/>
          <w:szCs w:val="24"/>
        </w:rPr>
        <w:t xml:space="preserve">положений настоящего </w:t>
      </w:r>
      <w:r w:rsidRPr="006C6F9C">
        <w:rPr>
          <w:rFonts w:ascii="Times New Roman" w:hAnsi="Times New Roman" w:cs="Times New Roman"/>
          <w:noProof/>
          <w:sz w:val="24"/>
          <w:szCs w:val="24"/>
        </w:rPr>
        <w:lastRenderedPageBreak/>
        <w:t>соглашения рассматриваются в порядке, установленном</w:t>
      </w:r>
      <w:r w:rsidRPr="006C6F9C">
        <w:rPr>
          <w:rFonts w:ascii="Times New Roman" w:hAnsi="Times New Roman" w:cs="Times New Roman"/>
          <w:sz w:val="24"/>
          <w:szCs w:val="24"/>
        </w:rPr>
        <w:t xml:space="preserve"> </w:t>
      </w:r>
      <w:r w:rsidRPr="006C6F9C">
        <w:rPr>
          <w:rFonts w:ascii="Times New Roman" w:hAnsi="Times New Roman" w:cs="Times New Roman"/>
          <w:noProof/>
          <w:sz w:val="24"/>
          <w:szCs w:val="24"/>
        </w:rPr>
        <w:t>законодательством Российской Федерации.</w:t>
      </w:r>
    </w:p>
    <w:p w:rsidR="00713283" w:rsidRPr="006C6F9C" w:rsidRDefault="00713283" w:rsidP="00713283">
      <w:pPr>
        <w:spacing w:line="276" w:lineRule="auto"/>
        <w:ind w:firstLine="709"/>
        <w:jc w:val="both"/>
        <w:rPr>
          <w:sz w:val="24"/>
          <w:szCs w:val="24"/>
        </w:rPr>
      </w:pPr>
      <w:r w:rsidRPr="006C6F9C">
        <w:rPr>
          <w:sz w:val="24"/>
          <w:szCs w:val="24"/>
        </w:rPr>
        <w:t>6.2. Настоящее соглашение вступает в силу со дня его подписан</w:t>
      </w:r>
      <w:r>
        <w:rPr>
          <w:sz w:val="24"/>
          <w:szCs w:val="24"/>
        </w:rPr>
        <w:t>ия и действует до 31 декабря 20_</w:t>
      </w:r>
      <w:r w:rsidRPr="006C6F9C">
        <w:rPr>
          <w:sz w:val="24"/>
          <w:szCs w:val="24"/>
        </w:rPr>
        <w:t xml:space="preserve"> </w:t>
      </w:r>
      <w:r>
        <w:rPr>
          <w:sz w:val="24"/>
          <w:szCs w:val="24"/>
        </w:rPr>
        <w:t xml:space="preserve"> </w:t>
      </w:r>
      <w:r w:rsidRPr="006C6F9C">
        <w:rPr>
          <w:sz w:val="24"/>
          <w:szCs w:val="24"/>
        </w:rPr>
        <w:t>года.</w:t>
      </w:r>
    </w:p>
    <w:p w:rsidR="00713283" w:rsidRPr="006C6F9C" w:rsidRDefault="00713283" w:rsidP="00713283">
      <w:pPr>
        <w:spacing w:line="276" w:lineRule="auto"/>
        <w:ind w:firstLine="709"/>
        <w:jc w:val="both"/>
        <w:rPr>
          <w:sz w:val="24"/>
          <w:szCs w:val="24"/>
        </w:rPr>
      </w:pPr>
      <w:r w:rsidRPr="006C6F9C">
        <w:rPr>
          <w:sz w:val="24"/>
          <w:szCs w:val="24"/>
        </w:rPr>
        <w:t>6.3. По взаимному согласию Сторон в настоящее соглашение могут быть внесены изменения путем заключения дополнительных соглашений, которые будут являться неотъемлемой частью настоящего соглашения с момента их подписания Сторонами.</w:t>
      </w:r>
    </w:p>
    <w:p w:rsidR="00713283" w:rsidRPr="006C6F9C" w:rsidRDefault="00713283" w:rsidP="00713283">
      <w:pPr>
        <w:spacing w:line="276" w:lineRule="auto"/>
        <w:ind w:firstLine="709"/>
        <w:jc w:val="both"/>
        <w:rPr>
          <w:sz w:val="24"/>
          <w:szCs w:val="24"/>
        </w:rPr>
      </w:pPr>
      <w:r w:rsidRPr="006C6F9C">
        <w:rPr>
          <w:sz w:val="24"/>
          <w:szCs w:val="24"/>
        </w:rPr>
        <w:t>6.4.</w:t>
      </w:r>
      <w:r>
        <w:rPr>
          <w:sz w:val="24"/>
          <w:szCs w:val="24"/>
        </w:rPr>
        <w:t> </w:t>
      </w:r>
      <w:r w:rsidRPr="006C6F9C">
        <w:rPr>
          <w:sz w:val="24"/>
          <w:szCs w:val="24"/>
        </w:rPr>
        <w:t>Настоящее соглашение составлено в двух подлинных и имеющих равную юридическую силу экземплярах – по одному для каждой из Сторон.</w:t>
      </w:r>
    </w:p>
    <w:p w:rsidR="00713283" w:rsidRPr="006C6F9C" w:rsidRDefault="00713283" w:rsidP="00713283">
      <w:pPr>
        <w:pStyle w:val="aa"/>
        <w:spacing w:before="100" w:beforeAutospacing="1" w:after="100" w:afterAutospacing="1" w:line="276" w:lineRule="auto"/>
        <w:ind w:left="482"/>
        <w:jc w:val="center"/>
        <w:rPr>
          <w:b/>
          <w:bCs/>
          <w:sz w:val="24"/>
          <w:szCs w:val="24"/>
        </w:rPr>
      </w:pPr>
      <w:r w:rsidRPr="006C6F9C">
        <w:rPr>
          <w:b/>
          <w:bCs/>
          <w:sz w:val="24"/>
          <w:szCs w:val="24"/>
        </w:rPr>
        <w:t>7.  Юридические адреса, платежные реквизиты и подписи Сторон</w:t>
      </w:r>
    </w:p>
    <w:tbl>
      <w:tblPr>
        <w:tblW w:w="4894" w:type="pct"/>
        <w:tblInd w:w="108" w:type="dxa"/>
        <w:tblLook w:val="01E0"/>
      </w:tblPr>
      <w:tblGrid>
        <w:gridCol w:w="5812"/>
        <w:gridCol w:w="4110"/>
      </w:tblGrid>
      <w:tr w:rsidR="00713283" w:rsidRPr="006C6F9C" w:rsidTr="00AA7B83">
        <w:trPr>
          <w:trHeight w:val="428"/>
        </w:trPr>
        <w:tc>
          <w:tcPr>
            <w:tcW w:w="2929" w:type="pct"/>
          </w:tcPr>
          <w:p w:rsidR="00713283" w:rsidRPr="006C6F9C" w:rsidRDefault="00713283" w:rsidP="00AA7B83">
            <w:pPr>
              <w:spacing w:line="276" w:lineRule="auto"/>
              <w:rPr>
                <w:noProof/>
                <w:sz w:val="24"/>
                <w:szCs w:val="24"/>
              </w:rPr>
            </w:pPr>
            <w:r w:rsidRPr="006C6F9C">
              <w:rPr>
                <w:noProof/>
                <w:sz w:val="24"/>
                <w:szCs w:val="24"/>
              </w:rPr>
              <w:t xml:space="preserve">Администрация </w:t>
            </w:r>
            <w:r>
              <w:rPr>
                <w:noProof/>
                <w:sz w:val="24"/>
                <w:szCs w:val="24"/>
              </w:rPr>
              <w:t>Няндомского района</w:t>
            </w:r>
          </w:p>
        </w:tc>
        <w:tc>
          <w:tcPr>
            <w:tcW w:w="2071" w:type="pct"/>
          </w:tcPr>
          <w:p w:rsidR="00713283" w:rsidRPr="006C6F9C" w:rsidRDefault="00713283" w:rsidP="00AA7B83">
            <w:pPr>
              <w:spacing w:line="276" w:lineRule="auto"/>
              <w:rPr>
                <w:noProof/>
                <w:sz w:val="24"/>
                <w:szCs w:val="24"/>
              </w:rPr>
            </w:pPr>
            <w:r>
              <w:rPr>
                <w:noProof/>
                <w:sz w:val="24"/>
                <w:szCs w:val="24"/>
              </w:rPr>
              <w:t>ФИО:</w:t>
            </w:r>
          </w:p>
        </w:tc>
      </w:tr>
      <w:tr w:rsidR="00713283" w:rsidRPr="006C6F9C" w:rsidTr="00AA7B83">
        <w:trPr>
          <w:trHeight w:val="825"/>
        </w:trPr>
        <w:tc>
          <w:tcPr>
            <w:tcW w:w="2929" w:type="pct"/>
          </w:tcPr>
          <w:p w:rsidR="00713283" w:rsidRPr="006C6F9C" w:rsidRDefault="00713283" w:rsidP="00AA7B83">
            <w:pPr>
              <w:spacing w:line="276" w:lineRule="auto"/>
              <w:rPr>
                <w:noProof/>
                <w:sz w:val="24"/>
                <w:szCs w:val="24"/>
              </w:rPr>
            </w:pPr>
            <w:r w:rsidRPr="006C6F9C">
              <w:rPr>
                <w:noProof/>
                <w:sz w:val="24"/>
                <w:szCs w:val="24"/>
              </w:rPr>
              <w:t>Юридический адрес:</w:t>
            </w:r>
          </w:p>
          <w:p w:rsidR="00713283" w:rsidRPr="006C6F9C" w:rsidRDefault="00713283" w:rsidP="00AA7B83">
            <w:pPr>
              <w:spacing w:line="276" w:lineRule="auto"/>
              <w:rPr>
                <w:noProof/>
                <w:sz w:val="24"/>
                <w:szCs w:val="24"/>
              </w:rPr>
            </w:pPr>
            <w:r w:rsidRPr="006C6F9C">
              <w:rPr>
                <w:noProof/>
                <w:sz w:val="24"/>
                <w:szCs w:val="24"/>
              </w:rPr>
              <w:t>164200, Архангельская область, г. Няндома, ул. 60 лет Октября, д.13</w:t>
            </w:r>
          </w:p>
        </w:tc>
        <w:tc>
          <w:tcPr>
            <w:tcW w:w="2071" w:type="pct"/>
          </w:tcPr>
          <w:p w:rsidR="00713283" w:rsidRPr="006C6F9C" w:rsidRDefault="00713283" w:rsidP="00AA7B83">
            <w:pPr>
              <w:spacing w:line="276" w:lineRule="auto"/>
              <w:rPr>
                <w:sz w:val="24"/>
                <w:szCs w:val="24"/>
              </w:rPr>
            </w:pPr>
            <w:r w:rsidRPr="006C6F9C">
              <w:rPr>
                <w:sz w:val="24"/>
                <w:szCs w:val="24"/>
              </w:rPr>
              <w:t xml:space="preserve">Адрес прописки: </w:t>
            </w:r>
          </w:p>
          <w:p w:rsidR="00713283" w:rsidRPr="006C6F9C" w:rsidRDefault="00713283" w:rsidP="00AA7B83">
            <w:pPr>
              <w:spacing w:line="276" w:lineRule="auto"/>
              <w:rPr>
                <w:sz w:val="24"/>
                <w:szCs w:val="24"/>
              </w:rPr>
            </w:pPr>
          </w:p>
          <w:p w:rsidR="00713283" w:rsidRPr="006C6F9C" w:rsidRDefault="00713283" w:rsidP="00AA7B83">
            <w:pPr>
              <w:spacing w:line="276" w:lineRule="auto"/>
              <w:rPr>
                <w:sz w:val="24"/>
                <w:szCs w:val="24"/>
              </w:rPr>
            </w:pPr>
            <w:r>
              <w:rPr>
                <w:sz w:val="24"/>
                <w:szCs w:val="24"/>
              </w:rPr>
              <w:t>Адрес проживания:</w:t>
            </w:r>
          </w:p>
        </w:tc>
      </w:tr>
      <w:tr w:rsidR="00713283" w:rsidRPr="006C6F9C" w:rsidTr="00AA7B83">
        <w:trPr>
          <w:trHeight w:val="305"/>
        </w:trPr>
        <w:tc>
          <w:tcPr>
            <w:tcW w:w="2929" w:type="pct"/>
          </w:tcPr>
          <w:p w:rsidR="00713283" w:rsidRPr="006C6F9C" w:rsidRDefault="00713283" w:rsidP="00AA7B83">
            <w:pPr>
              <w:spacing w:line="276" w:lineRule="auto"/>
              <w:jc w:val="both"/>
              <w:rPr>
                <w:noProof/>
                <w:sz w:val="24"/>
                <w:szCs w:val="24"/>
              </w:rPr>
            </w:pPr>
          </w:p>
        </w:tc>
        <w:tc>
          <w:tcPr>
            <w:tcW w:w="2071" w:type="pct"/>
          </w:tcPr>
          <w:p w:rsidR="00713283" w:rsidRPr="006C6F9C" w:rsidRDefault="00713283" w:rsidP="00AA7B83">
            <w:pPr>
              <w:spacing w:line="276" w:lineRule="auto"/>
              <w:jc w:val="both"/>
              <w:rPr>
                <w:noProof/>
                <w:sz w:val="24"/>
                <w:szCs w:val="24"/>
              </w:rPr>
            </w:pPr>
            <w:r>
              <w:rPr>
                <w:noProof/>
                <w:sz w:val="24"/>
                <w:szCs w:val="24"/>
              </w:rPr>
              <w:t>Паспорт:</w:t>
            </w:r>
          </w:p>
        </w:tc>
      </w:tr>
      <w:tr w:rsidR="00713283" w:rsidRPr="006C6F9C" w:rsidTr="00AA7B83">
        <w:trPr>
          <w:trHeight w:val="214"/>
        </w:trPr>
        <w:tc>
          <w:tcPr>
            <w:tcW w:w="2929" w:type="pct"/>
          </w:tcPr>
          <w:p w:rsidR="00713283" w:rsidRPr="006C6F9C" w:rsidRDefault="00713283" w:rsidP="00AA7B83">
            <w:pPr>
              <w:spacing w:line="276" w:lineRule="auto"/>
              <w:jc w:val="both"/>
              <w:rPr>
                <w:noProof/>
                <w:sz w:val="24"/>
                <w:szCs w:val="24"/>
              </w:rPr>
            </w:pPr>
            <w:r w:rsidRPr="006C6F9C">
              <w:rPr>
                <w:noProof/>
                <w:sz w:val="24"/>
                <w:szCs w:val="24"/>
              </w:rPr>
              <w:t>Банковские реквизиты:</w:t>
            </w:r>
          </w:p>
        </w:tc>
        <w:tc>
          <w:tcPr>
            <w:tcW w:w="2071" w:type="pct"/>
          </w:tcPr>
          <w:p w:rsidR="00713283" w:rsidRPr="006C6F9C" w:rsidRDefault="00713283" w:rsidP="00AA7B83">
            <w:pPr>
              <w:spacing w:line="276" w:lineRule="auto"/>
              <w:jc w:val="both"/>
              <w:rPr>
                <w:noProof/>
                <w:sz w:val="24"/>
                <w:szCs w:val="24"/>
              </w:rPr>
            </w:pPr>
            <w:r w:rsidRPr="006C6F9C">
              <w:rPr>
                <w:noProof/>
                <w:sz w:val="24"/>
                <w:szCs w:val="24"/>
              </w:rPr>
              <w:t>Банковские реквизиты:</w:t>
            </w:r>
          </w:p>
        </w:tc>
      </w:tr>
      <w:tr w:rsidR="00713283" w:rsidRPr="006C6F9C" w:rsidTr="00AA7B83">
        <w:trPr>
          <w:trHeight w:val="1070"/>
        </w:trPr>
        <w:tc>
          <w:tcPr>
            <w:tcW w:w="2929" w:type="pct"/>
          </w:tcPr>
          <w:p w:rsidR="00713283" w:rsidRDefault="00713283" w:rsidP="00AA7B83">
            <w:pPr>
              <w:spacing w:line="276" w:lineRule="auto"/>
              <w:rPr>
                <w:noProof/>
                <w:sz w:val="28"/>
                <w:szCs w:val="28"/>
              </w:rPr>
            </w:pPr>
            <w:r w:rsidRPr="005666EA">
              <w:rPr>
                <w:noProof/>
                <w:sz w:val="28"/>
                <w:szCs w:val="28"/>
              </w:rPr>
              <w:t>Отделение Архангельск,</w:t>
            </w:r>
          </w:p>
          <w:p w:rsidR="00713283" w:rsidRPr="005666EA" w:rsidRDefault="00713283" w:rsidP="00AA7B83">
            <w:pPr>
              <w:spacing w:line="276" w:lineRule="auto"/>
              <w:rPr>
                <w:noProof/>
                <w:sz w:val="28"/>
                <w:szCs w:val="28"/>
              </w:rPr>
            </w:pPr>
            <w:r w:rsidRPr="005666EA">
              <w:rPr>
                <w:noProof/>
                <w:sz w:val="28"/>
                <w:szCs w:val="28"/>
              </w:rPr>
              <w:t xml:space="preserve"> г. Архангельск</w:t>
            </w:r>
          </w:p>
          <w:p w:rsidR="00713283" w:rsidRPr="005666EA" w:rsidRDefault="00713283" w:rsidP="00AA7B83">
            <w:pPr>
              <w:spacing w:line="276" w:lineRule="auto"/>
              <w:rPr>
                <w:sz w:val="28"/>
                <w:szCs w:val="28"/>
              </w:rPr>
            </w:pPr>
            <w:r w:rsidRPr="005666EA">
              <w:rPr>
                <w:noProof/>
                <w:sz w:val="28"/>
                <w:szCs w:val="28"/>
              </w:rPr>
              <w:t xml:space="preserve">р/с </w:t>
            </w:r>
            <w:r>
              <w:rPr>
                <w:sz w:val="28"/>
                <w:szCs w:val="28"/>
              </w:rPr>
              <w:t>401018105</w:t>
            </w:r>
            <w:r w:rsidRPr="005666EA">
              <w:rPr>
                <w:sz w:val="28"/>
                <w:szCs w:val="28"/>
              </w:rPr>
              <w:t>000000</w:t>
            </w:r>
            <w:r>
              <w:rPr>
                <w:sz w:val="28"/>
                <w:szCs w:val="28"/>
              </w:rPr>
              <w:t>10003</w:t>
            </w:r>
          </w:p>
          <w:p w:rsidR="00713283" w:rsidRPr="005666EA" w:rsidRDefault="00713283" w:rsidP="00AA7B83">
            <w:pPr>
              <w:spacing w:line="276" w:lineRule="auto"/>
              <w:rPr>
                <w:noProof/>
                <w:sz w:val="28"/>
                <w:szCs w:val="28"/>
              </w:rPr>
            </w:pPr>
            <w:r w:rsidRPr="005666EA">
              <w:rPr>
                <w:noProof/>
                <w:sz w:val="28"/>
                <w:szCs w:val="28"/>
              </w:rPr>
              <w:t xml:space="preserve">в УФК по Архангельской области и Ненецкому автономному округу </w:t>
            </w:r>
          </w:p>
          <w:p w:rsidR="00713283" w:rsidRPr="006C6F9C" w:rsidRDefault="00713283" w:rsidP="00AA7B83">
            <w:pPr>
              <w:spacing w:line="276" w:lineRule="auto"/>
              <w:rPr>
                <w:noProof/>
                <w:sz w:val="24"/>
                <w:szCs w:val="24"/>
              </w:rPr>
            </w:pPr>
            <w:r w:rsidRPr="005666EA">
              <w:rPr>
                <w:noProof/>
                <w:sz w:val="28"/>
                <w:szCs w:val="28"/>
              </w:rPr>
              <w:t xml:space="preserve">ИНН </w:t>
            </w:r>
            <w:r w:rsidRPr="005666EA">
              <w:rPr>
                <w:sz w:val="28"/>
                <w:szCs w:val="28"/>
              </w:rPr>
              <w:t>2918003087</w:t>
            </w:r>
          </w:p>
        </w:tc>
        <w:tc>
          <w:tcPr>
            <w:tcW w:w="2071" w:type="pct"/>
          </w:tcPr>
          <w:p w:rsidR="00713283" w:rsidRPr="006C6F9C" w:rsidRDefault="00713283" w:rsidP="00AA7B83">
            <w:pPr>
              <w:spacing w:line="276" w:lineRule="auto"/>
              <w:rPr>
                <w:sz w:val="24"/>
                <w:szCs w:val="24"/>
              </w:rPr>
            </w:pPr>
            <w:r w:rsidRPr="006C6F9C">
              <w:rPr>
                <w:sz w:val="24"/>
                <w:szCs w:val="24"/>
              </w:rPr>
              <w:t>наименование банка:</w:t>
            </w:r>
          </w:p>
          <w:p w:rsidR="00713283" w:rsidRPr="006C6F9C" w:rsidRDefault="00713283" w:rsidP="00AA7B83">
            <w:pPr>
              <w:spacing w:line="276" w:lineRule="auto"/>
              <w:rPr>
                <w:sz w:val="24"/>
                <w:szCs w:val="24"/>
              </w:rPr>
            </w:pPr>
          </w:p>
        </w:tc>
      </w:tr>
      <w:tr w:rsidR="00713283" w:rsidRPr="006C6F9C" w:rsidTr="00AA7B83">
        <w:trPr>
          <w:trHeight w:val="214"/>
        </w:trPr>
        <w:tc>
          <w:tcPr>
            <w:tcW w:w="2929" w:type="pct"/>
          </w:tcPr>
          <w:p w:rsidR="00713283" w:rsidRPr="006C6F9C" w:rsidRDefault="00713283" w:rsidP="00AA7B83">
            <w:pPr>
              <w:spacing w:line="276" w:lineRule="auto"/>
              <w:jc w:val="both"/>
              <w:rPr>
                <w:noProof/>
                <w:sz w:val="24"/>
                <w:szCs w:val="24"/>
              </w:rPr>
            </w:pPr>
            <w:r w:rsidRPr="005666EA">
              <w:rPr>
                <w:noProof/>
                <w:sz w:val="28"/>
                <w:szCs w:val="28"/>
              </w:rPr>
              <w:t xml:space="preserve">БИК  </w:t>
            </w:r>
            <w:r w:rsidRPr="005666EA">
              <w:rPr>
                <w:sz w:val="28"/>
                <w:szCs w:val="28"/>
              </w:rPr>
              <w:t>041117001</w:t>
            </w:r>
          </w:p>
        </w:tc>
        <w:tc>
          <w:tcPr>
            <w:tcW w:w="2071" w:type="pct"/>
          </w:tcPr>
          <w:p w:rsidR="00713283" w:rsidRPr="006C6F9C" w:rsidRDefault="00713283" w:rsidP="00AA7B83">
            <w:pPr>
              <w:spacing w:line="276" w:lineRule="auto"/>
              <w:jc w:val="both"/>
              <w:rPr>
                <w:noProof/>
                <w:sz w:val="24"/>
                <w:szCs w:val="24"/>
              </w:rPr>
            </w:pPr>
            <w:r w:rsidRPr="006C6F9C">
              <w:rPr>
                <w:sz w:val="24"/>
                <w:szCs w:val="24"/>
              </w:rPr>
              <w:t>№ счета:</w:t>
            </w:r>
          </w:p>
        </w:tc>
      </w:tr>
      <w:tr w:rsidR="00713283" w:rsidRPr="006C6F9C" w:rsidTr="00AA7B83">
        <w:trPr>
          <w:trHeight w:val="68"/>
        </w:trPr>
        <w:tc>
          <w:tcPr>
            <w:tcW w:w="2929" w:type="pct"/>
          </w:tcPr>
          <w:p w:rsidR="00713283" w:rsidRPr="006C6F9C" w:rsidRDefault="00713283" w:rsidP="00AA7B83">
            <w:pPr>
              <w:spacing w:line="276" w:lineRule="auto"/>
              <w:jc w:val="both"/>
              <w:rPr>
                <w:noProof/>
                <w:sz w:val="24"/>
                <w:szCs w:val="24"/>
              </w:rPr>
            </w:pPr>
            <w:r w:rsidRPr="005666EA">
              <w:rPr>
                <w:noProof/>
                <w:sz w:val="28"/>
                <w:szCs w:val="28"/>
              </w:rPr>
              <w:t xml:space="preserve">КПП  </w:t>
            </w:r>
            <w:r w:rsidRPr="005666EA">
              <w:rPr>
                <w:sz w:val="28"/>
                <w:szCs w:val="28"/>
              </w:rPr>
              <w:t>291801001</w:t>
            </w:r>
          </w:p>
        </w:tc>
        <w:tc>
          <w:tcPr>
            <w:tcW w:w="2071" w:type="pct"/>
          </w:tcPr>
          <w:p w:rsidR="00713283" w:rsidRPr="006C6F9C" w:rsidRDefault="00713283" w:rsidP="00AA7B83">
            <w:pPr>
              <w:spacing w:line="276" w:lineRule="auto"/>
              <w:jc w:val="both"/>
              <w:rPr>
                <w:noProof/>
                <w:sz w:val="24"/>
                <w:szCs w:val="24"/>
              </w:rPr>
            </w:pPr>
            <w:r w:rsidRPr="006C6F9C">
              <w:rPr>
                <w:noProof/>
                <w:sz w:val="24"/>
                <w:szCs w:val="24"/>
              </w:rPr>
              <w:t>БИК :</w:t>
            </w:r>
          </w:p>
        </w:tc>
      </w:tr>
      <w:tr w:rsidR="00713283" w:rsidRPr="006C6F9C" w:rsidTr="00AA7B83">
        <w:trPr>
          <w:trHeight w:val="214"/>
        </w:trPr>
        <w:tc>
          <w:tcPr>
            <w:tcW w:w="2929" w:type="pct"/>
          </w:tcPr>
          <w:p w:rsidR="00713283" w:rsidRDefault="00713283" w:rsidP="00AA7B83">
            <w:pPr>
              <w:spacing w:line="276" w:lineRule="auto"/>
              <w:jc w:val="both"/>
              <w:rPr>
                <w:sz w:val="28"/>
                <w:szCs w:val="28"/>
              </w:rPr>
            </w:pPr>
            <w:r w:rsidRPr="005666EA">
              <w:rPr>
                <w:noProof/>
                <w:sz w:val="28"/>
                <w:szCs w:val="28"/>
              </w:rPr>
              <w:t xml:space="preserve">ОКТМО   </w:t>
            </w:r>
            <w:r>
              <w:rPr>
                <w:sz w:val="28"/>
                <w:szCs w:val="28"/>
              </w:rPr>
              <w:t>11644101</w:t>
            </w:r>
          </w:p>
          <w:p w:rsidR="00713283" w:rsidRPr="006C6F9C" w:rsidRDefault="00713283" w:rsidP="00AA7B83">
            <w:pPr>
              <w:spacing w:line="276" w:lineRule="auto"/>
              <w:jc w:val="both"/>
              <w:rPr>
                <w:noProof/>
                <w:sz w:val="24"/>
                <w:szCs w:val="24"/>
              </w:rPr>
            </w:pPr>
            <w:r>
              <w:rPr>
                <w:sz w:val="28"/>
                <w:szCs w:val="28"/>
              </w:rPr>
              <w:t>л.сч.04</w:t>
            </w:r>
            <w:r w:rsidRPr="005666EA">
              <w:rPr>
                <w:sz w:val="28"/>
                <w:szCs w:val="28"/>
              </w:rPr>
              <w:t>243</w:t>
            </w:r>
            <w:r w:rsidRPr="005666EA">
              <w:rPr>
                <w:sz w:val="28"/>
                <w:szCs w:val="28"/>
                <w:lang w:val="en-US"/>
              </w:rPr>
              <w:t>D</w:t>
            </w:r>
            <w:r w:rsidRPr="005666EA">
              <w:rPr>
                <w:sz w:val="28"/>
                <w:szCs w:val="28"/>
              </w:rPr>
              <w:t>00010</w:t>
            </w:r>
          </w:p>
        </w:tc>
        <w:tc>
          <w:tcPr>
            <w:tcW w:w="2071" w:type="pct"/>
          </w:tcPr>
          <w:p w:rsidR="00713283" w:rsidRPr="006C6F9C" w:rsidRDefault="00713283" w:rsidP="00AA7B83">
            <w:pPr>
              <w:spacing w:line="276" w:lineRule="auto"/>
              <w:rPr>
                <w:sz w:val="24"/>
                <w:szCs w:val="24"/>
              </w:rPr>
            </w:pPr>
            <w:r w:rsidRPr="006C6F9C">
              <w:rPr>
                <w:sz w:val="24"/>
                <w:szCs w:val="24"/>
              </w:rPr>
              <w:t>КПП :</w:t>
            </w:r>
          </w:p>
        </w:tc>
      </w:tr>
      <w:tr w:rsidR="00713283" w:rsidRPr="006C6F9C" w:rsidTr="00AA7B83">
        <w:trPr>
          <w:trHeight w:val="744"/>
        </w:trPr>
        <w:tc>
          <w:tcPr>
            <w:tcW w:w="2929" w:type="pct"/>
          </w:tcPr>
          <w:p w:rsidR="00713283" w:rsidRPr="006C6F9C" w:rsidRDefault="00713283" w:rsidP="00AA7B83">
            <w:pPr>
              <w:spacing w:line="276" w:lineRule="auto"/>
              <w:rPr>
                <w:noProof/>
                <w:sz w:val="24"/>
                <w:szCs w:val="24"/>
              </w:rPr>
            </w:pPr>
            <w:r w:rsidRPr="006C6F9C">
              <w:rPr>
                <w:noProof/>
                <w:sz w:val="24"/>
                <w:szCs w:val="24"/>
              </w:rPr>
              <w:t xml:space="preserve">Глава </w:t>
            </w:r>
            <w:r>
              <w:rPr>
                <w:noProof/>
                <w:sz w:val="24"/>
                <w:szCs w:val="24"/>
              </w:rPr>
              <w:t>Няндомского района</w:t>
            </w:r>
          </w:p>
        </w:tc>
        <w:tc>
          <w:tcPr>
            <w:tcW w:w="2071" w:type="pct"/>
          </w:tcPr>
          <w:p w:rsidR="00713283" w:rsidRPr="006C6F9C" w:rsidRDefault="00713283" w:rsidP="00AA7B83">
            <w:pPr>
              <w:spacing w:line="276" w:lineRule="auto"/>
              <w:ind w:left="-109"/>
              <w:rPr>
                <w:noProof/>
                <w:sz w:val="24"/>
                <w:szCs w:val="24"/>
              </w:rPr>
            </w:pPr>
            <w:r w:rsidRPr="006C6F9C">
              <w:rPr>
                <w:sz w:val="24"/>
                <w:szCs w:val="24"/>
              </w:rPr>
              <w:t>Председатель ТОС:</w:t>
            </w:r>
          </w:p>
        </w:tc>
      </w:tr>
      <w:tr w:rsidR="00713283" w:rsidRPr="006C6F9C" w:rsidTr="00AA7B83">
        <w:trPr>
          <w:trHeight w:val="428"/>
        </w:trPr>
        <w:tc>
          <w:tcPr>
            <w:tcW w:w="2929" w:type="pct"/>
          </w:tcPr>
          <w:p w:rsidR="00713283" w:rsidRPr="006C6F9C" w:rsidRDefault="00713283" w:rsidP="00AA7B83">
            <w:pPr>
              <w:spacing w:line="276" w:lineRule="auto"/>
              <w:rPr>
                <w:sz w:val="24"/>
                <w:szCs w:val="24"/>
                <w:u w:val="single"/>
              </w:rPr>
            </w:pPr>
            <w:r>
              <w:rPr>
                <w:sz w:val="24"/>
                <w:szCs w:val="24"/>
                <w:u w:val="single"/>
              </w:rPr>
              <w:t>______________</w:t>
            </w:r>
            <w:r w:rsidRPr="006E5482">
              <w:rPr>
                <w:sz w:val="24"/>
                <w:szCs w:val="24"/>
              </w:rPr>
              <w:t>_  (А.В</w:t>
            </w:r>
            <w:r w:rsidRPr="006C6F9C">
              <w:rPr>
                <w:sz w:val="24"/>
                <w:szCs w:val="24"/>
              </w:rPr>
              <w:t xml:space="preserve">. </w:t>
            </w:r>
            <w:r>
              <w:rPr>
                <w:sz w:val="24"/>
                <w:szCs w:val="24"/>
              </w:rPr>
              <w:t>Кононов</w:t>
            </w:r>
            <w:r w:rsidRPr="006C6F9C">
              <w:rPr>
                <w:sz w:val="24"/>
                <w:szCs w:val="24"/>
              </w:rPr>
              <w:t>)</w:t>
            </w:r>
          </w:p>
        </w:tc>
        <w:tc>
          <w:tcPr>
            <w:tcW w:w="2071" w:type="pct"/>
          </w:tcPr>
          <w:p w:rsidR="00713283" w:rsidRPr="006C6F9C" w:rsidRDefault="00713283" w:rsidP="00AA7B83">
            <w:pPr>
              <w:spacing w:line="276" w:lineRule="auto"/>
              <w:rPr>
                <w:sz w:val="24"/>
                <w:szCs w:val="24"/>
                <w:u w:val="single"/>
              </w:rPr>
            </w:pPr>
            <w:r>
              <w:rPr>
                <w:sz w:val="24"/>
                <w:szCs w:val="24"/>
                <w:u w:val="single"/>
              </w:rPr>
              <w:t>________________  (______________</w:t>
            </w:r>
            <w:r w:rsidRPr="006C6F9C">
              <w:rPr>
                <w:sz w:val="24"/>
                <w:szCs w:val="24"/>
                <w:u w:val="single"/>
              </w:rPr>
              <w:t>)</w:t>
            </w:r>
          </w:p>
        </w:tc>
      </w:tr>
      <w:tr w:rsidR="00713283" w:rsidRPr="006C6F9C" w:rsidTr="00AA7B83">
        <w:trPr>
          <w:trHeight w:val="214"/>
        </w:trPr>
        <w:tc>
          <w:tcPr>
            <w:tcW w:w="2929" w:type="pct"/>
          </w:tcPr>
          <w:p w:rsidR="00713283" w:rsidRPr="006C6F9C" w:rsidRDefault="00713283" w:rsidP="00AA7B83">
            <w:pPr>
              <w:spacing w:line="276" w:lineRule="auto"/>
              <w:jc w:val="both"/>
              <w:rPr>
                <w:sz w:val="24"/>
                <w:szCs w:val="24"/>
              </w:rPr>
            </w:pPr>
            <w:r w:rsidRPr="006C6F9C">
              <w:rPr>
                <w:sz w:val="24"/>
                <w:szCs w:val="24"/>
              </w:rPr>
              <w:t>МП</w:t>
            </w:r>
          </w:p>
        </w:tc>
        <w:tc>
          <w:tcPr>
            <w:tcW w:w="2071" w:type="pct"/>
          </w:tcPr>
          <w:p w:rsidR="00713283" w:rsidRPr="006C6F9C" w:rsidRDefault="00713283" w:rsidP="00AA7B83">
            <w:pPr>
              <w:spacing w:line="276" w:lineRule="auto"/>
              <w:jc w:val="both"/>
              <w:rPr>
                <w:sz w:val="24"/>
                <w:szCs w:val="24"/>
              </w:rPr>
            </w:pPr>
            <w:r w:rsidRPr="006C6F9C">
              <w:rPr>
                <w:sz w:val="24"/>
                <w:szCs w:val="24"/>
              </w:rPr>
              <w:t>МП</w:t>
            </w:r>
          </w:p>
        </w:tc>
      </w:tr>
    </w:tbl>
    <w:p w:rsidR="00713283" w:rsidRPr="006C6F9C" w:rsidRDefault="00713283" w:rsidP="00713283">
      <w:pPr>
        <w:pStyle w:val="aa"/>
        <w:spacing w:line="276" w:lineRule="auto"/>
        <w:ind w:left="0"/>
        <w:rPr>
          <w:b/>
          <w:bCs/>
          <w:sz w:val="24"/>
          <w:szCs w:val="24"/>
        </w:rPr>
      </w:pPr>
    </w:p>
    <w:p w:rsidR="00713283" w:rsidRDefault="00713283" w:rsidP="00713283">
      <w:pPr>
        <w:jc w:val="both"/>
        <w:rPr>
          <w:sz w:val="24"/>
          <w:szCs w:val="24"/>
        </w:rPr>
      </w:pPr>
    </w:p>
    <w:p w:rsidR="00713283" w:rsidRDefault="00713283" w:rsidP="00713283">
      <w:pPr>
        <w:ind w:firstLine="709"/>
        <w:jc w:val="center"/>
        <w:rPr>
          <w:sz w:val="24"/>
          <w:szCs w:val="24"/>
        </w:rPr>
      </w:pPr>
    </w:p>
    <w:p w:rsidR="00713283" w:rsidRDefault="00713283" w:rsidP="00713283">
      <w:pPr>
        <w:ind w:firstLine="709"/>
        <w:jc w:val="center"/>
        <w:rPr>
          <w:sz w:val="24"/>
          <w:szCs w:val="24"/>
        </w:rPr>
      </w:pPr>
    </w:p>
    <w:p w:rsidR="00713283" w:rsidRDefault="00713283" w:rsidP="00713283">
      <w:pPr>
        <w:ind w:firstLine="709"/>
        <w:jc w:val="center"/>
        <w:rPr>
          <w:sz w:val="24"/>
          <w:szCs w:val="24"/>
        </w:rPr>
      </w:pPr>
    </w:p>
    <w:p w:rsidR="00713283" w:rsidRDefault="00713283" w:rsidP="00713283">
      <w:pPr>
        <w:ind w:firstLine="709"/>
        <w:jc w:val="center"/>
        <w:rPr>
          <w:sz w:val="24"/>
          <w:szCs w:val="24"/>
        </w:rPr>
      </w:pPr>
    </w:p>
    <w:p w:rsidR="00713283" w:rsidRDefault="00713283" w:rsidP="00713283">
      <w:pPr>
        <w:ind w:firstLine="709"/>
        <w:jc w:val="center"/>
        <w:rPr>
          <w:sz w:val="24"/>
          <w:szCs w:val="24"/>
        </w:rPr>
      </w:pPr>
    </w:p>
    <w:p w:rsidR="00713283" w:rsidRDefault="00713283" w:rsidP="00713283">
      <w:pPr>
        <w:ind w:firstLine="709"/>
        <w:jc w:val="center"/>
        <w:rPr>
          <w:sz w:val="24"/>
          <w:szCs w:val="24"/>
        </w:rPr>
      </w:pPr>
    </w:p>
    <w:p w:rsidR="00713283" w:rsidRDefault="00713283" w:rsidP="00713283">
      <w:pPr>
        <w:ind w:firstLine="709"/>
        <w:jc w:val="center"/>
        <w:rPr>
          <w:sz w:val="24"/>
          <w:szCs w:val="24"/>
        </w:rPr>
      </w:pPr>
    </w:p>
    <w:p w:rsidR="00713283" w:rsidRDefault="00713283" w:rsidP="00713283">
      <w:pPr>
        <w:ind w:firstLine="709"/>
        <w:jc w:val="center"/>
        <w:rPr>
          <w:sz w:val="24"/>
          <w:szCs w:val="24"/>
        </w:rPr>
      </w:pPr>
    </w:p>
    <w:p w:rsidR="00713283" w:rsidRDefault="00713283" w:rsidP="00713283">
      <w:pPr>
        <w:ind w:firstLine="709"/>
        <w:jc w:val="center"/>
        <w:rPr>
          <w:sz w:val="24"/>
          <w:szCs w:val="24"/>
        </w:rPr>
      </w:pPr>
    </w:p>
    <w:p w:rsidR="00713283" w:rsidRDefault="00713283" w:rsidP="00713283">
      <w:pPr>
        <w:ind w:firstLine="709"/>
        <w:jc w:val="center"/>
        <w:rPr>
          <w:sz w:val="24"/>
          <w:szCs w:val="24"/>
        </w:rPr>
      </w:pPr>
    </w:p>
    <w:p w:rsidR="00713283" w:rsidRDefault="00713283" w:rsidP="00713283">
      <w:pPr>
        <w:ind w:firstLine="709"/>
        <w:jc w:val="center"/>
        <w:rPr>
          <w:sz w:val="24"/>
          <w:szCs w:val="24"/>
        </w:rPr>
      </w:pPr>
    </w:p>
    <w:p w:rsidR="00713283" w:rsidRDefault="00713283" w:rsidP="00713283">
      <w:pPr>
        <w:ind w:firstLine="709"/>
        <w:jc w:val="center"/>
        <w:rPr>
          <w:sz w:val="24"/>
          <w:szCs w:val="24"/>
        </w:rPr>
      </w:pPr>
    </w:p>
    <w:tbl>
      <w:tblPr>
        <w:tblW w:w="0" w:type="auto"/>
        <w:tblInd w:w="817" w:type="dxa"/>
        <w:tblLook w:val="04A0"/>
      </w:tblPr>
      <w:tblGrid>
        <w:gridCol w:w="4847"/>
        <w:gridCol w:w="4473"/>
      </w:tblGrid>
      <w:tr w:rsidR="00713283" w:rsidRPr="00BB692A" w:rsidTr="00AA7B83">
        <w:tc>
          <w:tcPr>
            <w:tcW w:w="4961" w:type="dxa"/>
          </w:tcPr>
          <w:p w:rsidR="00713283" w:rsidRPr="00BB692A" w:rsidRDefault="00713283" w:rsidP="00AA7B83">
            <w:pPr>
              <w:jc w:val="center"/>
              <w:rPr>
                <w:sz w:val="28"/>
                <w:szCs w:val="28"/>
              </w:rPr>
            </w:pPr>
          </w:p>
        </w:tc>
        <w:tc>
          <w:tcPr>
            <w:tcW w:w="4536" w:type="dxa"/>
          </w:tcPr>
          <w:p w:rsidR="00713283" w:rsidRPr="00E8720F" w:rsidRDefault="00713283" w:rsidP="00AA7B83">
            <w:pPr>
              <w:pStyle w:val="af3"/>
              <w:jc w:val="center"/>
              <w:rPr>
                <w:szCs w:val="24"/>
              </w:rPr>
            </w:pPr>
            <w:r w:rsidRPr="00E8720F">
              <w:rPr>
                <w:szCs w:val="24"/>
              </w:rPr>
              <w:t>ПРИЛОЖЕНИЕ 2</w:t>
            </w:r>
          </w:p>
          <w:p w:rsidR="00713283" w:rsidRPr="00E8720F" w:rsidRDefault="00713283" w:rsidP="00AA7B83">
            <w:pPr>
              <w:pStyle w:val="af3"/>
              <w:jc w:val="center"/>
              <w:rPr>
                <w:szCs w:val="24"/>
              </w:rPr>
            </w:pPr>
            <w:r w:rsidRPr="00E8720F">
              <w:rPr>
                <w:szCs w:val="24"/>
              </w:rPr>
              <w:t xml:space="preserve">к муниципальной программе </w:t>
            </w:r>
          </w:p>
          <w:p w:rsidR="00713283" w:rsidRPr="004A48D2" w:rsidRDefault="00713283" w:rsidP="00AA7B83">
            <w:pPr>
              <w:pStyle w:val="ConsPlusNormal"/>
              <w:widowControl/>
              <w:ind w:firstLine="0"/>
              <w:jc w:val="center"/>
              <w:rPr>
                <w:rFonts w:ascii="Times New Roman" w:hAnsi="Times New Roman" w:cs="Times New Roman"/>
                <w:sz w:val="28"/>
                <w:szCs w:val="28"/>
              </w:rPr>
            </w:pPr>
            <w:r w:rsidRPr="00E8720F">
              <w:rPr>
                <w:rFonts w:ascii="Times New Roman" w:hAnsi="Times New Roman" w:cs="Times New Roman"/>
                <w:sz w:val="24"/>
                <w:szCs w:val="24"/>
              </w:rPr>
              <w:t>«</w:t>
            </w:r>
            <w:r w:rsidRPr="00E8720F">
              <w:rPr>
                <w:rFonts w:ascii="Times New Roman" w:hAnsi="Times New Roman" w:cs="Times New Roman"/>
                <w:bCs/>
                <w:sz w:val="24"/>
                <w:szCs w:val="24"/>
              </w:rPr>
              <w:t>Содействие развитию институтов гражданского общества в Няндомском районе</w:t>
            </w:r>
            <w:r w:rsidRPr="00E8720F">
              <w:rPr>
                <w:rFonts w:ascii="Times New Roman" w:hAnsi="Times New Roman" w:cs="Times New Roman"/>
                <w:sz w:val="24"/>
                <w:szCs w:val="24"/>
              </w:rPr>
              <w:t>»</w:t>
            </w:r>
          </w:p>
        </w:tc>
      </w:tr>
    </w:tbl>
    <w:p w:rsidR="00713283" w:rsidRDefault="00713283" w:rsidP="00713283">
      <w:pPr>
        <w:widowControl w:val="0"/>
        <w:autoSpaceDE w:val="0"/>
        <w:autoSpaceDN w:val="0"/>
        <w:adjustRightInd w:val="0"/>
        <w:ind w:left="709"/>
        <w:jc w:val="center"/>
        <w:outlineLvl w:val="0"/>
        <w:rPr>
          <w:rFonts w:eastAsiaTheme="minorEastAsia"/>
          <w:b/>
          <w:bCs/>
          <w:color w:val="26282F"/>
          <w:sz w:val="28"/>
          <w:szCs w:val="28"/>
        </w:rPr>
      </w:pPr>
    </w:p>
    <w:p w:rsidR="00713283" w:rsidRPr="00E8720F" w:rsidRDefault="00713283" w:rsidP="00713283">
      <w:pPr>
        <w:widowControl w:val="0"/>
        <w:autoSpaceDE w:val="0"/>
        <w:autoSpaceDN w:val="0"/>
        <w:adjustRightInd w:val="0"/>
        <w:ind w:left="709"/>
        <w:jc w:val="center"/>
        <w:outlineLvl w:val="0"/>
        <w:rPr>
          <w:rFonts w:eastAsiaTheme="minorEastAsia"/>
          <w:b/>
          <w:bCs/>
          <w:color w:val="26282F"/>
          <w:sz w:val="24"/>
          <w:szCs w:val="24"/>
        </w:rPr>
      </w:pPr>
      <w:r w:rsidRPr="00E8720F">
        <w:rPr>
          <w:rFonts w:eastAsiaTheme="minorEastAsia"/>
          <w:b/>
          <w:bCs/>
          <w:color w:val="26282F"/>
          <w:sz w:val="24"/>
          <w:szCs w:val="24"/>
        </w:rPr>
        <w:t>Порядок</w:t>
      </w:r>
      <w:r w:rsidRPr="00E8720F">
        <w:rPr>
          <w:rFonts w:eastAsiaTheme="minorEastAsia"/>
          <w:b/>
          <w:bCs/>
          <w:color w:val="26282F"/>
          <w:sz w:val="24"/>
          <w:szCs w:val="24"/>
        </w:rPr>
        <w:br/>
        <w:t xml:space="preserve">предоставления и распределения иных межбюджетных </w:t>
      </w:r>
    </w:p>
    <w:p w:rsidR="00713283" w:rsidRPr="00E8720F" w:rsidRDefault="00713283" w:rsidP="00713283">
      <w:pPr>
        <w:widowControl w:val="0"/>
        <w:autoSpaceDE w:val="0"/>
        <w:autoSpaceDN w:val="0"/>
        <w:adjustRightInd w:val="0"/>
        <w:ind w:left="709"/>
        <w:jc w:val="center"/>
        <w:outlineLvl w:val="0"/>
        <w:rPr>
          <w:rFonts w:eastAsiaTheme="minorEastAsia"/>
          <w:b/>
          <w:bCs/>
          <w:color w:val="26282F"/>
          <w:sz w:val="24"/>
          <w:szCs w:val="24"/>
        </w:rPr>
      </w:pPr>
      <w:r w:rsidRPr="00E8720F">
        <w:rPr>
          <w:rFonts w:eastAsiaTheme="minorEastAsia"/>
          <w:b/>
          <w:bCs/>
          <w:color w:val="26282F"/>
          <w:sz w:val="24"/>
          <w:szCs w:val="24"/>
        </w:rPr>
        <w:t>трансфертов из бюджета Няндомского муниципального района Архангельской области бюджетам поселений Няндомского муниципального района Архангельской области на поддержку территориального общественного самоуправления</w:t>
      </w:r>
    </w:p>
    <w:p w:rsidR="00713283" w:rsidRPr="00E8720F" w:rsidRDefault="00713283" w:rsidP="00713283">
      <w:pPr>
        <w:widowControl w:val="0"/>
        <w:autoSpaceDE w:val="0"/>
        <w:autoSpaceDN w:val="0"/>
        <w:adjustRightInd w:val="0"/>
        <w:ind w:firstLine="720"/>
        <w:rPr>
          <w:rFonts w:eastAsiaTheme="minorEastAsia"/>
          <w:sz w:val="24"/>
          <w:szCs w:val="24"/>
        </w:rPr>
      </w:pPr>
    </w:p>
    <w:p w:rsidR="00713283" w:rsidRPr="00E8720F" w:rsidRDefault="00713283" w:rsidP="00713283">
      <w:pPr>
        <w:widowControl w:val="0"/>
        <w:autoSpaceDE w:val="0"/>
        <w:autoSpaceDN w:val="0"/>
        <w:adjustRightInd w:val="0"/>
        <w:spacing w:before="108" w:after="108"/>
        <w:jc w:val="center"/>
        <w:outlineLvl w:val="0"/>
        <w:rPr>
          <w:rFonts w:eastAsiaTheme="minorEastAsia"/>
          <w:b/>
          <w:bCs/>
          <w:color w:val="26282F"/>
          <w:sz w:val="24"/>
          <w:szCs w:val="24"/>
        </w:rPr>
      </w:pPr>
      <w:bookmarkStart w:id="0" w:name="sub_21000"/>
      <w:r w:rsidRPr="00E8720F">
        <w:rPr>
          <w:rFonts w:eastAsiaTheme="minorEastAsia"/>
          <w:b/>
          <w:bCs/>
          <w:color w:val="26282F"/>
          <w:sz w:val="24"/>
          <w:szCs w:val="24"/>
        </w:rPr>
        <w:t>I. Общие положения</w:t>
      </w:r>
    </w:p>
    <w:bookmarkEnd w:id="0"/>
    <w:p w:rsidR="00713283" w:rsidRPr="00E8720F" w:rsidRDefault="00713283" w:rsidP="00713283">
      <w:pPr>
        <w:widowControl w:val="0"/>
        <w:autoSpaceDE w:val="0"/>
        <w:autoSpaceDN w:val="0"/>
        <w:adjustRightInd w:val="0"/>
        <w:ind w:firstLine="720"/>
        <w:rPr>
          <w:rFonts w:eastAsiaTheme="minorEastAsia"/>
          <w:sz w:val="24"/>
          <w:szCs w:val="24"/>
        </w:rPr>
      </w:pPr>
    </w:p>
    <w:p w:rsidR="00713283" w:rsidRPr="00E8720F" w:rsidRDefault="00713283" w:rsidP="00713283">
      <w:pPr>
        <w:widowControl w:val="0"/>
        <w:autoSpaceDE w:val="0"/>
        <w:autoSpaceDN w:val="0"/>
        <w:adjustRightInd w:val="0"/>
        <w:spacing w:line="276" w:lineRule="auto"/>
        <w:ind w:left="709" w:firstLine="720"/>
        <w:jc w:val="both"/>
        <w:rPr>
          <w:rFonts w:eastAsiaTheme="minorEastAsia"/>
          <w:sz w:val="24"/>
          <w:szCs w:val="24"/>
        </w:rPr>
      </w:pPr>
      <w:bookmarkStart w:id="1" w:name="sub_20001"/>
      <w:r w:rsidRPr="00E8720F">
        <w:rPr>
          <w:rFonts w:eastAsiaTheme="minorEastAsia"/>
          <w:sz w:val="24"/>
          <w:szCs w:val="24"/>
        </w:rPr>
        <w:t xml:space="preserve">1. Настоящий Порядок, разработанный в соответствии со </w:t>
      </w:r>
      <w:r w:rsidRPr="00E8720F">
        <w:rPr>
          <w:sz w:val="24"/>
          <w:szCs w:val="24"/>
        </w:rPr>
        <w:t>статьей 142</w:t>
      </w:r>
      <w:r>
        <w:rPr>
          <w:sz w:val="24"/>
          <w:szCs w:val="24"/>
        </w:rPr>
        <w:t xml:space="preserve"> </w:t>
      </w:r>
      <w:r w:rsidRPr="00E8720F">
        <w:rPr>
          <w:rFonts w:eastAsiaTheme="minorEastAsia"/>
          <w:sz w:val="24"/>
          <w:szCs w:val="24"/>
        </w:rPr>
        <w:t xml:space="preserve">Бюджетного кодекса Российской Федерации, </w:t>
      </w:r>
      <w:hyperlink w:anchor="sub_2300" w:history="1">
        <w:r w:rsidRPr="00E8720F">
          <w:rPr>
            <w:rFonts w:eastAsiaTheme="minorEastAsia"/>
            <w:sz w:val="24"/>
            <w:szCs w:val="24"/>
          </w:rPr>
          <w:t>подпрограммой № 3</w:t>
        </w:r>
      </w:hyperlink>
      <w:r w:rsidRPr="00E8720F">
        <w:rPr>
          <w:rFonts w:eastAsiaTheme="minorEastAsia"/>
          <w:sz w:val="24"/>
          <w:szCs w:val="24"/>
        </w:rPr>
        <w:t xml:space="preserve"> «Развитие территориального общественного самоуправления в Архангельской области»</w:t>
      </w:r>
      <w:r>
        <w:rPr>
          <w:rFonts w:eastAsiaTheme="minorEastAsia"/>
          <w:sz w:val="24"/>
          <w:szCs w:val="24"/>
        </w:rPr>
        <w:t xml:space="preserve"> </w:t>
      </w:r>
      <w:hyperlink w:anchor="sub_10000" w:history="1">
        <w:r w:rsidRPr="00E8720F">
          <w:rPr>
            <w:rFonts w:eastAsiaTheme="minorEastAsia"/>
            <w:sz w:val="24"/>
            <w:szCs w:val="24"/>
          </w:rPr>
          <w:t>государственной программы</w:t>
        </w:r>
      </w:hyperlink>
      <w:r w:rsidRPr="00E8720F">
        <w:rPr>
          <w:rFonts w:eastAsiaTheme="minorEastAsia"/>
          <w:sz w:val="24"/>
          <w:szCs w:val="24"/>
        </w:rPr>
        <w:t xml:space="preserve"> «Совершенствование государственного управления и местного самоуправления, развитие институтов гражданского общества в Архангельской области», утвержденной </w:t>
      </w:r>
      <w:hyperlink w:anchor="sub_0" w:history="1">
        <w:r w:rsidRPr="00E8720F">
          <w:rPr>
            <w:rFonts w:eastAsiaTheme="minorEastAsia"/>
            <w:sz w:val="24"/>
            <w:szCs w:val="24"/>
          </w:rPr>
          <w:t>постановлением</w:t>
        </w:r>
      </w:hyperlink>
      <w:r w:rsidRPr="00E8720F">
        <w:rPr>
          <w:rFonts w:eastAsiaTheme="minorEastAsia"/>
          <w:sz w:val="24"/>
          <w:szCs w:val="24"/>
        </w:rPr>
        <w:t xml:space="preserve"> Правительства Архангельской области от 10 октября 2019 года № 548-пп, подпрограммой 1 «Развитие территориального общественного самоуправления в Няндомском районе» муниципальной программы «Содействие развитию</w:t>
      </w:r>
      <w:r>
        <w:rPr>
          <w:rFonts w:eastAsiaTheme="minorEastAsia"/>
          <w:sz w:val="24"/>
          <w:szCs w:val="24"/>
        </w:rPr>
        <w:t xml:space="preserve"> </w:t>
      </w:r>
      <w:r w:rsidRPr="00E8720F">
        <w:rPr>
          <w:rFonts w:eastAsiaTheme="minorEastAsia"/>
          <w:sz w:val="24"/>
          <w:szCs w:val="24"/>
        </w:rPr>
        <w:t>институтов гражданского общества в Няндомском районе», утвержденной постановлением администрации Няндомского муниципального района Архангельской области от 10 ноября 2020 года № 448-па, Порядком предоставления из бюджета Няндомского муниципального района Архангельской области межбюджетных трансфертов, источником финансового обеспечения которых являются субсидии, субвенции и иные межбюджетные трансферты, имеющие целевое назначение, из бюджета Архангельской области, утвержденным решением Собрания депутатов муниципального образования «Няндомский муниципальный район» от 27февраля 2020 года № 71, определяет правила предоставления и распределения иных межбюджетных трансфертов из бюджета Няндомского муниципального района Архангельской области (далее – бюджет района, иной межбюджетный трансферт) бюджетам поселений Няндомского муниципального района Архангельской области (далее – бюджет поселения) на поддержку территориального общественного самоуправления в рамках государственной программы «Совершенствование государственного управления и местного самоуправления, развитие институтов гражданского общества в Архангельской области» (далее – государственная программа) за счет средств областного бюджета и средств софинансирования государственной программы из бюджета</w:t>
      </w:r>
      <w:r>
        <w:rPr>
          <w:rFonts w:eastAsiaTheme="minorEastAsia"/>
          <w:sz w:val="24"/>
          <w:szCs w:val="24"/>
        </w:rPr>
        <w:t xml:space="preserve"> </w:t>
      </w:r>
      <w:r w:rsidRPr="00E8720F">
        <w:rPr>
          <w:rFonts w:eastAsiaTheme="minorEastAsia"/>
          <w:sz w:val="24"/>
          <w:szCs w:val="24"/>
        </w:rPr>
        <w:t>района.</w:t>
      </w:r>
    </w:p>
    <w:p w:rsidR="00713283" w:rsidRPr="00E8720F" w:rsidRDefault="00713283" w:rsidP="00713283">
      <w:pPr>
        <w:widowControl w:val="0"/>
        <w:autoSpaceDE w:val="0"/>
        <w:autoSpaceDN w:val="0"/>
        <w:adjustRightInd w:val="0"/>
        <w:spacing w:line="276" w:lineRule="auto"/>
        <w:ind w:left="709" w:firstLine="720"/>
        <w:jc w:val="both"/>
        <w:rPr>
          <w:rFonts w:eastAsiaTheme="minorEastAsia"/>
          <w:sz w:val="24"/>
          <w:szCs w:val="24"/>
        </w:rPr>
      </w:pPr>
      <w:r w:rsidRPr="00E8720F">
        <w:rPr>
          <w:rFonts w:eastAsiaTheme="minorEastAsia"/>
          <w:bCs/>
          <w:sz w:val="24"/>
          <w:szCs w:val="24"/>
        </w:rPr>
        <w:t>Источником финансового обеспечения иных межбюджетных трансфертов являются иные межбюджетные трансферты, имеющие целевое назначение, из бюджета Архангельской области.</w:t>
      </w:r>
    </w:p>
    <w:bookmarkEnd w:id="1"/>
    <w:p w:rsidR="00713283" w:rsidRPr="00E8720F" w:rsidRDefault="00713283" w:rsidP="00713283">
      <w:pPr>
        <w:widowControl w:val="0"/>
        <w:autoSpaceDE w:val="0"/>
        <w:autoSpaceDN w:val="0"/>
        <w:adjustRightInd w:val="0"/>
        <w:spacing w:line="276" w:lineRule="auto"/>
        <w:ind w:left="709" w:firstLine="709"/>
        <w:jc w:val="both"/>
        <w:rPr>
          <w:rFonts w:eastAsiaTheme="minorEastAsia"/>
          <w:sz w:val="24"/>
          <w:szCs w:val="24"/>
        </w:rPr>
      </w:pPr>
      <w:r w:rsidRPr="00E8720F">
        <w:rPr>
          <w:rFonts w:eastAsiaTheme="minorEastAsia"/>
          <w:sz w:val="24"/>
          <w:szCs w:val="24"/>
        </w:rPr>
        <w:t xml:space="preserve">Целевым назначением иного межбюджетного трансферта является финансовое обеспечение расходных обязательств поселений, возникающих при выполнении </w:t>
      </w:r>
      <w:r w:rsidRPr="00E8720F">
        <w:rPr>
          <w:rFonts w:eastAsiaTheme="minorEastAsia"/>
          <w:sz w:val="24"/>
          <w:szCs w:val="24"/>
        </w:rPr>
        <w:lastRenderedPageBreak/>
        <w:t>полномочий администрации Няндомского муниципального района Архангельской области (далее – администрация), связанных с поддержкой территориального общественного самоуправления.</w:t>
      </w:r>
    </w:p>
    <w:p w:rsidR="00713283" w:rsidRPr="00E8720F" w:rsidRDefault="00713283" w:rsidP="00713283">
      <w:pPr>
        <w:widowControl w:val="0"/>
        <w:autoSpaceDE w:val="0"/>
        <w:autoSpaceDN w:val="0"/>
        <w:adjustRightInd w:val="0"/>
        <w:spacing w:line="276" w:lineRule="auto"/>
        <w:ind w:left="709" w:firstLine="709"/>
        <w:jc w:val="both"/>
        <w:rPr>
          <w:rFonts w:eastAsiaTheme="minorEastAsia"/>
          <w:sz w:val="24"/>
          <w:szCs w:val="24"/>
        </w:rPr>
      </w:pPr>
      <w:bookmarkStart w:id="2" w:name="sub_200020"/>
      <w:r w:rsidRPr="00E8720F">
        <w:rPr>
          <w:rFonts w:eastAsiaTheme="minorEastAsia"/>
          <w:sz w:val="24"/>
          <w:szCs w:val="24"/>
        </w:rPr>
        <w:t>2. Расходование средств иного межбюджетного трансферта допускается на финансирование проектов в рамках следующих приоритетных направлений:</w:t>
      </w:r>
    </w:p>
    <w:bookmarkEnd w:id="2"/>
    <w:p w:rsidR="00713283" w:rsidRPr="00E8720F" w:rsidRDefault="00713283" w:rsidP="00713283">
      <w:pPr>
        <w:widowControl w:val="0"/>
        <w:autoSpaceDE w:val="0"/>
        <w:autoSpaceDN w:val="0"/>
        <w:adjustRightInd w:val="0"/>
        <w:spacing w:line="276" w:lineRule="auto"/>
        <w:ind w:left="709" w:firstLine="709"/>
        <w:jc w:val="both"/>
        <w:rPr>
          <w:rFonts w:eastAsiaTheme="minorEastAsia"/>
          <w:sz w:val="24"/>
          <w:szCs w:val="24"/>
        </w:rPr>
      </w:pPr>
      <w:r w:rsidRPr="00E8720F">
        <w:rPr>
          <w:rFonts w:eastAsiaTheme="minorEastAsia"/>
          <w:sz w:val="24"/>
          <w:szCs w:val="24"/>
        </w:rPr>
        <w:t>1) сохранение исторического и культурного наследия, народных традиций и промыслов, развитие въездного туризма;</w:t>
      </w:r>
    </w:p>
    <w:p w:rsidR="00713283" w:rsidRPr="00E8720F" w:rsidRDefault="00713283" w:rsidP="00713283">
      <w:pPr>
        <w:widowControl w:val="0"/>
        <w:autoSpaceDE w:val="0"/>
        <w:autoSpaceDN w:val="0"/>
        <w:adjustRightInd w:val="0"/>
        <w:spacing w:line="276" w:lineRule="auto"/>
        <w:ind w:firstLine="1418"/>
        <w:jc w:val="both"/>
        <w:rPr>
          <w:rFonts w:eastAsiaTheme="minorEastAsia"/>
          <w:sz w:val="24"/>
          <w:szCs w:val="24"/>
        </w:rPr>
      </w:pPr>
      <w:r w:rsidRPr="00E8720F">
        <w:rPr>
          <w:rFonts w:eastAsiaTheme="minorEastAsia"/>
          <w:sz w:val="24"/>
          <w:szCs w:val="24"/>
        </w:rPr>
        <w:t>2) благоустройство территории, природоохранная деятельность;</w:t>
      </w:r>
    </w:p>
    <w:p w:rsidR="00713283" w:rsidRPr="00E8720F" w:rsidRDefault="00713283" w:rsidP="00713283">
      <w:pPr>
        <w:widowControl w:val="0"/>
        <w:autoSpaceDE w:val="0"/>
        <w:autoSpaceDN w:val="0"/>
        <w:adjustRightInd w:val="0"/>
        <w:spacing w:line="276" w:lineRule="auto"/>
        <w:ind w:firstLine="1418"/>
        <w:jc w:val="both"/>
        <w:rPr>
          <w:rFonts w:eastAsiaTheme="minorEastAsia"/>
          <w:sz w:val="24"/>
          <w:szCs w:val="24"/>
        </w:rPr>
      </w:pPr>
      <w:r w:rsidRPr="00E8720F">
        <w:rPr>
          <w:rFonts w:eastAsiaTheme="minorEastAsia"/>
          <w:sz w:val="24"/>
          <w:szCs w:val="24"/>
        </w:rPr>
        <w:t>3) развитие физической культуры и спорта;</w:t>
      </w:r>
    </w:p>
    <w:p w:rsidR="00713283" w:rsidRPr="00E8720F" w:rsidRDefault="00713283" w:rsidP="00713283">
      <w:pPr>
        <w:widowControl w:val="0"/>
        <w:autoSpaceDE w:val="0"/>
        <w:autoSpaceDN w:val="0"/>
        <w:adjustRightInd w:val="0"/>
        <w:spacing w:line="276" w:lineRule="auto"/>
        <w:ind w:firstLine="1418"/>
        <w:jc w:val="both"/>
        <w:rPr>
          <w:rFonts w:eastAsiaTheme="minorEastAsia"/>
          <w:sz w:val="24"/>
          <w:szCs w:val="24"/>
        </w:rPr>
      </w:pPr>
      <w:r w:rsidRPr="00E8720F">
        <w:rPr>
          <w:rFonts w:eastAsiaTheme="minorEastAsia"/>
          <w:sz w:val="24"/>
          <w:szCs w:val="24"/>
        </w:rPr>
        <w:t>4) поддержка социально уязвимых групп населения;</w:t>
      </w:r>
    </w:p>
    <w:p w:rsidR="00713283" w:rsidRPr="00E8720F" w:rsidRDefault="00713283" w:rsidP="00713283">
      <w:pPr>
        <w:widowControl w:val="0"/>
        <w:autoSpaceDE w:val="0"/>
        <w:autoSpaceDN w:val="0"/>
        <w:adjustRightInd w:val="0"/>
        <w:spacing w:line="276" w:lineRule="auto"/>
        <w:ind w:firstLine="1418"/>
        <w:jc w:val="both"/>
        <w:rPr>
          <w:rFonts w:eastAsiaTheme="minorEastAsia"/>
          <w:sz w:val="24"/>
          <w:szCs w:val="24"/>
        </w:rPr>
      </w:pPr>
      <w:r w:rsidRPr="00E8720F">
        <w:rPr>
          <w:rFonts w:eastAsiaTheme="minorEastAsia"/>
          <w:sz w:val="24"/>
          <w:szCs w:val="24"/>
        </w:rPr>
        <w:t>5) экологическая культура и безопасность;</w:t>
      </w:r>
    </w:p>
    <w:p w:rsidR="00713283" w:rsidRPr="00E8720F" w:rsidRDefault="00713283" w:rsidP="00713283">
      <w:pPr>
        <w:widowControl w:val="0"/>
        <w:autoSpaceDE w:val="0"/>
        <w:autoSpaceDN w:val="0"/>
        <w:adjustRightInd w:val="0"/>
        <w:spacing w:line="276" w:lineRule="auto"/>
        <w:ind w:firstLine="1418"/>
        <w:jc w:val="both"/>
        <w:rPr>
          <w:rFonts w:eastAsiaTheme="minorEastAsia"/>
          <w:sz w:val="24"/>
          <w:szCs w:val="24"/>
        </w:rPr>
      </w:pPr>
      <w:r w:rsidRPr="00E8720F">
        <w:rPr>
          <w:rFonts w:eastAsiaTheme="minorEastAsia"/>
          <w:sz w:val="24"/>
          <w:szCs w:val="24"/>
        </w:rPr>
        <w:t>6) противопожарная защита.</w:t>
      </w:r>
    </w:p>
    <w:p w:rsidR="00713283" w:rsidRPr="00E8720F" w:rsidRDefault="00713283" w:rsidP="00713283">
      <w:pPr>
        <w:widowControl w:val="0"/>
        <w:autoSpaceDE w:val="0"/>
        <w:autoSpaceDN w:val="0"/>
        <w:adjustRightInd w:val="0"/>
        <w:spacing w:line="276" w:lineRule="auto"/>
        <w:ind w:left="709" w:firstLine="709"/>
        <w:jc w:val="both"/>
        <w:rPr>
          <w:rFonts w:eastAsiaTheme="minorEastAsia"/>
          <w:sz w:val="24"/>
          <w:szCs w:val="24"/>
        </w:rPr>
      </w:pPr>
      <w:r w:rsidRPr="00E8720F">
        <w:rPr>
          <w:rFonts w:eastAsiaTheme="minorEastAsia"/>
          <w:sz w:val="24"/>
          <w:szCs w:val="24"/>
        </w:rPr>
        <w:t xml:space="preserve">Распределение иного межбюджетного трансферта осуществляется администрацией между территориальными общественными самоуправлениями, проекты которых прошли конкурсный отбор. </w:t>
      </w:r>
    </w:p>
    <w:p w:rsidR="00713283" w:rsidRPr="00E8720F" w:rsidRDefault="00713283" w:rsidP="00713283">
      <w:pPr>
        <w:widowControl w:val="0"/>
        <w:autoSpaceDE w:val="0"/>
        <w:autoSpaceDN w:val="0"/>
        <w:adjustRightInd w:val="0"/>
        <w:spacing w:line="276" w:lineRule="auto"/>
        <w:ind w:left="709" w:firstLine="709"/>
        <w:jc w:val="both"/>
        <w:rPr>
          <w:rFonts w:eastAsiaTheme="minorEastAsia"/>
          <w:sz w:val="24"/>
          <w:szCs w:val="24"/>
        </w:rPr>
      </w:pPr>
      <w:bookmarkStart w:id="3" w:name="sub_200030"/>
      <w:r w:rsidRPr="00E8720F">
        <w:rPr>
          <w:rFonts w:eastAsiaTheme="minorEastAsia"/>
          <w:sz w:val="24"/>
          <w:szCs w:val="24"/>
        </w:rPr>
        <w:t>3. Главным распорядителем средств бюджета района, предусмотренных на предоставление иного межбюджетного трансферта, является администрация.</w:t>
      </w:r>
    </w:p>
    <w:bookmarkEnd w:id="3"/>
    <w:p w:rsidR="00713283" w:rsidRPr="00E8720F" w:rsidRDefault="00713283" w:rsidP="00713283">
      <w:pPr>
        <w:widowControl w:val="0"/>
        <w:autoSpaceDE w:val="0"/>
        <w:autoSpaceDN w:val="0"/>
        <w:adjustRightInd w:val="0"/>
        <w:spacing w:line="276" w:lineRule="auto"/>
        <w:ind w:left="709" w:firstLine="709"/>
        <w:jc w:val="both"/>
        <w:rPr>
          <w:sz w:val="24"/>
          <w:szCs w:val="24"/>
        </w:rPr>
      </w:pPr>
      <w:r w:rsidRPr="00E8720F">
        <w:rPr>
          <w:rFonts w:eastAsiaTheme="minorEastAsia"/>
          <w:sz w:val="24"/>
          <w:szCs w:val="24"/>
        </w:rPr>
        <w:t xml:space="preserve">Предоставление иного межбюджетного трансферта осуществляется администрацией в соответствии </w:t>
      </w:r>
      <w:r w:rsidRPr="00E8720F">
        <w:rPr>
          <w:sz w:val="24"/>
          <w:szCs w:val="24"/>
        </w:rPr>
        <w:t>с доведенными лимитами бюджетных обязательств, предусмотренными сводной бюджетной росписью районного бюджета и предельными объемами финансирования.</w:t>
      </w:r>
    </w:p>
    <w:p w:rsidR="00713283" w:rsidRDefault="00713283" w:rsidP="00713283">
      <w:pPr>
        <w:widowControl w:val="0"/>
        <w:autoSpaceDE w:val="0"/>
        <w:autoSpaceDN w:val="0"/>
        <w:adjustRightInd w:val="0"/>
        <w:spacing w:line="276" w:lineRule="auto"/>
        <w:ind w:left="709" w:firstLine="709"/>
        <w:jc w:val="both"/>
        <w:rPr>
          <w:sz w:val="24"/>
          <w:szCs w:val="24"/>
        </w:rPr>
      </w:pPr>
      <w:bookmarkStart w:id="4" w:name="sub_200040"/>
      <w:r w:rsidRPr="00E8720F">
        <w:rPr>
          <w:rFonts w:eastAsiaTheme="minorEastAsia"/>
          <w:sz w:val="24"/>
          <w:szCs w:val="24"/>
        </w:rPr>
        <w:t>4. Размер иного межбюджетного трансферта устанавливается</w:t>
      </w:r>
      <w:bookmarkEnd w:id="4"/>
      <w:r w:rsidRPr="00E8720F">
        <w:rPr>
          <w:rFonts w:eastAsiaTheme="minorEastAsia"/>
          <w:sz w:val="24"/>
          <w:szCs w:val="24"/>
        </w:rPr>
        <w:t xml:space="preserve"> в </w:t>
      </w:r>
      <w:r w:rsidRPr="00E8720F">
        <w:rPr>
          <w:sz w:val="24"/>
          <w:szCs w:val="24"/>
        </w:rPr>
        <w:t>соответствии с решением о районном бюджете на очередной финансовый год и плановый период.</w:t>
      </w:r>
    </w:p>
    <w:p w:rsidR="00713283" w:rsidRPr="00E8720F" w:rsidRDefault="00713283" w:rsidP="00713283">
      <w:pPr>
        <w:widowControl w:val="0"/>
        <w:autoSpaceDE w:val="0"/>
        <w:autoSpaceDN w:val="0"/>
        <w:adjustRightInd w:val="0"/>
        <w:spacing w:line="276" w:lineRule="auto"/>
        <w:ind w:left="709" w:firstLine="709"/>
        <w:jc w:val="both"/>
        <w:rPr>
          <w:sz w:val="24"/>
          <w:szCs w:val="24"/>
        </w:rPr>
      </w:pPr>
    </w:p>
    <w:p w:rsidR="00713283" w:rsidRDefault="00713283" w:rsidP="00713283">
      <w:pPr>
        <w:widowControl w:val="0"/>
        <w:tabs>
          <w:tab w:val="left" w:pos="284"/>
        </w:tabs>
        <w:autoSpaceDE w:val="0"/>
        <w:autoSpaceDN w:val="0"/>
        <w:adjustRightInd w:val="0"/>
        <w:spacing w:line="276" w:lineRule="auto"/>
        <w:ind w:left="709" w:hanging="709"/>
        <w:jc w:val="center"/>
        <w:outlineLvl w:val="0"/>
        <w:rPr>
          <w:rFonts w:eastAsiaTheme="minorEastAsia"/>
          <w:b/>
          <w:bCs/>
          <w:sz w:val="24"/>
          <w:szCs w:val="24"/>
        </w:rPr>
      </w:pPr>
      <w:bookmarkStart w:id="5" w:name="sub_22000"/>
      <w:r w:rsidRPr="00E8720F">
        <w:rPr>
          <w:rFonts w:eastAsiaTheme="minorEastAsia"/>
          <w:b/>
          <w:bCs/>
          <w:sz w:val="24"/>
          <w:szCs w:val="24"/>
        </w:rPr>
        <w:t>II. Условия предоставления и размер иного межбюджетного трансферта</w:t>
      </w:r>
    </w:p>
    <w:p w:rsidR="00713283" w:rsidRPr="00E8720F" w:rsidRDefault="00713283" w:rsidP="00713283">
      <w:pPr>
        <w:widowControl w:val="0"/>
        <w:tabs>
          <w:tab w:val="left" w:pos="284"/>
        </w:tabs>
        <w:autoSpaceDE w:val="0"/>
        <w:autoSpaceDN w:val="0"/>
        <w:adjustRightInd w:val="0"/>
        <w:spacing w:line="276" w:lineRule="auto"/>
        <w:ind w:left="709" w:hanging="709"/>
        <w:jc w:val="center"/>
        <w:outlineLvl w:val="0"/>
        <w:rPr>
          <w:rFonts w:eastAsiaTheme="minorEastAsia"/>
          <w:b/>
          <w:bCs/>
          <w:sz w:val="24"/>
          <w:szCs w:val="24"/>
        </w:rPr>
      </w:pPr>
    </w:p>
    <w:p w:rsidR="00713283" w:rsidRPr="00E8720F" w:rsidRDefault="00713283" w:rsidP="00713283">
      <w:pPr>
        <w:widowControl w:val="0"/>
        <w:autoSpaceDE w:val="0"/>
        <w:autoSpaceDN w:val="0"/>
        <w:adjustRightInd w:val="0"/>
        <w:spacing w:line="276" w:lineRule="auto"/>
        <w:ind w:left="709" w:firstLine="709"/>
        <w:jc w:val="both"/>
        <w:rPr>
          <w:rFonts w:eastAsiaTheme="minorEastAsia"/>
          <w:sz w:val="24"/>
          <w:szCs w:val="24"/>
        </w:rPr>
      </w:pPr>
      <w:bookmarkStart w:id="6" w:name="sub_200050"/>
      <w:bookmarkEnd w:id="5"/>
      <w:r w:rsidRPr="00E8720F">
        <w:rPr>
          <w:rFonts w:eastAsiaTheme="minorEastAsia"/>
          <w:sz w:val="24"/>
          <w:szCs w:val="24"/>
        </w:rPr>
        <w:t>5. Иной межбюджетный трансферт предоставляется бюджетам поселений при соблюдении следующих условий:</w:t>
      </w:r>
    </w:p>
    <w:bookmarkEnd w:id="6"/>
    <w:p w:rsidR="00713283" w:rsidRPr="00E8720F" w:rsidRDefault="00713283" w:rsidP="00713283">
      <w:pPr>
        <w:autoSpaceDE w:val="0"/>
        <w:autoSpaceDN w:val="0"/>
        <w:adjustRightInd w:val="0"/>
        <w:spacing w:line="276" w:lineRule="auto"/>
        <w:ind w:left="709" w:firstLine="709"/>
        <w:jc w:val="both"/>
        <w:outlineLvl w:val="0"/>
        <w:rPr>
          <w:sz w:val="24"/>
          <w:szCs w:val="24"/>
        </w:rPr>
      </w:pPr>
      <w:r w:rsidRPr="00E8720F">
        <w:rPr>
          <w:rFonts w:eastAsiaTheme="minorEastAsia"/>
          <w:sz w:val="24"/>
          <w:szCs w:val="24"/>
        </w:rPr>
        <w:t>1) </w:t>
      </w:r>
      <w:r w:rsidRPr="00E8720F">
        <w:rPr>
          <w:sz w:val="24"/>
          <w:szCs w:val="24"/>
        </w:rPr>
        <w:t xml:space="preserve">проект прошел конкурсный отбор в соответствии с Положением  </w:t>
      </w:r>
      <w:r w:rsidRPr="00E8720F">
        <w:rPr>
          <w:sz w:val="24"/>
          <w:szCs w:val="24"/>
        </w:rPr>
        <w:br/>
        <w:t>о конкурсе проектов развития территориального</w:t>
      </w:r>
      <w:r>
        <w:rPr>
          <w:sz w:val="24"/>
          <w:szCs w:val="24"/>
        </w:rPr>
        <w:t xml:space="preserve"> </w:t>
      </w:r>
      <w:r w:rsidRPr="00E8720F">
        <w:rPr>
          <w:sz w:val="24"/>
          <w:szCs w:val="24"/>
        </w:rPr>
        <w:t>общественного самоуправления  в Няндомском муниципальном районе Архангельской области (далее – Положение);</w:t>
      </w:r>
    </w:p>
    <w:p w:rsidR="00713283" w:rsidRPr="00E8720F" w:rsidRDefault="00713283" w:rsidP="00713283">
      <w:pPr>
        <w:autoSpaceDE w:val="0"/>
        <w:autoSpaceDN w:val="0"/>
        <w:adjustRightInd w:val="0"/>
        <w:spacing w:line="276" w:lineRule="auto"/>
        <w:ind w:left="709" w:firstLine="709"/>
        <w:jc w:val="both"/>
        <w:outlineLvl w:val="0"/>
        <w:rPr>
          <w:sz w:val="24"/>
          <w:szCs w:val="24"/>
        </w:rPr>
      </w:pPr>
      <w:r w:rsidRPr="00E8720F">
        <w:rPr>
          <w:sz w:val="24"/>
          <w:szCs w:val="24"/>
        </w:rPr>
        <w:t>2) </w:t>
      </w:r>
      <w:r w:rsidRPr="00E8720F">
        <w:rPr>
          <w:rFonts w:eastAsiaTheme="minorEastAsia"/>
          <w:sz w:val="24"/>
          <w:szCs w:val="24"/>
        </w:rPr>
        <w:t>наличие утвержденной муниципальной программы, предусматривающей мероприятия по поддержке территориального общественного самоуправления, в целях</w:t>
      </w:r>
      <w:r>
        <w:rPr>
          <w:rFonts w:eastAsiaTheme="minorEastAsia"/>
          <w:sz w:val="24"/>
          <w:szCs w:val="24"/>
        </w:rPr>
        <w:t xml:space="preserve"> </w:t>
      </w:r>
      <w:r w:rsidRPr="00E8720F">
        <w:rPr>
          <w:rFonts w:eastAsiaTheme="minorEastAsia"/>
          <w:sz w:val="24"/>
          <w:szCs w:val="24"/>
        </w:rPr>
        <w:t>финансирования которых предоставляется иной межбюджетный трансферт;</w:t>
      </w:r>
    </w:p>
    <w:p w:rsidR="00713283" w:rsidRPr="00E8720F" w:rsidRDefault="00713283" w:rsidP="00713283">
      <w:pPr>
        <w:widowControl w:val="0"/>
        <w:autoSpaceDE w:val="0"/>
        <w:autoSpaceDN w:val="0"/>
        <w:adjustRightInd w:val="0"/>
        <w:spacing w:line="276" w:lineRule="auto"/>
        <w:ind w:left="709" w:firstLine="709"/>
        <w:jc w:val="both"/>
        <w:rPr>
          <w:rFonts w:eastAsiaTheme="minorEastAsia"/>
          <w:sz w:val="24"/>
          <w:szCs w:val="24"/>
        </w:rPr>
      </w:pPr>
      <w:r w:rsidRPr="00E8720F">
        <w:rPr>
          <w:rFonts w:eastAsiaTheme="minorEastAsia"/>
          <w:sz w:val="24"/>
          <w:szCs w:val="24"/>
        </w:rPr>
        <w:t>3) заключение соглашения между администрацией и администрацией поселения о предоставлении иного межбюджетного трансферта из бюджета</w:t>
      </w:r>
      <w:r>
        <w:rPr>
          <w:rFonts w:eastAsiaTheme="minorEastAsia"/>
          <w:sz w:val="24"/>
          <w:szCs w:val="24"/>
        </w:rPr>
        <w:t xml:space="preserve"> </w:t>
      </w:r>
      <w:r w:rsidRPr="00E8720F">
        <w:rPr>
          <w:rFonts w:eastAsiaTheme="minorEastAsia"/>
          <w:sz w:val="24"/>
          <w:szCs w:val="24"/>
        </w:rPr>
        <w:t xml:space="preserve">района на поддержку территориального общественного самоуправления в рамках </w:t>
      </w:r>
      <w:r w:rsidRPr="00E8720F">
        <w:rPr>
          <w:sz w:val="24"/>
          <w:szCs w:val="24"/>
        </w:rPr>
        <w:t xml:space="preserve">муниципальной программы «Содействие развитию институтов гражданского общества в  Няндомском районе» </w:t>
      </w:r>
      <w:r w:rsidRPr="00E8720F">
        <w:rPr>
          <w:rFonts w:eastAsiaTheme="minorEastAsia"/>
          <w:sz w:val="24"/>
          <w:szCs w:val="24"/>
        </w:rPr>
        <w:t xml:space="preserve"> (далее – Соглашение);</w:t>
      </w:r>
    </w:p>
    <w:p w:rsidR="00713283" w:rsidRPr="00E8720F" w:rsidRDefault="00713283" w:rsidP="00713283">
      <w:pPr>
        <w:widowControl w:val="0"/>
        <w:autoSpaceDE w:val="0"/>
        <w:autoSpaceDN w:val="0"/>
        <w:adjustRightInd w:val="0"/>
        <w:spacing w:line="276" w:lineRule="auto"/>
        <w:ind w:left="709" w:firstLine="709"/>
        <w:jc w:val="both"/>
        <w:rPr>
          <w:rFonts w:eastAsiaTheme="minorEastAsia"/>
          <w:sz w:val="24"/>
          <w:szCs w:val="24"/>
        </w:rPr>
      </w:pPr>
      <w:r w:rsidRPr="00E8720F">
        <w:rPr>
          <w:rFonts w:eastAsiaTheme="minorEastAsia"/>
          <w:sz w:val="24"/>
          <w:szCs w:val="24"/>
        </w:rPr>
        <w:t>4) </w:t>
      </w:r>
      <w:r w:rsidRPr="00E8720F">
        <w:rPr>
          <w:sz w:val="24"/>
          <w:szCs w:val="24"/>
        </w:rPr>
        <w:t>наличие Порядка аккумулирования и расходования средств заинтересованных лиц, направляемых на реализацию проектов территориальных общественных  самоуправлений в поселении.</w:t>
      </w:r>
    </w:p>
    <w:p w:rsidR="00713283" w:rsidRDefault="00713283" w:rsidP="00713283">
      <w:pPr>
        <w:widowControl w:val="0"/>
        <w:autoSpaceDE w:val="0"/>
        <w:autoSpaceDN w:val="0"/>
        <w:adjustRightInd w:val="0"/>
        <w:spacing w:line="276" w:lineRule="auto"/>
        <w:ind w:left="709" w:firstLine="709"/>
        <w:jc w:val="both"/>
        <w:rPr>
          <w:rFonts w:eastAsiaTheme="minorEastAsia"/>
          <w:sz w:val="24"/>
          <w:szCs w:val="24"/>
        </w:rPr>
      </w:pPr>
      <w:bookmarkStart w:id="7" w:name="sub_200060"/>
      <w:r w:rsidRPr="00E8720F">
        <w:rPr>
          <w:rFonts w:eastAsiaTheme="minorEastAsia"/>
          <w:sz w:val="24"/>
          <w:szCs w:val="24"/>
        </w:rPr>
        <w:t>6. Объем иного межбюджетного трансферта бюджетам поселений</w:t>
      </w:r>
      <w:r>
        <w:rPr>
          <w:rFonts w:eastAsiaTheme="minorEastAsia"/>
          <w:sz w:val="24"/>
          <w:szCs w:val="24"/>
        </w:rPr>
        <w:t xml:space="preserve"> </w:t>
      </w:r>
      <w:r w:rsidRPr="00E8720F">
        <w:rPr>
          <w:rFonts w:eastAsiaTheme="minorEastAsia"/>
          <w:sz w:val="24"/>
          <w:szCs w:val="24"/>
        </w:rPr>
        <w:t xml:space="preserve">определяется на основании постановления администрации об итогах конкурса  проектов развития территориального общественного самоуправления в Няндомском муниципальном </w:t>
      </w:r>
      <w:r w:rsidRPr="00E8720F">
        <w:rPr>
          <w:rFonts w:eastAsiaTheme="minorEastAsia"/>
          <w:sz w:val="24"/>
          <w:szCs w:val="24"/>
        </w:rPr>
        <w:lastRenderedPageBreak/>
        <w:t>районе Архангельской области.</w:t>
      </w:r>
      <w:bookmarkEnd w:id="7"/>
    </w:p>
    <w:p w:rsidR="00713283" w:rsidRPr="00E8720F" w:rsidRDefault="00713283" w:rsidP="00713283">
      <w:pPr>
        <w:widowControl w:val="0"/>
        <w:autoSpaceDE w:val="0"/>
        <w:autoSpaceDN w:val="0"/>
        <w:adjustRightInd w:val="0"/>
        <w:spacing w:line="276" w:lineRule="auto"/>
        <w:ind w:left="709" w:firstLine="709"/>
        <w:jc w:val="both"/>
        <w:rPr>
          <w:rFonts w:eastAsiaTheme="minorEastAsia"/>
          <w:sz w:val="24"/>
          <w:szCs w:val="24"/>
        </w:rPr>
      </w:pPr>
    </w:p>
    <w:p w:rsidR="00713283" w:rsidRDefault="00713283" w:rsidP="00713283">
      <w:pPr>
        <w:widowControl w:val="0"/>
        <w:autoSpaceDE w:val="0"/>
        <w:autoSpaceDN w:val="0"/>
        <w:adjustRightInd w:val="0"/>
        <w:spacing w:line="276" w:lineRule="auto"/>
        <w:jc w:val="center"/>
        <w:outlineLvl w:val="0"/>
        <w:rPr>
          <w:rFonts w:eastAsiaTheme="minorEastAsia"/>
          <w:b/>
          <w:bCs/>
          <w:color w:val="26282F"/>
          <w:sz w:val="24"/>
          <w:szCs w:val="24"/>
        </w:rPr>
      </w:pPr>
      <w:bookmarkStart w:id="8" w:name="sub_23000"/>
      <w:r w:rsidRPr="00E8720F">
        <w:rPr>
          <w:rFonts w:eastAsiaTheme="minorEastAsia"/>
          <w:b/>
          <w:bCs/>
          <w:color w:val="26282F"/>
          <w:sz w:val="24"/>
          <w:szCs w:val="24"/>
        </w:rPr>
        <w:t>III. Порядок предоставления иного межбюджетного трансферта</w:t>
      </w:r>
      <w:bookmarkEnd w:id="8"/>
    </w:p>
    <w:p w:rsidR="00713283" w:rsidRPr="00E8720F" w:rsidRDefault="00713283" w:rsidP="00713283">
      <w:pPr>
        <w:widowControl w:val="0"/>
        <w:autoSpaceDE w:val="0"/>
        <w:autoSpaceDN w:val="0"/>
        <w:adjustRightInd w:val="0"/>
        <w:spacing w:line="276" w:lineRule="auto"/>
        <w:jc w:val="center"/>
        <w:outlineLvl w:val="0"/>
        <w:rPr>
          <w:rFonts w:eastAsiaTheme="minorEastAsia"/>
          <w:b/>
          <w:bCs/>
          <w:color w:val="26282F"/>
          <w:sz w:val="24"/>
          <w:szCs w:val="24"/>
        </w:rPr>
      </w:pPr>
    </w:p>
    <w:p w:rsidR="00713283" w:rsidRPr="00E8720F" w:rsidRDefault="00713283" w:rsidP="00713283">
      <w:pPr>
        <w:widowControl w:val="0"/>
        <w:autoSpaceDE w:val="0"/>
        <w:autoSpaceDN w:val="0"/>
        <w:adjustRightInd w:val="0"/>
        <w:spacing w:line="276" w:lineRule="auto"/>
        <w:ind w:left="709" w:firstLine="709"/>
        <w:jc w:val="both"/>
        <w:rPr>
          <w:rFonts w:eastAsiaTheme="minorEastAsia"/>
          <w:sz w:val="24"/>
          <w:szCs w:val="24"/>
        </w:rPr>
      </w:pPr>
      <w:bookmarkStart w:id="9" w:name="sub_200070"/>
      <w:r w:rsidRPr="00E8720F">
        <w:rPr>
          <w:rFonts w:eastAsiaTheme="minorEastAsia"/>
          <w:sz w:val="24"/>
          <w:szCs w:val="24"/>
        </w:rPr>
        <w:t xml:space="preserve">7. </w:t>
      </w:r>
      <w:bookmarkStart w:id="10" w:name="sub_200080"/>
      <w:bookmarkEnd w:id="9"/>
      <w:r w:rsidRPr="00E8720F">
        <w:rPr>
          <w:rFonts w:eastAsiaTheme="minorEastAsia"/>
          <w:sz w:val="24"/>
          <w:szCs w:val="24"/>
        </w:rPr>
        <w:t>Администрация заключает Соглашение с администрацией поселения</w:t>
      </w:r>
      <w:r w:rsidRPr="00E8720F">
        <w:rPr>
          <w:rFonts w:eastAsiaTheme="minorEastAsia"/>
          <w:sz w:val="24"/>
          <w:szCs w:val="24"/>
        </w:rPr>
        <w:br/>
        <w:t>в срок не позднее двух месяцев со дня официального опубликования постановления администрации об итогах конкурса  проектов развития территориального общественного самоуправления в Няндомском муниципальном районе Архангельской области.</w:t>
      </w:r>
    </w:p>
    <w:p w:rsidR="00713283" w:rsidRPr="00E8720F" w:rsidRDefault="00713283" w:rsidP="00713283">
      <w:pPr>
        <w:widowControl w:val="0"/>
        <w:autoSpaceDE w:val="0"/>
        <w:autoSpaceDN w:val="0"/>
        <w:adjustRightInd w:val="0"/>
        <w:spacing w:line="276" w:lineRule="auto"/>
        <w:ind w:left="709" w:firstLine="709"/>
        <w:jc w:val="both"/>
        <w:rPr>
          <w:rFonts w:eastAsiaTheme="minorEastAsia"/>
          <w:sz w:val="24"/>
          <w:szCs w:val="24"/>
        </w:rPr>
      </w:pPr>
      <w:r w:rsidRPr="00E8720F">
        <w:rPr>
          <w:rFonts w:eastAsiaTheme="minorEastAsia"/>
          <w:sz w:val="24"/>
          <w:szCs w:val="24"/>
        </w:rPr>
        <w:t>В соглашении предусматриваются в том числе следующие условия:</w:t>
      </w:r>
    </w:p>
    <w:bookmarkEnd w:id="10"/>
    <w:p w:rsidR="00713283" w:rsidRPr="00E8720F" w:rsidRDefault="00713283" w:rsidP="00713283">
      <w:pPr>
        <w:widowControl w:val="0"/>
        <w:autoSpaceDE w:val="0"/>
        <w:autoSpaceDN w:val="0"/>
        <w:adjustRightInd w:val="0"/>
        <w:spacing w:line="276" w:lineRule="auto"/>
        <w:ind w:left="709" w:firstLine="720"/>
        <w:jc w:val="both"/>
        <w:rPr>
          <w:rFonts w:eastAsiaTheme="minorEastAsia"/>
          <w:sz w:val="24"/>
          <w:szCs w:val="24"/>
        </w:rPr>
      </w:pPr>
      <w:r w:rsidRPr="00E8720F">
        <w:rPr>
          <w:rFonts w:eastAsiaTheme="minorEastAsia"/>
          <w:sz w:val="24"/>
          <w:szCs w:val="24"/>
        </w:rPr>
        <w:t>1) размер предоставляемого иного межбюджетного трансферта, порядок, условия и сроки его перечисления в бюджет поселения;</w:t>
      </w:r>
    </w:p>
    <w:p w:rsidR="00713283" w:rsidRPr="00E8720F" w:rsidRDefault="00713283" w:rsidP="00713283">
      <w:pPr>
        <w:widowControl w:val="0"/>
        <w:autoSpaceDE w:val="0"/>
        <w:autoSpaceDN w:val="0"/>
        <w:adjustRightInd w:val="0"/>
        <w:spacing w:line="276" w:lineRule="auto"/>
        <w:ind w:left="709" w:firstLine="720"/>
        <w:jc w:val="both"/>
        <w:rPr>
          <w:rFonts w:eastAsiaTheme="minorEastAsia"/>
          <w:sz w:val="24"/>
          <w:szCs w:val="24"/>
        </w:rPr>
      </w:pPr>
      <w:r w:rsidRPr="00E8720F">
        <w:rPr>
          <w:rFonts w:eastAsiaTheme="minorEastAsia"/>
          <w:sz w:val="24"/>
          <w:szCs w:val="24"/>
        </w:rPr>
        <w:t>2) целевые значения показателей результата использования иного межбюджетного трансферта;</w:t>
      </w:r>
    </w:p>
    <w:p w:rsidR="00713283" w:rsidRPr="00E8720F" w:rsidRDefault="00713283" w:rsidP="00713283">
      <w:pPr>
        <w:widowControl w:val="0"/>
        <w:autoSpaceDE w:val="0"/>
        <w:autoSpaceDN w:val="0"/>
        <w:adjustRightInd w:val="0"/>
        <w:spacing w:line="276" w:lineRule="auto"/>
        <w:ind w:left="709" w:firstLine="720"/>
        <w:jc w:val="both"/>
        <w:rPr>
          <w:rFonts w:eastAsiaTheme="minorEastAsia"/>
          <w:sz w:val="24"/>
          <w:szCs w:val="24"/>
        </w:rPr>
      </w:pPr>
      <w:r w:rsidRPr="00E8720F">
        <w:rPr>
          <w:rFonts w:eastAsiaTheme="minorEastAsia"/>
          <w:sz w:val="24"/>
          <w:szCs w:val="24"/>
        </w:rPr>
        <w:t>3) приоритетные направления расходования иного межбюджетного трансферта;</w:t>
      </w:r>
    </w:p>
    <w:p w:rsidR="00713283" w:rsidRPr="00E8720F" w:rsidRDefault="00713283" w:rsidP="00713283">
      <w:pPr>
        <w:widowControl w:val="0"/>
        <w:autoSpaceDE w:val="0"/>
        <w:autoSpaceDN w:val="0"/>
        <w:adjustRightInd w:val="0"/>
        <w:spacing w:line="276" w:lineRule="auto"/>
        <w:ind w:left="709" w:firstLine="720"/>
        <w:jc w:val="both"/>
        <w:rPr>
          <w:rFonts w:eastAsiaTheme="minorEastAsia"/>
          <w:sz w:val="24"/>
          <w:szCs w:val="24"/>
        </w:rPr>
      </w:pPr>
      <w:r w:rsidRPr="00E8720F">
        <w:rPr>
          <w:rFonts w:eastAsiaTheme="minorEastAsia"/>
          <w:sz w:val="24"/>
          <w:szCs w:val="24"/>
        </w:rPr>
        <w:t>4) обязательство администрации поселения по обеспечению завершения реализации мероприятий не позднее 31 декабря года предоставления иного межбюджетного трансферта;</w:t>
      </w:r>
    </w:p>
    <w:p w:rsidR="00713283" w:rsidRPr="00E8720F" w:rsidRDefault="00713283" w:rsidP="00713283">
      <w:pPr>
        <w:widowControl w:val="0"/>
        <w:autoSpaceDE w:val="0"/>
        <w:autoSpaceDN w:val="0"/>
        <w:adjustRightInd w:val="0"/>
        <w:spacing w:line="276" w:lineRule="auto"/>
        <w:ind w:left="709" w:firstLine="720"/>
        <w:jc w:val="both"/>
        <w:rPr>
          <w:rFonts w:eastAsiaTheme="minorEastAsia"/>
          <w:sz w:val="24"/>
          <w:szCs w:val="24"/>
        </w:rPr>
      </w:pPr>
      <w:r w:rsidRPr="00E8720F">
        <w:rPr>
          <w:rFonts w:eastAsiaTheme="minorEastAsia"/>
          <w:sz w:val="24"/>
          <w:szCs w:val="24"/>
        </w:rPr>
        <w:t>5) обязательство администрации поселения по обеспечению учета новых объектов, созданных в результате реализации проектов территориального общественного самоуправления: в реестре муниципальной собственности поселений, либо в собственности территориального общественного самоуправления (в случае если территориальное общественное самоуправление обладает статусом юридического лица);</w:t>
      </w:r>
    </w:p>
    <w:p w:rsidR="00713283" w:rsidRPr="00E8720F" w:rsidRDefault="00713283" w:rsidP="00713283">
      <w:pPr>
        <w:widowControl w:val="0"/>
        <w:autoSpaceDE w:val="0"/>
        <w:autoSpaceDN w:val="0"/>
        <w:adjustRightInd w:val="0"/>
        <w:spacing w:line="276" w:lineRule="auto"/>
        <w:ind w:left="709" w:firstLine="720"/>
        <w:jc w:val="both"/>
        <w:rPr>
          <w:rFonts w:eastAsiaTheme="minorEastAsia"/>
          <w:sz w:val="24"/>
          <w:szCs w:val="24"/>
        </w:rPr>
      </w:pPr>
      <w:r w:rsidRPr="00E8720F">
        <w:rPr>
          <w:rFonts w:eastAsiaTheme="minorEastAsia"/>
          <w:sz w:val="24"/>
          <w:szCs w:val="24"/>
        </w:rPr>
        <w:t xml:space="preserve">6) обязательство администрации поселения по представлению </w:t>
      </w:r>
      <w:r w:rsidRPr="00E8720F">
        <w:rPr>
          <w:rFonts w:eastAsiaTheme="minorEastAsia"/>
          <w:sz w:val="24"/>
          <w:szCs w:val="24"/>
        </w:rPr>
        <w:br/>
        <w:t>в администрацию отчетов об использовании иного межбюджетного трансферта в установленные сроки и по формам, предусмотренным соглашением;</w:t>
      </w:r>
    </w:p>
    <w:p w:rsidR="00713283" w:rsidRPr="00E8720F" w:rsidRDefault="00713283" w:rsidP="00713283">
      <w:pPr>
        <w:widowControl w:val="0"/>
        <w:autoSpaceDE w:val="0"/>
        <w:autoSpaceDN w:val="0"/>
        <w:adjustRightInd w:val="0"/>
        <w:spacing w:line="276" w:lineRule="auto"/>
        <w:ind w:left="709" w:firstLine="709"/>
        <w:jc w:val="both"/>
        <w:rPr>
          <w:rFonts w:eastAsiaTheme="minorEastAsia"/>
          <w:sz w:val="24"/>
          <w:szCs w:val="24"/>
        </w:rPr>
      </w:pPr>
      <w:r w:rsidRPr="00E8720F">
        <w:rPr>
          <w:rFonts w:eastAsiaTheme="minorEastAsia"/>
          <w:sz w:val="24"/>
          <w:szCs w:val="24"/>
        </w:rPr>
        <w:t>7) обязательство администрации поселения по предоставлению</w:t>
      </w:r>
      <w:r w:rsidRPr="00E8720F">
        <w:rPr>
          <w:rFonts w:eastAsiaTheme="minorEastAsia"/>
          <w:sz w:val="24"/>
          <w:szCs w:val="24"/>
        </w:rPr>
        <w:br/>
        <w:t>в администрацию информации и документов, подтверждающих целевое использование иного межбюджетного трансферта, в том числе проектной</w:t>
      </w:r>
      <w:r w:rsidRPr="00E8720F">
        <w:rPr>
          <w:rFonts w:eastAsiaTheme="minorEastAsia"/>
          <w:sz w:val="24"/>
          <w:szCs w:val="24"/>
        </w:rPr>
        <w:br/>
        <w:t>и иной документации, подготавливаемой в соответствии с законодательством Российской Федерации;</w:t>
      </w:r>
    </w:p>
    <w:p w:rsidR="00713283" w:rsidRPr="00E8720F" w:rsidRDefault="00713283" w:rsidP="00713283">
      <w:pPr>
        <w:widowControl w:val="0"/>
        <w:autoSpaceDE w:val="0"/>
        <w:autoSpaceDN w:val="0"/>
        <w:adjustRightInd w:val="0"/>
        <w:spacing w:line="276" w:lineRule="auto"/>
        <w:ind w:left="709" w:firstLine="720"/>
        <w:jc w:val="both"/>
        <w:rPr>
          <w:rFonts w:eastAsiaTheme="minorEastAsia"/>
          <w:sz w:val="24"/>
          <w:szCs w:val="24"/>
        </w:rPr>
      </w:pPr>
      <w:r w:rsidRPr="00E8720F">
        <w:rPr>
          <w:rFonts w:eastAsiaTheme="minorEastAsia"/>
          <w:sz w:val="24"/>
          <w:szCs w:val="24"/>
        </w:rPr>
        <w:t>8) ответственность сторон за нарушение условий соглашения, в том числе условие о возврате администрацией поселения средств иного межбюджетного трансферта в местный бюджет в случае нарушения условий, целей и порядка предоставления иного межбюджетного трансферта.</w:t>
      </w:r>
    </w:p>
    <w:p w:rsidR="00713283" w:rsidRPr="00E8720F" w:rsidRDefault="00713283" w:rsidP="00713283">
      <w:pPr>
        <w:widowControl w:val="0"/>
        <w:autoSpaceDE w:val="0"/>
        <w:autoSpaceDN w:val="0"/>
        <w:adjustRightInd w:val="0"/>
        <w:spacing w:line="276" w:lineRule="auto"/>
        <w:ind w:left="709" w:firstLine="709"/>
        <w:jc w:val="both"/>
        <w:rPr>
          <w:rFonts w:eastAsiaTheme="minorEastAsia"/>
          <w:sz w:val="24"/>
          <w:szCs w:val="24"/>
        </w:rPr>
      </w:pPr>
      <w:bookmarkStart w:id="11" w:name="sub_200090"/>
      <w:r w:rsidRPr="00E8720F">
        <w:rPr>
          <w:rFonts w:eastAsiaTheme="minorEastAsia"/>
          <w:sz w:val="24"/>
          <w:szCs w:val="24"/>
        </w:rPr>
        <w:t xml:space="preserve">8. </w:t>
      </w:r>
      <w:bookmarkStart w:id="12" w:name="sub_200120"/>
      <w:bookmarkEnd w:id="11"/>
      <w:r w:rsidRPr="00E8720F">
        <w:rPr>
          <w:spacing w:val="-6"/>
          <w:sz w:val="24"/>
          <w:szCs w:val="24"/>
        </w:rPr>
        <w:t xml:space="preserve">Администрация на основании Соглашения  и </w:t>
      </w:r>
      <w:r w:rsidRPr="00E8720F">
        <w:rPr>
          <w:sz w:val="24"/>
          <w:szCs w:val="24"/>
        </w:rPr>
        <w:t>уведомления о доведении показателей утвержденной бюджетной росписи</w:t>
      </w:r>
      <w:r>
        <w:rPr>
          <w:sz w:val="24"/>
          <w:szCs w:val="24"/>
        </w:rPr>
        <w:t xml:space="preserve"> </w:t>
      </w:r>
      <w:r w:rsidRPr="00E8720F">
        <w:rPr>
          <w:spacing w:val="-6"/>
          <w:sz w:val="24"/>
          <w:szCs w:val="24"/>
        </w:rPr>
        <w:t xml:space="preserve">перечисляет </w:t>
      </w:r>
      <w:r w:rsidRPr="00E8720F">
        <w:rPr>
          <w:sz w:val="24"/>
          <w:szCs w:val="24"/>
        </w:rPr>
        <w:t>иные межбюджетные трансферты в порядке межбюджетных отношений администрации поселения</w:t>
      </w:r>
      <w:r>
        <w:rPr>
          <w:sz w:val="24"/>
          <w:szCs w:val="24"/>
        </w:rPr>
        <w:t xml:space="preserve"> </w:t>
      </w:r>
      <w:r w:rsidRPr="00E8720F">
        <w:rPr>
          <w:sz w:val="24"/>
          <w:szCs w:val="24"/>
        </w:rPr>
        <w:t>на счет, открытый Управлению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поселений.</w:t>
      </w:r>
      <w:bookmarkEnd w:id="12"/>
    </w:p>
    <w:p w:rsidR="00713283" w:rsidRPr="00E8720F" w:rsidRDefault="00713283" w:rsidP="00713283">
      <w:pPr>
        <w:widowControl w:val="0"/>
        <w:autoSpaceDE w:val="0"/>
        <w:autoSpaceDN w:val="0"/>
        <w:adjustRightInd w:val="0"/>
        <w:spacing w:line="276" w:lineRule="auto"/>
        <w:jc w:val="center"/>
        <w:outlineLvl w:val="0"/>
        <w:rPr>
          <w:rFonts w:eastAsiaTheme="minorEastAsia"/>
          <w:b/>
          <w:bCs/>
          <w:color w:val="26282F"/>
          <w:sz w:val="24"/>
          <w:szCs w:val="24"/>
        </w:rPr>
      </w:pPr>
      <w:bookmarkStart w:id="13" w:name="sub_24002"/>
      <w:r>
        <w:rPr>
          <w:rFonts w:eastAsiaTheme="minorEastAsia"/>
          <w:b/>
          <w:bCs/>
          <w:color w:val="26282F"/>
          <w:sz w:val="24"/>
          <w:szCs w:val="24"/>
        </w:rPr>
        <w:t xml:space="preserve">                        </w:t>
      </w:r>
      <w:r w:rsidRPr="00E8720F">
        <w:rPr>
          <w:rFonts w:eastAsiaTheme="minorEastAsia"/>
          <w:b/>
          <w:bCs/>
          <w:color w:val="26282F"/>
          <w:sz w:val="24"/>
          <w:szCs w:val="24"/>
        </w:rPr>
        <w:t>IV. Осуществление контроля за целевым использованием иного межбюджетного трансферта</w:t>
      </w:r>
      <w:bookmarkEnd w:id="13"/>
    </w:p>
    <w:p w:rsidR="00713283" w:rsidRPr="00E8720F" w:rsidRDefault="00713283" w:rsidP="00713283">
      <w:pPr>
        <w:widowControl w:val="0"/>
        <w:autoSpaceDE w:val="0"/>
        <w:autoSpaceDN w:val="0"/>
        <w:adjustRightInd w:val="0"/>
        <w:spacing w:line="276" w:lineRule="auto"/>
        <w:ind w:left="709" w:firstLine="709"/>
        <w:jc w:val="both"/>
        <w:rPr>
          <w:rFonts w:eastAsiaTheme="minorEastAsia"/>
          <w:sz w:val="24"/>
          <w:szCs w:val="24"/>
        </w:rPr>
      </w:pPr>
      <w:bookmarkStart w:id="14" w:name="sub_200140"/>
      <w:r w:rsidRPr="00E8720F">
        <w:rPr>
          <w:rFonts w:eastAsiaTheme="minorEastAsia"/>
          <w:sz w:val="24"/>
          <w:szCs w:val="24"/>
        </w:rPr>
        <w:t>9. Администрация поселения</w:t>
      </w:r>
      <w:r>
        <w:rPr>
          <w:rFonts w:eastAsiaTheme="minorEastAsia"/>
          <w:sz w:val="24"/>
          <w:szCs w:val="24"/>
        </w:rPr>
        <w:t xml:space="preserve"> </w:t>
      </w:r>
      <w:r w:rsidRPr="00E8720F">
        <w:rPr>
          <w:rFonts w:eastAsiaTheme="minorEastAsia"/>
          <w:sz w:val="24"/>
          <w:szCs w:val="24"/>
        </w:rPr>
        <w:t>представляет в администрацию отчетность в порядке и сроки, которые предусмотрены соглашением.</w:t>
      </w:r>
    </w:p>
    <w:p w:rsidR="00713283" w:rsidRPr="00E8720F" w:rsidRDefault="00713283" w:rsidP="00713283">
      <w:pPr>
        <w:widowControl w:val="0"/>
        <w:autoSpaceDE w:val="0"/>
        <w:autoSpaceDN w:val="0"/>
        <w:adjustRightInd w:val="0"/>
        <w:spacing w:line="276" w:lineRule="auto"/>
        <w:ind w:left="709" w:firstLine="709"/>
        <w:jc w:val="both"/>
        <w:rPr>
          <w:rFonts w:eastAsiaTheme="minorEastAsia"/>
          <w:sz w:val="24"/>
          <w:szCs w:val="24"/>
        </w:rPr>
      </w:pPr>
      <w:bookmarkStart w:id="15" w:name="sub_200150"/>
      <w:bookmarkEnd w:id="14"/>
      <w:r w:rsidRPr="00E8720F">
        <w:rPr>
          <w:rFonts w:eastAsiaTheme="minorEastAsia"/>
          <w:sz w:val="24"/>
          <w:szCs w:val="24"/>
        </w:rPr>
        <w:lastRenderedPageBreak/>
        <w:t>10. Показателем результата использования иного межбюджетного трансферта является количество реализованных проектов территориального общественного самоуправления в год.</w:t>
      </w:r>
    </w:p>
    <w:bookmarkEnd w:id="15"/>
    <w:p w:rsidR="00713283" w:rsidRPr="00E8720F" w:rsidRDefault="00713283" w:rsidP="00713283">
      <w:pPr>
        <w:widowControl w:val="0"/>
        <w:autoSpaceDE w:val="0"/>
        <w:autoSpaceDN w:val="0"/>
        <w:adjustRightInd w:val="0"/>
        <w:spacing w:line="276" w:lineRule="auto"/>
        <w:ind w:left="709" w:firstLine="709"/>
        <w:jc w:val="both"/>
        <w:rPr>
          <w:rFonts w:eastAsiaTheme="minorEastAsia"/>
          <w:sz w:val="24"/>
          <w:szCs w:val="24"/>
        </w:rPr>
      </w:pPr>
      <w:r w:rsidRPr="00E8720F">
        <w:rPr>
          <w:rFonts w:eastAsiaTheme="minorEastAsia"/>
          <w:sz w:val="24"/>
          <w:szCs w:val="24"/>
        </w:rPr>
        <w:t>Оценка достижения значения показателя результата использования иного межбюджетного трансферта осуществляется администрацией на основании анализа отчетности, представленной администрацией поселения.</w:t>
      </w:r>
    </w:p>
    <w:p w:rsidR="00713283" w:rsidRPr="00E8720F" w:rsidRDefault="00713283" w:rsidP="00713283">
      <w:pPr>
        <w:widowControl w:val="0"/>
        <w:autoSpaceDE w:val="0"/>
        <w:autoSpaceDN w:val="0"/>
        <w:adjustRightInd w:val="0"/>
        <w:spacing w:line="276" w:lineRule="auto"/>
        <w:ind w:left="709" w:firstLine="709"/>
        <w:jc w:val="both"/>
        <w:rPr>
          <w:rFonts w:eastAsiaTheme="minorEastAsia"/>
          <w:sz w:val="24"/>
          <w:szCs w:val="24"/>
        </w:rPr>
      </w:pPr>
      <w:bookmarkStart w:id="16" w:name="sub_200160"/>
      <w:r w:rsidRPr="00E8720F">
        <w:rPr>
          <w:rFonts w:eastAsiaTheme="minorEastAsia"/>
          <w:sz w:val="24"/>
          <w:szCs w:val="24"/>
        </w:rPr>
        <w:t>11. Контроль за целевым использованием средств иного межбюджетного трансферта осуществляется администрацией и</w:t>
      </w:r>
      <w:r>
        <w:rPr>
          <w:rFonts w:eastAsiaTheme="minorEastAsia"/>
          <w:sz w:val="24"/>
          <w:szCs w:val="24"/>
        </w:rPr>
        <w:t xml:space="preserve"> </w:t>
      </w:r>
      <w:r w:rsidRPr="00E8720F">
        <w:rPr>
          <w:sz w:val="24"/>
          <w:szCs w:val="24"/>
        </w:rPr>
        <w:t>органами муниципального финансового контроля Няндомского района в порядке, установленном бюджетным законодательством Российской Федерации.</w:t>
      </w:r>
    </w:p>
    <w:p w:rsidR="00713283" w:rsidRPr="00E8720F" w:rsidRDefault="00713283" w:rsidP="00713283">
      <w:pPr>
        <w:widowControl w:val="0"/>
        <w:autoSpaceDE w:val="0"/>
        <w:autoSpaceDN w:val="0"/>
        <w:adjustRightInd w:val="0"/>
        <w:spacing w:line="276" w:lineRule="auto"/>
        <w:ind w:left="709" w:firstLine="709"/>
        <w:jc w:val="both"/>
        <w:rPr>
          <w:sz w:val="24"/>
          <w:szCs w:val="24"/>
        </w:rPr>
      </w:pPr>
      <w:bookmarkStart w:id="17" w:name="sub_200170"/>
      <w:bookmarkEnd w:id="16"/>
      <w:r w:rsidRPr="00E8720F">
        <w:rPr>
          <w:rFonts w:eastAsiaTheme="minorEastAsia"/>
          <w:sz w:val="24"/>
          <w:szCs w:val="24"/>
        </w:rPr>
        <w:t>12. При наличии остатков иного межбюджетного трансферта, не использованных в отчетном финансовом году, администрация поселения</w:t>
      </w:r>
      <w:r>
        <w:rPr>
          <w:rFonts w:eastAsiaTheme="minorEastAsia"/>
          <w:sz w:val="24"/>
          <w:szCs w:val="24"/>
        </w:rPr>
        <w:t xml:space="preserve"> </w:t>
      </w:r>
      <w:r w:rsidRPr="00E8720F">
        <w:rPr>
          <w:rFonts w:eastAsiaTheme="minorEastAsia"/>
          <w:sz w:val="24"/>
          <w:szCs w:val="24"/>
        </w:rPr>
        <w:t xml:space="preserve"> в течение 15 календарных дней со дня их уведомления </w:t>
      </w:r>
      <w:r w:rsidRPr="00E8720F">
        <w:rPr>
          <w:sz w:val="24"/>
          <w:szCs w:val="24"/>
        </w:rPr>
        <w:t>органами муниципального финансового контроля Няндомского района обязана</w:t>
      </w:r>
      <w:r>
        <w:rPr>
          <w:sz w:val="24"/>
          <w:szCs w:val="24"/>
        </w:rPr>
        <w:t xml:space="preserve"> </w:t>
      </w:r>
      <w:r w:rsidRPr="00E8720F">
        <w:rPr>
          <w:rFonts w:eastAsiaTheme="minorEastAsia"/>
          <w:sz w:val="24"/>
          <w:szCs w:val="24"/>
        </w:rPr>
        <w:t>возвратить средства иного межбюджетного трансферта в случаях, предусмотренных соглашением, если администрацией не принято распоряжение о наличии потребности в средствах иного межбюджетного трансферта, не использованных в отчетном финансовом году, в соответствии</w:t>
      </w:r>
      <w:r>
        <w:rPr>
          <w:rFonts w:eastAsiaTheme="minorEastAsia"/>
          <w:sz w:val="24"/>
          <w:szCs w:val="24"/>
        </w:rPr>
        <w:t xml:space="preserve"> </w:t>
      </w:r>
      <w:r w:rsidRPr="00E8720F">
        <w:rPr>
          <w:rFonts w:eastAsiaTheme="minorEastAsia"/>
          <w:sz w:val="24"/>
          <w:szCs w:val="24"/>
        </w:rPr>
        <w:t xml:space="preserve">с </w:t>
      </w:r>
      <w:r w:rsidRPr="00E8720F">
        <w:rPr>
          <w:sz w:val="24"/>
          <w:szCs w:val="24"/>
        </w:rPr>
        <w:t xml:space="preserve">Порядком </w:t>
      </w:r>
      <w:r w:rsidRPr="00E8720F">
        <w:rPr>
          <w:rStyle w:val="af4"/>
          <w:szCs w:val="24"/>
        </w:rPr>
        <w:t>возврата межбюджетных трансфертов из бюджета муниципального образования «Няндомский муниципальный район» в текущем финансовом году в доход бюджета поселения, которому они были ранее предоставлены для финансового обеспечения расходов бюджета поселения, соответствующих целям предоставления указанных межбюджетных трансфертов», утвержденным постановлением</w:t>
      </w:r>
      <w:r>
        <w:rPr>
          <w:rStyle w:val="af4"/>
          <w:szCs w:val="24"/>
        </w:rPr>
        <w:t xml:space="preserve"> </w:t>
      </w:r>
      <w:r w:rsidRPr="00E8720F">
        <w:rPr>
          <w:sz w:val="24"/>
          <w:szCs w:val="24"/>
        </w:rPr>
        <w:t>администрации муниципального образования «Няндомский муниципальный район» от 6 февраля 2019 года № 67.</w:t>
      </w:r>
    </w:p>
    <w:p w:rsidR="00713283" w:rsidRPr="00E8720F" w:rsidRDefault="00713283" w:rsidP="00713283">
      <w:pPr>
        <w:widowControl w:val="0"/>
        <w:autoSpaceDE w:val="0"/>
        <w:autoSpaceDN w:val="0"/>
        <w:adjustRightInd w:val="0"/>
        <w:spacing w:line="276" w:lineRule="auto"/>
        <w:ind w:left="709" w:firstLine="709"/>
        <w:jc w:val="both"/>
        <w:rPr>
          <w:rFonts w:eastAsiaTheme="minorEastAsia"/>
          <w:sz w:val="24"/>
          <w:szCs w:val="24"/>
        </w:rPr>
      </w:pPr>
      <w:bookmarkStart w:id="18" w:name="sub_200180"/>
      <w:bookmarkEnd w:id="17"/>
      <w:r w:rsidRPr="00E8720F">
        <w:rPr>
          <w:rFonts w:eastAsiaTheme="minorEastAsia"/>
          <w:sz w:val="24"/>
          <w:szCs w:val="24"/>
        </w:rPr>
        <w:t>13. При выявлении факта нецелевого использования средств иного межбюджетного трансферта администрация поселения обязана в течение 30 рабочих дней со дня его уведомления администрацией возвратить средства иного межбюджетного трансферта, которые использовались не по целевому назначению.</w:t>
      </w:r>
    </w:p>
    <w:bookmarkEnd w:id="18"/>
    <w:p w:rsidR="00713283" w:rsidRPr="003E77F0" w:rsidRDefault="00713283" w:rsidP="00713283">
      <w:pPr>
        <w:widowControl w:val="0"/>
        <w:autoSpaceDE w:val="0"/>
        <w:autoSpaceDN w:val="0"/>
        <w:adjustRightInd w:val="0"/>
        <w:spacing w:line="276" w:lineRule="auto"/>
        <w:ind w:left="709" w:firstLine="709"/>
        <w:jc w:val="both"/>
        <w:rPr>
          <w:rFonts w:eastAsiaTheme="minorEastAsia"/>
          <w:sz w:val="24"/>
          <w:szCs w:val="24"/>
        </w:rPr>
      </w:pPr>
      <w:r w:rsidRPr="00E8720F">
        <w:rPr>
          <w:rFonts w:eastAsiaTheme="minorEastAsia"/>
          <w:sz w:val="24"/>
          <w:szCs w:val="24"/>
        </w:rPr>
        <w:t xml:space="preserve">В случае нецелевого использования средств иного межбюджетного трансферта администрацией поселения и (или) совершения иных бюджетных правонарушений бюджетные меры принуждения к получателям иного межбюджетного трансферта, совершившим бюджетные нарушения, применяются в порядке и по основаниям, установленным </w:t>
      </w:r>
      <w:hyperlink r:id="rId14" w:history="1">
        <w:r w:rsidRPr="003E77F0">
          <w:rPr>
            <w:rFonts w:eastAsiaTheme="minorEastAsia"/>
            <w:sz w:val="24"/>
            <w:szCs w:val="24"/>
          </w:rPr>
          <w:t>бюджетным законодательством</w:t>
        </w:r>
      </w:hyperlink>
      <w:r w:rsidRPr="003E77F0">
        <w:rPr>
          <w:rFonts w:eastAsiaTheme="minorEastAsia"/>
          <w:sz w:val="24"/>
          <w:szCs w:val="24"/>
        </w:rPr>
        <w:t>.</w:t>
      </w:r>
    </w:p>
    <w:p w:rsidR="00713283" w:rsidRPr="00E8720F" w:rsidRDefault="00713283" w:rsidP="00713283">
      <w:pPr>
        <w:widowControl w:val="0"/>
        <w:autoSpaceDE w:val="0"/>
        <w:autoSpaceDN w:val="0"/>
        <w:adjustRightInd w:val="0"/>
        <w:spacing w:line="276" w:lineRule="auto"/>
        <w:ind w:left="709" w:firstLine="709"/>
        <w:jc w:val="both"/>
        <w:rPr>
          <w:rFonts w:eastAsiaTheme="minorEastAsia"/>
          <w:sz w:val="24"/>
          <w:szCs w:val="24"/>
        </w:rPr>
      </w:pPr>
      <w:bookmarkStart w:id="19" w:name="sub_200190"/>
      <w:r w:rsidRPr="00E8720F">
        <w:rPr>
          <w:rFonts w:eastAsiaTheme="minorEastAsia"/>
          <w:sz w:val="24"/>
          <w:szCs w:val="24"/>
        </w:rPr>
        <w:t>14. Финансовая ответственность администрации поселения</w:t>
      </w:r>
      <w:r>
        <w:rPr>
          <w:rFonts w:eastAsiaTheme="minorEastAsia"/>
          <w:sz w:val="24"/>
          <w:szCs w:val="24"/>
        </w:rPr>
        <w:t xml:space="preserve"> </w:t>
      </w:r>
      <w:r w:rsidRPr="00E8720F">
        <w:rPr>
          <w:rFonts w:eastAsiaTheme="minorEastAsia"/>
          <w:sz w:val="24"/>
          <w:szCs w:val="24"/>
        </w:rPr>
        <w:t xml:space="preserve">за недостижение целевых значений показателей результативности использования иного межбюджетного трансферта определяется </w:t>
      </w:r>
      <w:r>
        <w:rPr>
          <w:rFonts w:eastAsiaTheme="minorEastAsia"/>
          <w:sz w:val="24"/>
          <w:szCs w:val="24"/>
        </w:rPr>
        <w:t xml:space="preserve"> </w:t>
      </w:r>
      <w:r w:rsidRPr="00E8720F">
        <w:rPr>
          <w:rFonts w:eastAsiaTheme="minorEastAsia"/>
          <w:sz w:val="24"/>
          <w:szCs w:val="24"/>
        </w:rPr>
        <w:t xml:space="preserve">в соответствии с пунктом 17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w:t>
      </w:r>
      <w:r w:rsidRPr="00E8720F">
        <w:rPr>
          <w:rFonts w:eastAsiaTheme="minorEastAsia"/>
          <w:sz w:val="24"/>
          <w:szCs w:val="24"/>
        </w:rPr>
        <w:br/>
        <w:t xml:space="preserve">и городских округов, городских и сельских поселений Архангельской области, утвержденных постановлением Правительства Архангельской области от </w:t>
      </w:r>
      <w:r w:rsidRPr="00E8720F">
        <w:rPr>
          <w:rFonts w:eastAsiaTheme="minorEastAsia"/>
          <w:sz w:val="24"/>
          <w:szCs w:val="24"/>
        </w:rPr>
        <w:br/>
        <w:t>6 декабря 2017 года № 637-пп</w:t>
      </w:r>
    </w:p>
    <w:bookmarkEnd w:id="19"/>
    <w:p w:rsidR="00713283" w:rsidRPr="00E8720F" w:rsidRDefault="00713283" w:rsidP="00713283">
      <w:pPr>
        <w:widowControl w:val="0"/>
        <w:autoSpaceDE w:val="0"/>
        <w:autoSpaceDN w:val="0"/>
        <w:adjustRightInd w:val="0"/>
        <w:spacing w:line="276" w:lineRule="auto"/>
        <w:ind w:left="709" w:firstLine="709"/>
        <w:jc w:val="both"/>
        <w:rPr>
          <w:rFonts w:eastAsiaTheme="minorEastAsia"/>
          <w:sz w:val="24"/>
          <w:szCs w:val="24"/>
        </w:rPr>
      </w:pPr>
    </w:p>
    <w:p w:rsidR="00713283" w:rsidRPr="00E8720F" w:rsidRDefault="00713283" w:rsidP="00713283">
      <w:pPr>
        <w:spacing w:line="276" w:lineRule="auto"/>
        <w:ind w:left="709" w:firstLine="709"/>
        <w:rPr>
          <w:sz w:val="24"/>
          <w:szCs w:val="24"/>
        </w:rPr>
      </w:pPr>
    </w:p>
    <w:p w:rsidR="00713283" w:rsidRPr="00E8720F" w:rsidRDefault="00713283" w:rsidP="00713283">
      <w:pPr>
        <w:spacing w:line="276" w:lineRule="auto"/>
        <w:rPr>
          <w:sz w:val="24"/>
          <w:szCs w:val="24"/>
        </w:rPr>
      </w:pPr>
    </w:p>
    <w:p w:rsidR="00713283" w:rsidRPr="00E8720F" w:rsidRDefault="00713283" w:rsidP="00713283">
      <w:pPr>
        <w:spacing w:line="276" w:lineRule="auto"/>
        <w:ind w:firstLine="709"/>
        <w:jc w:val="center"/>
        <w:rPr>
          <w:rFonts w:eastAsia="Calibri"/>
          <w:sz w:val="24"/>
          <w:szCs w:val="24"/>
        </w:rPr>
      </w:pPr>
      <w:bookmarkStart w:id="20" w:name="_GoBack"/>
      <w:bookmarkEnd w:id="20"/>
      <w:r>
        <w:rPr>
          <w:sz w:val="24"/>
          <w:szCs w:val="24"/>
        </w:rPr>
        <w:t>________________________________________</w:t>
      </w:r>
    </w:p>
    <w:p w:rsidR="005B4226" w:rsidRPr="00713283" w:rsidRDefault="005B4226" w:rsidP="00713283">
      <w:pPr>
        <w:rPr>
          <w:rFonts w:eastAsia="Calibri"/>
          <w:szCs w:val="24"/>
        </w:rPr>
      </w:pPr>
    </w:p>
    <w:sectPr w:rsidR="005B4226" w:rsidRPr="00713283" w:rsidSect="005B4226">
      <w:pgSz w:w="11906" w:h="16838"/>
      <w:pgMar w:top="1276"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CB6" w:rsidRDefault="00147CB6" w:rsidP="00E20016">
      <w:r>
        <w:separator/>
      </w:r>
    </w:p>
  </w:endnote>
  <w:endnote w:type="continuationSeparator" w:id="0">
    <w:p w:rsidR="00147CB6" w:rsidRDefault="00147CB6" w:rsidP="00E20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CB6" w:rsidRDefault="00147CB6" w:rsidP="00E20016">
      <w:r>
        <w:separator/>
      </w:r>
    </w:p>
  </w:footnote>
  <w:footnote w:type="continuationSeparator" w:id="0">
    <w:p w:rsidR="00147CB6" w:rsidRDefault="00147CB6" w:rsidP="00E200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945"/>
    <w:multiLevelType w:val="multilevel"/>
    <w:tmpl w:val="671C186A"/>
    <w:lvl w:ilvl="0">
      <w:start w:val="2"/>
      <w:numFmt w:val="decimal"/>
      <w:lvlText w:val="%1."/>
      <w:lvlJc w:val="left"/>
      <w:pPr>
        <w:ind w:left="192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95" w:hanging="720"/>
      </w:pPr>
      <w:rPr>
        <w:rFonts w:hint="default"/>
      </w:rPr>
    </w:lvl>
    <w:lvl w:ilvl="3">
      <w:start w:val="1"/>
      <w:numFmt w:val="decimal"/>
      <w:lvlText w:val="%1.%2.%3.%4."/>
      <w:lvlJc w:val="left"/>
      <w:pPr>
        <w:ind w:left="295" w:hanging="720"/>
      </w:pPr>
      <w:rPr>
        <w:rFonts w:hint="default"/>
      </w:rPr>
    </w:lvl>
    <w:lvl w:ilvl="4">
      <w:start w:val="1"/>
      <w:numFmt w:val="decimal"/>
      <w:lvlText w:val="%1.%2.%3.%4.%5."/>
      <w:lvlJc w:val="left"/>
      <w:pPr>
        <w:ind w:left="655" w:hanging="1080"/>
      </w:pPr>
      <w:rPr>
        <w:rFonts w:hint="default"/>
      </w:rPr>
    </w:lvl>
    <w:lvl w:ilvl="5">
      <w:start w:val="1"/>
      <w:numFmt w:val="decimal"/>
      <w:lvlText w:val="%1.%2.%3.%4.%5.%6."/>
      <w:lvlJc w:val="left"/>
      <w:pPr>
        <w:ind w:left="655" w:hanging="1080"/>
      </w:pPr>
      <w:rPr>
        <w:rFonts w:hint="default"/>
      </w:rPr>
    </w:lvl>
    <w:lvl w:ilvl="6">
      <w:start w:val="1"/>
      <w:numFmt w:val="decimal"/>
      <w:lvlText w:val="%1.%2.%3.%4.%5.%6.%7."/>
      <w:lvlJc w:val="left"/>
      <w:pPr>
        <w:ind w:left="1015" w:hanging="1440"/>
      </w:pPr>
      <w:rPr>
        <w:rFonts w:hint="default"/>
      </w:rPr>
    </w:lvl>
    <w:lvl w:ilvl="7">
      <w:start w:val="1"/>
      <w:numFmt w:val="decimal"/>
      <w:lvlText w:val="%1.%2.%3.%4.%5.%6.%7.%8."/>
      <w:lvlJc w:val="left"/>
      <w:pPr>
        <w:ind w:left="1015" w:hanging="1440"/>
      </w:pPr>
      <w:rPr>
        <w:rFonts w:hint="default"/>
      </w:rPr>
    </w:lvl>
    <w:lvl w:ilvl="8">
      <w:start w:val="1"/>
      <w:numFmt w:val="decimal"/>
      <w:lvlText w:val="%1.%2.%3.%4.%5.%6.%7.%8.%9."/>
      <w:lvlJc w:val="left"/>
      <w:pPr>
        <w:ind w:left="1375"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609A2"/>
    <w:rsid w:val="00031308"/>
    <w:rsid w:val="00031966"/>
    <w:rsid w:val="00037698"/>
    <w:rsid w:val="00037D3A"/>
    <w:rsid w:val="00044BBD"/>
    <w:rsid w:val="000476D6"/>
    <w:rsid w:val="00053017"/>
    <w:rsid w:val="000754FA"/>
    <w:rsid w:val="000807F8"/>
    <w:rsid w:val="00083856"/>
    <w:rsid w:val="000846BD"/>
    <w:rsid w:val="00086878"/>
    <w:rsid w:val="000A0864"/>
    <w:rsid w:val="000B16F4"/>
    <w:rsid w:val="000B5545"/>
    <w:rsid w:val="000B69E8"/>
    <w:rsid w:val="000D3FE5"/>
    <w:rsid w:val="000E4CAA"/>
    <w:rsid w:val="000F2166"/>
    <w:rsid w:val="000F3A1A"/>
    <w:rsid w:val="0010510A"/>
    <w:rsid w:val="00106F1A"/>
    <w:rsid w:val="00112928"/>
    <w:rsid w:val="00113250"/>
    <w:rsid w:val="00125906"/>
    <w:rsid w:val="001260A2"/>
    <w:rsid w:val="00126B95"/>
    <w:rsid w:val="00126FD3"/>
    <w:rsid w:val="00127107"/>
    <w:rsid w:val="00146CB4"/>
    <w:rsid w:val="00147CB6"/>
    <w:rsid w:val="00166613"/>
    <w:rsid w:val="0017741A"/>
    <w:rsid w:val="001A2C03"/>
    <w:rsid w:val="001A71E2"/>
    <w:rsid w:val="001F0BCE"/>
    <w:rsid w:val="001F2F32"/>
    <w:rsid w:val="00230012"/>
    <w:rsid w:val="002307EA"/>
    <w:rsid w:val="002433BC"/>
    <w:rsid w:val="002463A9"/>
    <w:rsid w:val="00251348"/>
    <w:rsid w:val="0027751B"/>
    <w:rsid w:val="00277D18"/>
    <w:rsid w:val="00290EDB"/>
    <w:rsid w:val="002B0841"/>
    <w:rsid w:val="002B3E5C"/>
    <w:rsid w:val="002D3E62"/>
    <w:rsid w:val="002E1949"/>
    <w:rsid w:val="002E7468"/>
    <w:rsid w:val="002F6142"/>
    <w:rsid w:val="0032153B"/>
    <w:rsid w:val="003321D6"/>
    <w:rsid w:val="00335CC1"/>
    <w:rsid w:val="003609A2"/>
    <w:rsid w:val="00362B80"/>
    <w:rsid w:val="00377A74"/>
    <w:rsid w:val="00382BF8"/>
    <w:rsid w:val="00387076"/>
    <w:rsid w:val="003931C9"/>
    <w:rsid w:val="003A2379"/>
    <w:rsid w:val="003C0592"/>
    <w:rsid w:val="003C3DE1"/>
    <w:rsid w:val="003D2B93"/>
    <w:rsid w:val="003D58B3"/>
    <w:rsid w:val="003D7DAB"/>
    <w:rsid w:val="003E26B8"/>
    <w:rsid w:val="003F2DCC"/>
    <w:rsid w:val="004137CA"/>
    <w:rsid w:val="004253A5"/>
    <w:rsid w:val="004411FE"/>
    <w:rsid w:val="004425C8"/>
    <w:rsid w:val="004566C4"/>
    <w:rsid w:val="00464300"/>
    <w:rsid w:val="0046505A"/>
    <w:rsid w:val="004747B2"/>
    <w:rsid w:val="00480E99"/>
    <w:rsid w:val="00481424"/>
    <w:rsid w:val="004A0AC1"/>
    <w:rsid w:val="004A7CF5"/>
    <w:rsid w:val="004E78F4"/>
    <w:rsid w:val="00505516"/>
    <w:rsid w:val="005204CE"/>
    <w:rsid w:val="00531B7E"/>
    <w:rsid w:val="005477B3"/>
    <w:rsid w:val="0055065F"/>
    <w:rsid w:val="005608C0"/>
    <w:rsid w:val="005668F8"/>
    <w:rsid w:val="00570EDD"/>
    <w:rsid w:val="00576608"/>
    <w:rsid w:val="0058760F"/>
    <w:rsid w:val="005A00AE"/>
    <w:rsid w:val="005A2AF7"/>
    <w:rsid w:val="005B2D07"/>
    <w:rsid w:val="005B4226"/>
    <w:rsid w:val="005C16C4"/>
    <w:rsid w:val="005D021D"/>
    <w:rsid w:val="005D739F"/>
    <w:rsid w:val="006016C1"/>
    <w:rsid w:val="00611469"/>
    <w:rsid w:val="00613E3F"/>
    <w:rsid w:val="006215E7"/>
    <w:rsid w:val="00621F87"/>
    <w:rsid w:val="0062611B"/>
    <w:rsid w:val="0064212C"/>
    <w:rsid w:val="00642414"/>
    <w:rsid w:val="00657684"/>
    <w:rsid w:val="00694A6B"/>
    <w:rsid w:val="006A68C7"/>
    <w:rsid w:val="006C2AD9"/>
    <w:rsid w:val="006D449A"/>
    <w:rsid w:val="006E1EB3"/>
    <w:rsid w:val="006E5482"/>
    <w:rsid w:val="00713283"/>
    <w:rsid w:val="00716BED"/>
    <w:rsid w:val="0072124E"/>
    <w:rsid w:val="00727415"/>
    <w:rsid w:val="007275C3"/>
    <w:rsid w:val="00767365"/>
    <w:rsid w:val="00770E6E"/>
    <w:rsid w:val="0077490E"/>
    <w:rsid w:val="00781CDA"/>
    <w:rsid w:val="00795609"/>
    <w:rsid w:val="007B0D4B"/>
    <w:rsid w:val="007B5958"/>
    <w:rsid w:val="007C71C8"/>
    <w:rsid w:val="007D061F"/>
    <w:rsid w:val="007D1F0C"/>
    <w:rsid w:val="007E6070"/>
    <w:rsid w:val="008039EA"/>
    <w:rsid w:val="00806DE8"/>
    <w:rsid w:val="008115BC"/>
    <w:rsid w:val="00853135"/>
    <w:rsid w:val="00864FD5"/>
    <w:rsid w:val="008B2C1A"/>
    <w:rsid w:val="008C7D70"/>
    <w:rsid w:val="008D18B2"/>
    <w:rsid w:val="008D4E6E"/>
    <w:rsid w:val="008E52EA"/>
    <w:rsid w:val="008E7BAF"/>
    <w:rsid w:val="008F10CB"/>
    <w:rsid w:val="008F4173"/>
    <w:rsid w:val="00901CD5"/>
    <w:rsid w:val="0090285B"/>
    <w:rsid w:val="00916431"/>
    <w:rsid w:val="00920699"/>
    <w:rsid w:val="0092716A"/>
    <w:rsid w:val="009302B1"/>
    <w:rsid w:val="00934425"/>
    <w:rsid w:val="0095131F"/>
    <w:rsid w:val="0095392E"/>
    <w:rsid w:val="009607CC"/>
    <w:rsid w:val="009B5182"/>
    <w:rsid w:val="009B6F17"/>
    <w:rsid w:val="009C331E"/>
    <w:rsid w:val="009F0470"/>
    <w:rsid w:val="00A158B6"/>
    <w:rsid w:val="00A538D3"/>
    <w:rsid w:val="00A60A01"/>
    <w:rsid w:val="00A67B7F"/>
    <w:rsid w:val="00A74D6D"/>
    <w:rsid w:val="00A81B07"/>
    <w:rsid w:val="00AC3336"/>
    <w:rsid w:val="00AD2FE4"/>
    <w:rsid w:val="00AE2DAC"/>
    <w:rsid w:val="00AE6F19"/>
    <w:rsid w:val="00AF2698"/>
    <w:rsid w:val="00B0111E"/>
    <w:rsid w:val="00B22592"/>
    <w:rsid w:val="00B344BA"/>
    <w:rsid w:val="00B36FCC"/>
    <w:rsid w:val="00B40289"/>
    <w:rsid w:val="00B53DC8"/>
    <w:rsid w:val="00B64C67"/>
    <w:rsid w:val="00B72920"/>
    <w:rsid w:val="00B80DDE"/>
    <w:rsid w:val="00B82497"/>
    <w:rsid w:val="00B82ABD"/>
    <w:rsid w:val="00BC1E49"/>
    <w:rsid w:val="00BD3327"/>
    <w:rsid w:val="00BD59C8"/>
    <w:rsid w:val="00BD692C"/>
    <w:rsid w:val="00BF12C9"/>
    <w:rsid w:val="00BF5B96"/>
    <w:rsid w:val="00C0018D"/>
    <w:rsid w:val="00C01205"/>
    <w:rsid w:val="00C06346"/>
    <w:rsid w:val="00C11546"/>
    <w:rsid w:val="00C34993"/>
    <w:rsid w:val="00C5059A"/>
    <w:rsid w:val="00C541AA"/>
    <w:rsid w:val="00C6439F"/>
    <w:rsid w:val="00CA3F64"/>
    <w:rsid w:val="00CB3BD8"/>
    <w:rsid w:val="00CB4CF5"/>
    <w:rsid w:val="00CB7CBD"/>
    <w:rsid w:val="00CC5C5A"/>
    <w:rsid w:val="00CD1B8F"/>
    <w:rsid w:val="00CD6958"/>
    <w:rsid w:val="00CF20F4"/>
    <w:rsid w:val="00D026C8"/>
    <w:rsid w:val="00D224D8"/>
    <w:rsid w:val="00D276B8"/>
    <w:rsid w:val="00D33747"/>
    <w:rsid w:val="00D70A30"/>
    <w:rsid w:val="00D70C8B"/>
    <w:rsid w:val="00D80906"/>
    <w:rsid w:val="00D852C3"/>
    <w:rsid w:val="00D957F2"/>
    <w:rsid w:val="00DA7C1F"/>
    <w:rsid w:val="00DA7F15"/>
    <w:rsid w:val="00DC2555"/>
    <w:rsid w:val="00DD403B"/>
    <w:rsid w:val="00DD5F79"/>
    <w:rsid w:val="00DF132A"/>
    <w:rsid w:val="00DF4356"/>
    <w:rsid w:val="00E00D4F"/>
    <w:rsid w:val="00E20016"/>
    <w:rsid w:val="00E26E11"/>
    <w:rsid w:val="00E476F4"/>
    <w:rsid w:val="00E5744C"/>
    <w:rsid w:val="00E82A19"/>
    <w:rsid w:val="00E92E0B"/>
    <w:rsid w:val="00EB271E"/>
    <w:rsid w:val="00ED0B41"/>
    <w:rsid w:val="00EE5E0A"/>
    <w:rsid w:val="00EE6EC8"/>
    <w:rsid w:val="00EF321B"/>
    <w:rsid w:val="00F46707"/>
    <w:rsid w:val="00FA32E7"/>
    <w:rsid w:val="00FC09B2"/>
    <w:rsid w:val="00FE4970"/>
    <w:rsid w:val="00FF1EEC"/>
    <w:rsid w:val="00FF3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A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F20F4"/>
    <w:pPr>
      <w:keepNext/>
      <w:jc w:val="both"/>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609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F20F4"/>
    <w:rPr>
      <w:rFonts w:ascii="Arial" w:eastAsia="Times New Roman" w:hAnsi="Arial" w:cs="Arial"/>
      <w:sz w:val="20"/>
      <w:szCs w:val="20"/>
      <w:lang w:eastAsia="ru-RU"/>
    </w:rPr>
  </w:style>
  <w:style w:type="paragraph" w:customStyle="1" w:styleId="Iauiue">
    <w:name w:val="Iau?iue"/>
    <w:rsid w:val="0064212C"/>
    <w:pPr>
      <w:widowControl w:val="0"/>
      <w:spacing w:after="0" w:line="240" w:lineRule="auto"/>
    </w:pPr>
    <w:rPr>
      <w:rFonts w:ascii="Times New Roman" w:eastAsia="Times New Roman" w:hAnsi="Times New Roman" w:cs="Times New Roman"/>
      <w:sz w:val="20"/>
      <w:szCs w:val="20"/>
    </w:rPr>
  </w:style>
  <w:style w:type="character" w:customStyle="1" w:styleId="a3">
    <w:name w:val="Гипертекстовая ссылка"/>
    <w:basedOn w:val="a0"/>
    <w:uiPriority w:val="99"/>
    <w:rsid w:val="001A2C03"/>
    <w:rPr>
      <w:color w:val="106BBE"/>
    </w:rPr>
  </w:style>
  <w:style w:type="paragraph" w:customStyle="1" w:styleId="a4">
    <w:name w:val="Прижатый влево"/>
    <w:basedOn w:val="a"/>
    <w:next w:val="a"/>
    <w:uiPriority w:val="99"/>
    <w:rsid w:val="001A2C03"/>
    <w:pPr>
      <w:widowControl w:val="0"/>
      <w:autoSpaceDE w:val="0"/>
      <w:autoSpaceDN w:val="0"/>
      <w:adjustRightInd w:val="0"/>
    </w:pPr>
    <w:rPr>
      <w:rFonts w:ascii="Arial" w:eastAsiaTheme="minorEastAsia" w:hAnsi="Arial" w:cs="Arial"/>
      <w:sz w:val="24"/>
      <w:szCs w:val="24"/>
    </w:rPr>
  </w:style>
  <w:style w:type="character" w:styleId="a5">
    <w:name w:val="Hyperlink"/>
    <w:basedOn w:val="a0"/>
    <w:uiPriority w:val="99"/>
    <w:semiHidden/>
    <w:unhideWhenUsed/>
    <w:rsid w:val="004747B2"/>
    <w:rPr>
      <w:color w:val="0000FF" w:themeColor="hyperlink"/>
      <w:u w:val="single"/>
    </w:rPr>
  </w:style>
  <w:style w:type="paragraph" w:styleId="a6">
    <w:name w:val="header"/>
    <w:basedOn w:val="a"/>
    <w:link w:val="a7"/>
    <w:uiPriority w:val="99"/>
    <w:unhideWhenUsed/>
    <w:rsid w:val="00E20016"/>
    <w:pPr>
      <w:tabs>
        <w:tab w:val="center" w:pos="4677"/>
        <w:tab w:val="right" w:pos="9355"/>
      </w:tabs>
    </w:pPr>
  </w:style>
  <w:style w:type="character" w:customStyle="1" w:styleId="a7">
    <w:name w:val="Верхний колонтитул Знак"/>
    <w:basedOn w:val="a0"/>
    <w:link w:val="a6"/>
    <w:uiPriority w:val="99"/>
    <w:rsid w:val="00E2001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20016"/>
    <w:pPr>
      <w:tabs>
        <w:tab w:val="center" w:pos="4677"/>
        <w:tab w:val="right" w:pos="9355"/>
      </w:tabs>
    </w:pPr>
  </w:style>
  <w:style w:type="character" w:customStyle="1" w:styleId="a9">
    <w:name w:val="Нижний колонтитул Знак"/>
    <w:basedOn w:val="a0"/>
    <w:link w:val="a8"/>
    <w:uiPriority w:val="99"/>
    <w:rsid w:val="00E20016"/>
    <w:rPr>
      <w:rFonts w:ascii="Times New Roman" w:eastAsia="Times New Roman" w:hAnsi="Times New Roman" w:cs="Times New Roman"/>
      <w:sz w:val="20"/>
      <w:szCs w:val="20"/>
      <w:lang w:eastAsia="ru-RU"/>
    </w:rPr>
  </w:style>
  <w:style w:type="paragraph" w:styleId="aa">
    <w:name w:val="List Paragraph"/>
    <w:basedOn w:val="a"/>
    <w:uiPriority w:val="34"/>
    <w:qFormat/>
    <w:rsid w:val="00EB271E"/>
    <w:pPr>
      <w:ind w:left="720"/>
      <w:contextualSpacing/>
    </w:pPr>
  </w:style>
  <w:style w:type="paragraph" w:customStyle="1" w:styleId="ab">
    <w:name w:val="Нормальный (таблица)"/>
    <w:basedOn w:val="a"/>
    <w:next w:val="a"/>
    <w:link w:val="ac"/>
    <w:rsid w:val="00DA7C1F"/>
    <w:pPr>
      <w:widowControl w:val="0"/>
      <w:autoSpaceDE w:val="0"/>
      <w:autoSpaceDN w:val="0"/>
      <w:adjustRightInd w:val="0"/>
      <w:jc w:val="both"/>
    </w:pPr>
    <w:rPr>
      <w:rFonts w:ascii="Arial" w:hAnsi="Arial"/>
      <w:sz w:val="24"/>
      <w:szCs w:val="24"/>
    </w:rPr>
  </w:style>
  <w:style w:type="character" w:customStyle="1" w:styleId="ac">
    <w:name w:val="Нормальный (таблица) Знак"/>
    <w:link w:val="ab"/>
    <w:locked/>
    <w:rsid w:val="00DA7C1F"/>
    <w:rPr>
      <w:rFonts w:ascii="Arial" w:eastAsia="Times New Roman" w:hAnsi="Arial" w:cs="Times New Roman"/>
      <w:sz w:val="24"/>
      <w:szCs w:val="24"/>
    </w:rPr>
  </w:style>
  <w:style w:type="paragraph" w:customStyle="1" w:styleId="formattext">
    <w:name w:val="formattext"/>
    <w:basedOn w:val="a"/>
    <w:rsid w:val="004137CA"/>
    <w:pPr>
      <w:spacing w:before="100" w:beforeAutospacing="1" w:after="100" w:afterAutospacing="1"/>
    </w:pPr>
    <w:rPr>
      <w:sz w:val="24"/>
      <w:szCs w:val="24"/>
    </w:rPr>
  </w:style>
  <w:style w:type="paragraph" w:customStyle="1" w:styleId="ConsPlusNonformat">
    <w:name w:val="ConsPlusNonformat"/>
    <w:rsid w:val="00B824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24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2F6142"/>
    <w:rPr>
      <w:rFonts w:ascii="Tahoma" w:hAnsi="Tahoma" w:cs="Tahoma"/>
      <w:sz w:val="16"/>
      <w:szCs w:val="16"/>
    </w:rPr>
  </w:style>
  <w:style w:type="character" w:customStyle="1" w:styleId="ae">
    <w:name w:val="Текст выноски Знак"/>
    <w:basedOn w:val="a0"/>
    <w:link w:val="ad"/>
    <w:uiPriority w:val="99"/>
    <w:semiHidden/>
    <w:rsid w:val="002F6142"/>
    <w:rPr>
      <w:rFonts w:ascii="Tahoma" w:eastAsia="Times New Roman" w:hAnsi="Tahoma" w:cs="Tahoma"/>
      <w:sz w:val="16"/>
      <w:szCs w:val="16"/>
      <w:lang w:eastAsia="ru-RU"/>
    </w:rPr>
  </w:style>
  <w:style w:type="table" w:styleId="af">
    <w:name w:val="Table Grid"/>
    <w:basedOn w:val="a1"/>
    <w:uiPriority w:val="59"/>
    <w:rsid w:val="004A0AC1"/>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5B4226"/>
    <w:pPr>
      <w:spacing w:before="100" w:beforeAutospacing="1" w:after="100" w:afterAutospacing="1"/>
    </w:pPr>
    <w:rPr>
      <w:sz w:val="24"/>
      <w:szCs w:val="24"/>
    </w:rPr>
  </w:style>
  <w:style w:type="paragraph" w:customStyle="1" w:styleId="af1">
    <w:name w:val="Таблицы (моноширинный)"/>
    <w:basedOn w:val="a"/>
    <w:next w:val="a"/>
    <w:rsid w:val="005B4226"/>
    <w:pPr>
      <w:widowControl w:val="0"/>
      <w:autoSpaceDE w:val="0"/>
      <w:autoSpaceDN w:val="0"/>
      <w:adjustRightInd w:val="0"/>
      <w:jc w:val="both"/>
    </w:pPr>
    <w:rPr>
      <w:rFonts w:ascii="Courier New" w:hAnsi="Courier New" w:cs="Courier New"/>
      <w:sz w:val="22"/>
      <w:szCs w:val="22"/>
    </w:rPr>
  </w:style>
  <w:style w:type="character" w:customStyle="1" w:styleId="10">
    <w:name w:val="Заголовок 1 Знак"/>
    <w:basedOn w:val="a0"/>
    <w:link w:val="1"/>
    <w:uiPriority w:val="99"/>
    <w:rsid w:val="00CF20F4"/>
    <w:rPr>
      <w:rFonts w:ascii="Times New Roman" w:eastAsia="Times New Roman" w:hAnsi="Times New Roman" w:cs="Times New Roman"/>
      <w:b/>
      <w:szCs w:val="20"/>
      <w:lang w:eastAsia="ru-RU"/>
    </w:rPr>
  </w:style>
  <w:style w:type="character" w:customStyle="1" w:styleId="af2">
    <w:name w:val="Основной текст Знак"/>
    <w:basedOn w:val="a0"/>
    <w:link w:val="af3"/>
    <w:uiPriority w:val="99"/>
    <w:semiHidden/>
    <w:locked/>
    <w:rsid w:val="00CF20F4"/>
    <w:rPr>
      <w:rFonts w:ascii="Times New Roman" w:eastAsia="Times New Roman" w:hAnsi="Times New Roman" w:cs="Times New Roman"/>
      <w:sz w:val="24"/>
      <w:szCs w:val="20"/>
      <w:lang w:eastAsia="ru-RU"/>
    </w:rPr>
  </w:style>
  <w:style w:type="paragraph" w:styleId="af3">
    <w:name w:val="Body Text"/>
    <w:basedOn w:val="a"/>
    <w:link w:val="af2"/>
    <w:uiPriority w:val="99"/>
    <w:semiHidden/>
    <w:unhideWhenUsed/>
    <w:rsid w:val="00CF20F4"/>
    <w:pPr>
      <w:spacing w:after="120"/>
    </w:pPr>
    <w:rPr>
      <w:sz w:val="24"/>
    </w:rPr>
  </w:style>
  <w:style w:type="character" w:customStyle="1" w:styleId="11">
    <w:name w:val="Основной текст Знак1"/>
    <w:basedOn w:val="a0"/>
    <w:link w:val="af3"/>
    <w:uiPriority w:val="99"/>
    <w:semiHidden/>
    <w:rsid w:val="00CF20F4"/>
    <w:rPr>
      <w:rFonts w:ascii="Times New Roman" w:eastAsia="Times New Roman" w:hAnsi="Times New Roman" w:cs="Times New Roman"/>
      <w:sz w:val="20"/>
      <w:szCs w:val="20"/>
      <w:lang w:eastAsia="ru-RU"/>
    </w:rPr>
  </w:style>
  <w:style w:type="character" w:styleId="af4">
    <w:name w:val="Strong"/>
    <w:uiPriority w:val="22"/>
    <w:qFormat/>
    <w:rsid w:val="00CF20F4"/>
    <w:rPr>
      <w:rFonts w:ascii="Times New Roman" w:hAnsi="Times New Roman" w:cs="Times New Roman" w:hint="default"/>
      <w:b/>
      <w:bCs/>
    </w:rPr>
  </w:style>
  <w:style w:type="character" w:styleId="af5">
    <w:name w:val="FollowedHyperlink"/>
    <w:basedOn w:val="a0"/>
    <w:uiPriority w:val="99"/>
    <w:semiHidden/>
    <w:unhideWhenUsed/>
    <w:rsid w:val="009B5182"/>
    <w:rPr>
      <w:color w:val="800080" w:themeColor="followedHyperlink"/>
      <w:u w:val="single"/>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basedOn w:val="a0"/>
    <w:uiPriority w:val="99"/>
    <w:semiHidden/>
    <w:locked/>
    <w:rsid w:val="009B5182"/>
    <w:rPr>
      <w:rFonts w:ascii="Tahoma" w:eastAsia="Times New Roman" w:hAnsi="Tahoma" w:cs="Tahoma"/>
      <w:sz w:val="16"/>
      <w:szCs w:val="16"/>
      <w:lang w:eastAsia="ru-RU"/>
    </w:rPr>
  </w:style>
  <w:style w:type="character" w:customStyle="1" w:styleId="13">
    <w:name w:val="Верхний колонтитул Знак1"/>
    <w:basedOn w:val="a0"/>
    <w:uiPriority w:val="99"/>
    <w:semiHidden/>
    <w:rsid w:val="009B5182"/>
    <w:rPr>
      <w:rFonts w:ascii="Times New Roman" w:eastAsia="Times New Roman" w:hAnsi="Times New Roman" w:cs="Times New Roman"/>
      <w:sz w:val="20"/>
      <w:szCs w:val="20"/>
      <w:lang w:eastAsia="ru-RU"/>
    </w:rPr>
  </w:style>
  <w:style w:type="character" w:customStyle="1" w:styleId="14">
    <w:name w:val="Нижний колонтитул Знак1"/>
    <w:basedOn w:val="a0"/>
    <w:uiPriority w:val="99"/>
    <w:semiHidden/>
    <w:rsid w:val="009B5182"/>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9B518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A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9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64212C"/>
    <w:pPr>
      <w:widowControl w:val="0"/>
      <w:spacing w:after="0" w:line="240" w:lineRule="auto"/>
    </w:pPr>
    <w:rPr>
      <w:rFonts w:ascii="Times New Roman" w:eastAsia="Times New Roman" w:hAnsi="Times New Roman" w:cs="Times New Roman"/>
      <w:sz w:val="20"/>
      <w:szCs w:val="20"/>
    </w:rPr>
  </w:style>
  <w:style w:type="character" w:customStyle="1" w:styleId="a3">
    <w:name w:val="Гипертекстовая ссылка"/>
    <w:basedOn w:val="a0"/>
    <w:uiPriority w:val="99"/>
    <w:rsid w:val="001A2C03"/>
    <w:rPr>
      <w:color w:val="106BBE"/>
    </w:rPr>
  </w:style>
  <w:style w:type="paragraph" w:customStyle="1" w:styleId="a4">
    <w:name w:val="Прижатый влево"/>
    <w:basedOn w:val="a"/>
    <w:next w:val="a"/>
    <w:uiPriority w:val="99"/>
    <w:rsid w:val="001A2C03"/>
    <w:pPr>
      <w:widowControl w:val="0"/>
      <w:autoSpaceDE w:val="0"/>
      <w:autoSpaceDN w:val="0"/>
      <w:adjustRightInd w:val="0"/>
    </w:pPr>
    <w:rPr>
      <w:rFonts w:ascii="Arial" w:eastAsiaTheme="minorEastAsia" w:hAnsi="Arial" w:cs="Arial"/>
      <w:sz w:val="24"/>
      <w:szCs w:val="24"/>
    </w:rPr>
  </w:style>
  <w:style w:type="character" w:styleId="a5">
    <w:name w:val="Hyperlink"/>
    <w:basedOn w:val="a0"/>
    <w:uiPriority w:val="99"/>
    <w:semiHidden/>
    <w:unhideWhenUsed/>
    <w:rsid w:val="004747B2"/>
    <w:rPr>
      <w:color w:val="0000FF" w:themeColor="hyperlink"/>
      <w:u w:val="single"/>
    </w:rPr>
  </w:style>
  <w:style w:type="paragraph" w:styleId="a6">
    <w:name w:val="header"/>
    <w:basedOn w:val="a"/>
    <w:link w:val="a7"/>
    <w:uiPriority w:val="99"/>
    <w:unhideWhenUsed/>
    <w:rsid w:val="00E20016"/>
    <w:pPr>
      <w:tabs>
        <w:tab w:val="center" w:pos="4677"/>
        <w:tab w:val="right" w:pos="9355"/>
      </w:tabs>
    </w:pPr>
  </w:style>
  <w:style w:type="character" w:customStyle="1" w:styleId="a7">
    <w:name w:val="Верхний колонтитул Знак"/>
    <w:basedOn w:val="a0"/>
    <w:link w:val="a6"/>
    <w:uiPriority w:val="99"/>
    <w:rsid w:val="00E2001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20016"/>
    <w:pPr>
      <w:tabs>
        <w:tab w:val="center" w:pos="4677"/>
        <w:tab w:val="right" w:pos="9355"/>
      </w:tabs>
    </w:pPr>
  </w:style>
  <w:style w:type="character" w:customStyle="1" w:styleId="a9">
    <w:name w:val="Нижний колонтитул Знак"/>
    <w:basedOn w:val="a0"/>
    <w:link w:val="a8"/>
    <w:uiPriority w:val="99"/>
    <w:rsid w:val="00E20016"/>
    <w:rPr>
      <w:rFonts w:ascii="Times New Roman" w:eastAsia="Times New Roman" w:hAnsi="Times New Roman" w:cs="Times New Roman"/>
      <w:sz w:val="20"/>
      <w:szCs w:val="20"/>
      <w:lang w:eastAsia="ru-RU"/>
    </w:rPr>
  </w:style>
  <w:style w:type="paragraph" w:styleId="aa">
    <w:name w:val="List Paragraph"/>
    <w:basedOn w:val="a"/>
    <w:uiPriority w:val="34"/>
    <w:qFormat/>
    <w:rsid w:val="00EB271E"/>
    <w:pPr>
      <w:ind w:left="720"/>
      <w:contextualSpacing/>
    </w:pPr>
  </w:style>
  <w:style w:type="paragraph" w:customStyle="1" w:styleId="ab">
    <w:name w:val="Нормальный (таблица)"/>
    <w:basedOn w:val="a"/>
    <w:next w:val="a"/>
    <w:link w:val="ac"/>
    <w:rsid w:val="00DA7C1F"/>
    <w:pPr>
      <w:widowControl w:val="0"/>
      <w:autoSpaceDE w:val="0"/>
      <w:autoSpaceDN w:val="0"/>
      <w:adjustRightInd w:val="0"/>
      <w:jc w:val="both"/>
    </w:pPr>
    <w:rPr>
      <w:rFonts w:ascii="Arial" w:hAnsi="Arial"/>
      <w:sz w:val="24"/>
      <w:szCs w:val="24"/>
      <w:lang w:val="x-none" w:eastAsia="x-none"/>
    </w:rPr>
  </w:style>
  <w:style w:type="character" w:customStyle="1" w:styleId="ac">
    <w:name w:val="Нормальный (таблица) Знак"/>
    <w:link w:val="ab"/>
    <w:locked/>
    <w:rsid w:val="00DA7C1F"/>
    <w:rPr>
      <w:rFonts w:ascii="Arial" w:eastAsia="Times New Roman" w:hAnsi="Arial" w:cs="Times New Roman"/>
      <w:sz w:val="24"/>
      <w:szCs w:val="24"/>
      <w:lang w:val="x-none" w:eastAsia="x-none"/>
    </w:rPr>
  </w:style>
  <w:style w:type="paragraph" w:customStyle="1" w:styleId="formattext">
    <w:name w:val="formattext"/>
    <w:basedOn w:val="a"/>
    <w:rsid w:val="004137CA"/>
    <w:pPr>
      <w:spacing w:before="100" w:beforeAutospacing="1" w:after="100" w:afterAutospacing="1"/>
    </w:pPr>
    <w:rPr>
      <w:sz w:val="24"/>
      <w:szCs w:val="24"/>
    </w:rPr>
  </w:style>
  <w:style w:type="paragraph" w:customStyle="1" w:styleId="ConsPlusNonformat">
    <w:name w:val="ConsPlusNonformat"/>
    <w:rsid w:val="00B824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24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2F6142"/>
    <w:rPr>
      <w:rFonts w:ascii="Tahoma" w:hAnsi="Tahoma" w:cs="Tahoma"/>
      <w:sz w:val="16"/>
      <w:szCs w:val="16"/>
    </w:rPr>
  </w:style>
  <w:style w:type="character" w:customStyle="1" w:styleId="ae">
    <w:name w:val="Текст выноски Знак"/>
    <w:basedOn w:val="a0"/>
    <w:link w:val="ad"/>
    <w:uiPriority w:val="99"/>
    <w:semiHidden/>
    <w:rsid w:val="002F6142"/>
    <w:rPr>
      <w:rFonts w:ascii="Tahoma" w:eastAsia="Times New Roman" w:hAnsi="Tahoma" w:cs="Tahoma"/>
      <w:sz w:val="16"/>
      <w:szCs w:val="16"/>
      <w:lang w:eastAsia="ru-RU"/>
    </w:rPr>
  </w:style>
  <w:style w:type="table" w:styleId="af">
    <w:name w:val="Table Grid"/>
    <w:basedOn w:val="a1"/>
    <w:uiPriority w:val="59"/>
    <w:rsid w:val="004A0AC1"/>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5B4226"/>
    <w:pPr>
      <w:spacing w:before="100" w:beforeAutospacing="1" w:after="100" w:afterAutospacing="1"/>
    </w:pPr>
    <w:rPr>
      <w:sz w:val="24"/>
      <w:szCs w:val="24"/>
    </w:rPr>
  </w:style>
  <w:style w:type="paragraph" w:customStyle="1" w:styleId="af1">
    <w:name w:val="Таблицы (моноширинный)"/>
    <w:basedOn w:val="a"/>
    <w:next w:val="a"/>
    <w:rsid w:val="005B4226"/>
    <w:pPr>
      <w:widowControl w:val="0"/>
      <w:autoSpaceDE w:val="0"/>
      <w:autoSpaceDN w:val="0"/>
      <w:adjustRightInd w:val="0"/>
      <w:jc w:val="both"/>
    </w:pPr>
    <w:rPr>
      <w:rFonts w:ascii="Courier New" w:hAnsi="Courier New" w:cs="Courier New"/>
      <w:sz w:val="22"/>
      <w:szCs w:val="22"/>
    </w:rPr>
  </w:style>
</w:styles>
</file>

<file path=word/webSettings.xml><?xml version="1.0" encoding="utf-8"?>
<w:webSettings xmlns:r="http://schemas.openxmlformats.org/officeDocument/2006/relationships" xmlns:w="http://schemas.openxmlformats.org/wordprocessingml/2006/main">
  <w:divs>
    <w:div w:id="1377584012">
      <w:bodyDiv w:val="1"/>
      <w:marLeft w:val="0"/>
      <w:marRight w:val="0"/>
      <w:marTop w:val="0"/>
      <w:marBottom w:val="0"/>
      <w:divBdr>
        <w:top w:val="none" w:sz="0" w:space="0" w:color="auto"/>
        <w:left w:val="none" w:sz="0" w:space="0" w:color="auto"/>
        <w:bottom w:val="none" w:sz="0" w:space="0" w:color="auto"/>
        <w:right w:val="none" w:sz="0" w:space="0" w:color="auto"/>
      </w:divBdr>
    </w:div>
    <w:div w:id="1527208803">
      <w:bodyDiv w:val="1"/>
      <w:marLeft w:val="0"/>
      <w:marRight w:val="0"/>
      <w:marTop w:val="0"/>
      <w:marBottom w:val="0"/>
      <w:divBdr>
        <w:top w:val="none" w:sz="0" w:space="0" w:color="auto"/>
        <w:left w:val="none" w:sz="0" w:space="0" w:color="auto"/>
        <w:bottom w:val="none" w:sz="0" w:space="0" w:color="auto"/>
        <w:right w:val="none" w:sz="0" w:space="0" w:color="auto"/>
      </w:divBdr>
    </w:div>
    <w:div w:id="1576740056">
      <w:bodyDiv w:val="1"/>
      <w:marLeft w:val="0"/>
      <w:marRight w:val="0"/>
      <w:marTop w:val="0"/>
      <w:marBottom w:val="0"/>
      <w:divBdr>
        <w:top w:val="none" w:sz="0" w:space="0" w:color="auto"/>
        <w:left w:val="none" w:sz="0" w:space="0" w:color="auto"/>
        <w:bottom w:val="none" w:sz="0" w:space="0" w:color="auto"/>
        <w:right w:val="none" w:sz="0" w:space="0" w:color="auto"/>
      </w:divBdr>
    </w:div>
    <w:div w:id="208097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92127255889F150BAE6654E80D7401B2CF2E1E600E063B7683344DD72A2A3984DCB8B4F05488CBF727A33D066EB9FDA7BB5280EDBBA1D4FA03C5BAT5MAM" TargetMode="External"/><Relationship Id="rId13" Type="http://schemas.openxmlformats.org/officeDocument/2006/relationships/hyperlink" Target="garantF1://7018481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184810.1000"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84810.1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0005879.0"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garantF1://120126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F8B07-90D9-4CAD-A7C1-F10E4098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47</Pages>
  <Words>13084</Words>
  <Characters>74581</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OMSU</dc:creator>
  <cp:lastModifiedBy>dubova</cp:lastModifiedBy>
  <cp:revision>13</cp:revision>
  <cp:lastPrinted>2020-11-16T10:55:00Z</cp:lastPrinted>
  <dcterms:created xsi:type="dcterms:W3CDTF">2020-11-16T07:51:00Z</dcterms:created>
  <dcterms:modified xsi:type="dcterms:W3CDTF">2023-02-10T09:12:00Z</dcterms:modified>
</cp:coreProperties>
</file>