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F385" w14:textId="77777777" w:rsidR="00585D8E" w:rsidRDefault="00585D8E" w:rsidP="00585D8E">
      <w:pPr>
        <w:pStyle w:val="a3"/>
        <w:jc w:val="center"/>
      </w:pPr>
      <w:r>
        <w:t>ЗАКЛЮЧЕНИЕ № 1</w:t>
      </w:r>
    </w:p>
    <w:p w14:paraId="3ADD1141" w14:textId="77777777" w:rsidR="00585D8E" w:rsidRDefault="00585D8E" w:rsidP="00585D8E">
      <w:pPr>
        <w:pStyle w:val="a3"/>
        <w:jc w:val="center"/>
      </w:pPr>
      <w:r>
        <w:t>на проект решения муниципального Совета МО «Шалакушское»</w:t>
      </w:r>
    </w:p>
    <w:p w14:paraId="4DEBBF95" w14:textId="77777777" w:rsidR="00585D8E" w:rsidRDefault="00585D8E" w:rsidP="00585D8E">
      <w:pPr>
        <w:pStyle w:val="a3"/>
        <w:jc w:val="center"/>
      </w:pPr>
      <w:r>
        <w:t>«О бюджете муниципального образования «Шалакушское» на 2017 год»</w:t>
      </w:r>
    </w:p>
    <w:p w14:paraId="68219037" w14:textId="77777777" w:rsidR="00585D8E" w:rsidRDefault="00585D8E" w:rsidP="00585D8E">
      <w:pPr>
        <w:pStyle w:val="a3"/>
        <w:jc w:val="center"/>
      </w:pPr>
      <w:r>
        <w:t> </w:t>
      </w:r>
    </w:p>
    <w:p w14:paraId="6AA68D0E" w14:textId="77777777" w:rsidR="00585D8E" w:rsidRDefault="00585D8E" w:rsidP="00585D8E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«Шалакушское», утвержденным решением муниципального Совета МО «Шалакушское» от 28.05.2015 № 114 подготовлено заключение на проект решения сессии муниципального Совета МО «Шалакушское» «О бюджете муниципального образования «Шалакушское» на 2016 год» на предмет соответствия проекта бюджета и представленных документов и материалов требованиям:</w:t>
      </w:r>
    </w:p>
    <w:p w14:paraId="127E54B0" w14:textId="77777777" w:rsidR="00585D8E" w:rsidRDefault="00585D8E" w:rsidP="00585D8E">
      <w:pPr>
        <w:pStyle w:val="a3"/>
      </w:pPr>
      <w:r>
        <w:t>- Бюджетного кодекса Российской Федерации;</w:t>
      </w:r>
    </w:p>
    <w:p w14:paraId="1383AE6B" w14:textId="77777777" w:rsidR="00585D8E" w:rsidRDefault="00585D8E" w:rsidP="00585D8E">
      <w:pPr>
        <w:pStyle w:val="a3"/>
      </w:pPr>
      <w:r>
        <w:t>- Положения о бюджетном процессе МО «Шалакушское»;</w:t>
      </w:r>
    </w:p>
    <w:p w14:paraId="3DC7077A" w14:textId="77777777" w:rsidR="00585D8E" w:rsidRDefault="00585D8E" w:rsidP="00585D8E">
      <w:pPr>
        <w:pStyle w:val="a3"/>
      </w:pPr>
      <w:r>
        <w:t>- иных нормативных актов.</w:t>
      </w:r>
    </w:p>
    <w:p w14:paraId="1776AD89" w14:textId="77777777" w:rsidR="00585D8E" w:rsidRDefault="00585D8E" w:rsidP="00585D8E">
      <w:pPr>
        <w:pStyle w:val="a3"/>
      </w:pPr>
      <w:r>
        <w:t>1. Проект бюджета внесен главой МО «Шалакушское» на рассмотрение муниципального Совета в срок, установленный пунктом 1 статьи 12 Положения о бюджетном процессе в муниципальном образовании «Шалакушское», утвержденном решением муниципального Совета МО «Шалакушское» от 28.05.2015 № 114 (с изменениями и дополнениями) (далее – Положение о бюджетном процессе).</w:t>
      </w:r>
    </w:p>
    <w:p w14:paraId="3EEC2EEC" w14:textId="77777777" w:rsidR="00585D8E" w:rsidRDefault="00585D8E" w:rsidP="00585D8E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«Шалакушское» на 2017 год (далее – проект бюджета) соответствует статье 184.1 Бюджетного кодекса РФ и статье 10 Положения о бюджетном процессе.</w:t>
      </w:r>
    </w:p>
    <w:p w14:paraId="05D0D886" w14:textId="77777777" w:rsidR="00585D8E" w:rsidRDefault="00585D8E" w:rsidP="00585D8E">
      <w:pPr>
        <w:pStyle w:val="a3"/>
      </w:pPr>
      <w:r>
        <w:t>1.2. В нарушение статьи 184.2 Бюджетного кодекса РФ и статьи 12 Положения о бюджетном процессе материалы к проекту бюджета представлены не в  полном объеме:</w:t>
      </w:r>
    </w:p>
    <w:p w14:paraId="380F366A" w14:textId="77777777" w:rsidR="00585D8E" w:rsidRDefault="00585D8E" w:rsidP="00585D8E">
      <w:pPr>
        <w:pStyle w:val="a3"/>
      </w:pPr>
      <w:r>
        <w:t>- не представлены  МП «Развитие территориального общественного самоуправления в муниципальном образовании «Шалакушское» на 2017-2019 годы» и МП «Благоустройство территории муниципального образования «Шалакушское» на 2017 год».</w:t>
      </w:r>
    </w:p>
    <w:p w14:paraId="3AA76104" w14:textId="77777777" w:rsidR="00585D8E" w:rsidRDefault="00585D8E" w:rsidP="00585D8E">
      <w:pPr>
        <w:pStyle w:val="a3"/>
      </w:pPr>
      <w:r>
        <w:t>2. В ходе проверки показателей бюджетной классификации ведомственной структуры расходов бюджета МО «Шалакушское» установлены нарушения Указаний о порядке применения бюджетной классификации РФ, утвержденных приказом Минфина России от 01.07.2013 № 65н (далее – Указания) и письма Министерства финансов РФ от17.10.2016 № 02-05-11/60659:</w:t>
      </w:r>
    </w:p>
    <w:p w14:paraId="4241AE7E" w14:textId="77777777" w:rsidR="00585D8E" w:rsidRDefault="00585D8E" w:rsidP="00585D8E">
      <w:pPr>
        <w:pStyle w:val="a3"/>
      </w:pPr>
      <w:r>
        <w:t>2.1.Приложение № 1(перечень главных администраторов):</w:t>
      </w:r>
    </w:p>
    <w:p w14:paraId="6CD00205" w14:textId="77777777" w:rsidR="00585D8E" w:rsidRDefault="00585D8E" w:rsidP="00585D8E">
      <w:pPr>
        <w:pStyle w:val="a3"/>
      </w:pPr>
      <w:r>
        <w:lastRenderedPageBreak/>
        <w:t>- КБК 20201999100000151, 20202051100000151, 20202999100000151, 20203024100000151, 20204014100000151, 20204999100000151, 20209014100000151, 20209024100000151-не соответствуют кодам бюджетной классификации Приложения №1 Указаний;</w:t>
      </w:r>
    </w:p>
    <w:p w14:paraId="02EA6964" w14:textId="77777777" w:rsidR="00585D8E" w:rsidRDefault="00585D8E" w:rsidP="00585D8E">
      <w:pPr>
        <w:pStyle w:val="a3"/>
      </w:pPr>
      <w:r>
        <w:t>- в наименовании  налога (сбора) ( во всей таблице), где есть словосочетание « бюджеты(ов) поселений» отсутствует слово сельских, что не соответствует Приложению №1 Указаний;</w:t>
      </w:r>
    </w:p>
    <w:p w14:paraId="75D9C045" w14:textId="77777777" w:rsidR="00585D8E" w:rsidRDefault="00585D8E" w:rsidP="00585D8E">
      <w:pPr>
        <w:pStyle w:val="a3"/>
      </w:pPr>
      <w:r>
        <w:t>- КБК 20202019100000151 заменить на КБК 2022506410000151 с соответствующим ему наименованием налога(сбора).</w:t>
      </w:r>
    </w:p>
    <w:p w14:paraId="3DB217F2" w14:textId="77777777" w:rsidR="00585D8E" w:rsidRDefault="00585D8E" w:rsidP="00585D8E">
      <w:pPr>
        <w:pStyle w:val="a3"/>
      </w:pPr>
      <w:r>
        <w:t>2.2. Приложение № 2 (нормативы распределения доходов):</w:t>
      </w:r>
    </w:p>
    <w:p w14:paraId="744D79A6" w14:textId="77777777" w:rsidR="00585D8E" w:rsidRDefault="00585D8E" w:rsidP="00585D8E">
      <w:pPr>
        <w:pStyle w:val="a3"/>
      </w:pPr>
      <w:r>
        <w:t>-указан КБК 10907053100000110 с наименованием налога (сбора), которые отсутствуют в Приложении №1 Указаний;</w:t>
      </w:r>
    </w:p>
    <w:p w14:paraId="5B40D43B" w14:textId="77777777" w:rsidR="00585D8E" w:rsidRDefault="00585D8E" w:rsidP="00585D8E">
      <w:pPr>
        <w:pStyle w:val="a3"/>
      </w:pPr>
      <w:r>
        <w:t>- в наименовании  налога (сбора) ( во всей таблице), где есть словосочетание « бюджеты (ов) поселений» отсутствует слово сельских, что не соответствует Приложению №1 Указаний.</w:t>
      </w:r>
    </w:p>
    <w:p w14:paraId="611AD03F" w14:textId="77777777" w:rsidR="00585D8E" w:rsidRDefault="00585D8E" w:rsidP="00585D8E">
      <w:pPr>
        <w:pStyle w:val="a3"/>
      </w:pPr>
      <w:r>
        <w:t>2.3. Приложение № 3 (прогнозируемое поступление):</w:t>
      </w:r>
    </w:p>
    <w:p w14:paraId="5CB3E18B" w14:textId="77777777" w:rsidR="00585D8E" w:rsidRDefault="00585D8E" w:rsidP="00585D8E">
      <w:pPr>
        <w:pStyle w:val="a3"/>
      </w:pPr>
      <w:r>
        <w:t>- КБК 20203024100000151, 20204000000000151, 20204999100000151-не соответствуют кодам бюджетной классификации Приложения №1 Указаний;</w:t>
      </w:r>
    </w:p>
    <w:p w14:paraId="7BE07778" w14:textId="77777777" w:rsidR="00585D8E" w:rsidRDefault="00585D8E" w:rsidP="00585D8E">
      <w:pPr>
        <w:pStyle w:val="a3"/>
      </w:pPr>
      <w:r>
        <w:t>- несоответствие кодов и наименований кодов поступлений в бюджет МО «Шалакушское» Приложению №1 Указаний, в данном случае по кодам:</w:t>
      </w:r>
    </w:p>
    <w:p w14:paraId="6D543EF6" w14:textId="77777777" w:rsidR="00585D8E" w:rsidRDefault="00585D8E" w:rsidP="00585D8E">
      <w:pPr>
        <w:pStyle w:val="a3"/>
      </w:pPr>
      <w:r>
        <w:t>108040000010000110, 11109040000000120, 11302000000000130, 20215001100000151, 2021500200 0000151, 20215002100000151, 20235118100000151;</w:t>
      </w:r>
    </w:p>
    <w:p w14:paraId="540053AF" w14:textId="77777777" w:rsidR="00585D8E" w:rsidRDefault="00585D8E" w:rsidP="00585D8E">
      <w:pPr>
        <w:pStyle w:val="a3"/>
      </w:pPr>
      <w:r>
        <w:t>       - отсутствует код по наименованию дохода: «субсидии бюджетам субъектов Российской Федерации и муниципальных образований»;</w:t>
      </w:r>
    </w:p>
    <w:p w14:paraId="2B974534" w14:textId="77777777" w:rsidR="00585D8E" w:rsidRDefault="00585D8E" w:rsidP="00585D8E">
      <w:pPr>
        <w:pStyle w:val="a3"/>
      </w:pPr>
      <w:r>
        <w:t>       - в наименовании  дохода ( во всей таблице), где есть словосочетание « бюджеты (ов) поселений» отсутствует слово сельских, что не соответствует Приложению №1 Указаний.</w:t>
      </w:r>
    </w:p>
    <w:p w14:paraId="6546B38E" w14:textId="77777777" w:rsidR="00585D8E" w:rsidRDefault="00585D8E" w:rsidP="00585D8E">
      <w:pPr>
        <w:pStyle w:val="a3"/>
      </w:pPr>
      <w:r>
        <w:t>         2.4. Приложение № 4 (источники финансирования бюджета):</w:t>
      </w:r>
    </w:p>
    <w:p w14:paraId="64633C5B" w14:textId="77777777" w:rsidR="00585D8E" w:rsidRDefault="00585D8E" w:rsidP="00585D8E">
      <w:pPr>
        <w:pStyle w:val="a3"/>
      </w:pPr>
      <w:r>
        <w:t>        -  в наименовании   ( во всей таблице), где есть словосочетание « бюджеты (ов) поселений» отсутствует слово сельских, что не соответствует Приложению № 6 Указаний.</w:t>
      </w:r>
    </w:p>
    <w:p w14:paraId="4E0F4CDE" w14:textId="77777777" w:rsidR="00585D8E" w:rsidRDefault="00585D8E" w:rsidP="00585D8E">
      <w:pPr>
        <w:pStyle w:val="a3"/>
      </w:pPr>
      <w:r>
        <w:t>- код бюджетной классификации 000 01 05 02 01 00 0000 610 не соответствуют коду Приложения №6 Указаний - 000 01 05 02 01 10 0000 610 «уменьшение прочих остатков денежных средств бюджетов сельских поселений».</w:t>
      </w:r>
    </w:p>
    <w:p w14:paraId="3C04CA5F" w14:textId="77777777" w:rsidR="00585D8E" w:rsidRDefault="00585D8E" w:rsidP="00585D8E">
      <w:pPr>
        <w:pStyle w:val="a3"/>
      </w:pPr>
      <w:r>
        <w:t>2.5. Коды бюджетной классификации указанные в «информации ожидаемой оценки исполнения бюджета по доходам за 2016 год» не соответствуют кодам бюджетной классификации Приложения №1 Указаний.</w:t>
      </w:r>
    </w:p>
    <w:p w14:paraId="1ED483AB" w14:textId="77777777" w:rsidR="00585D8E" w:rsidRDefault="00585D8E" w:rsidP="00585D8E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«Шалакушское».</w:t>
      </w:r>
    </w:p>
    <w:p w14:paraId="59CBF2D6" w14:textId="77777777" w:rsidR="00585D8E" w:rsidRDefault="00585D8E" w:rsidP="00585D8E">
      <w:pPr>
        <w:pStyle w:val="a3"/>
      </w:pPr>
      <w:r>
        <w:lastRenderedPageBreak/>
        <w:t>         Прогноз социально-экономического развития муниципального образования «Шалакушское» на 2016 год и плановый период 2017, 2018 и 2019 годов одобрен постановлением администрации муниципального образования «Шалакушское» от 21.11.2016 № 87 «О прогнозе социально-экономического развития муниципального образования «Шалакушское» на 2017-2019 годы» и представлен в Контрольно-счетную палату.</w:t>
      </w:r>
    </w:p>
    <w:p w14:paraId="002FF308" w14:textId="77777777" w:rsidR="00585D8E" w:rsidRDefault="00585D8E" w:rsidP="00585D8E">
      <w:pPr>
        <w:pStyle w:val="a3"/>
      </w:pPr>
      <w:r>
        <w:t>         На основании вышеизложенного проект закона может быть принят к рассмотрению  муниципальным Советом МО «Шалакушское» с учетом устранения Администрацией МО «Шалакушское» замечаний и нарушений, изложенных в заключение Контрольно-счетной палаты МО «Няндомский муниципальный район».</w:t>
      </w:r>
    </w:p>
    <w:p w14:paraId="4A8B33FA" w14:textId="77777777" w:rsidR="00585D8E" w:rsidRDefault="00585D8E" w:rsidP="00585D8E">
      <w:pPr>
        <w:pStyle w:val="2"/>
      </w:pPr>
      <w:r>
        <w:t> </w:t>
      </w:r>
    </w:p>
    <w:p w14:paraId="5955CEE5" w14:textId="77777777" w:rsidR="00585D8E" w:rsidRDefault="00585D8E" w:rsidP="00585D8E">
      <w:pPr>
        <w:pStyle w:val="2"/>
      </w:pPr>
      <w:r>
        <w:t>Председатель Контрольно-счетной палаты</w:t>
      </w:r>
    </w:p>
    <w:p w14:paraId="4BEEFD95" w14:textId="77777777" w:rsidR="00585D8E" w:rsidRDefault="00585D8E" w:rsidP="00585D8E">
      <w:pPr>
        <w:pStyle w:val="2"/>
      </w:pPr>
      <w:r>
        <w:t>МО «Няндомский муниципальный район»                                                                П.Е. Прибытков</w:t>
      </w:r>
    </w:p>
    <w:p w14:paraId="2A832787" w14:textId="77777777" w:rsidR="00585D8E" w:rsidRDefault="00585D8E" w:rsidP="00585D8E">
      <w:pPr>
        <w:pStyle w:val="a3"/>
      </w:pPr>
      <w:r>
        <w:t>02.12.2016</w:t>
      </w:r>
    </w:p>
    <w:p w14:paraId="4068BD9E" w14:textId="77777777" w:rsidR="00EF385C" w:rsidRDefault="00EF385C">
      <w:bookmarkStart w:id="0" w:name="_GoBack"/>
      <w:bookmarkEnd w:id="0"/>
    </w:p>
    <w:sectPr w:rsidR="00EF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9"/>
    <w:rsid w:val="003F4CD9"/>
    <w:rsid w:val="00585D8E"/>
    <w:rsid w:val="00E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9866-63FB-47AA-8833-66A4566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2022-03-29T06:50:00Z</dcterms:created>
  <dcterms:modified xsi:type="dcterms:W3CDTF">2022-03-29T06:50:00Z</dcterms:modified>
</cp:coreProperties>
</file>