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21024"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МО «НЯНДОМСКИЙ МУНИЦИПАЛЬНЫЙ РАЙОН»</w:t>
      </w:r>
    </w:p>
    <w:p w14:paraId="1C720926"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 xml:space="preserve">         </w:t>
      </w:r>
      <w:r w:rsidRPr="00B836FA">
        <w:rPr>
          <w:rFonts w:ascii="Times New Roman" w:eastAsia="Times New Roman" w:hAnsi="Times New Roman" w:cs="Times New Roman"/>
          <w:b/>
          <w:bCs/>
          <w:sz w:val="24"/>
          <w:szCs w:val="24"/>
          <w:u w:val="single"/>
          <w:lang w:eastAsia="ru-RU"/>
        </w:rPr>
        <w:t>КОНТРОЛЬНО - СЧЕТНАЯ ПАЛАТА</w:t>
      </w:r>
    </w:p>
    <w:p w14:paraId="5DD5C900"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u w:val="single"/>
          <w:lang w:eastAsia="ru-RU"/>
        </w:rPr>
        <w:t xml:space="preserve">                   </w:t>
      </w:r>
    </w:p>
    <w:p w14:paraId="6D8CE8CD"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 xml:space="preserve">ЗАКЛЮЧЕНИЕ </w:t>
      </w:r>
    </w:p>
    <w:p w14:paraId="51CBFE94"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 </w:t>
      </w:r>
    </w:p>
    <w:p w14:paraId="19F24238"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B836FA">
        <w:rPr>
          <w:rFonts w:ascii="Times New Roman" w:eastAsia="Times New Roman" w:hAnsi="Times New Roman" w:cs="Times New Roman"/>
          <w:b/>
          <w:bCs/>
          <w:sz w:val="24"/>
          <w:szCs w:val="24"/>
          <w:lang w:eastAsia="ru-RU"/>
        </w:rPr>
        <w:t>на проект решения муниципального Совета  МО «Няндомское»</w:t>
      </w:r>
    </w:p>
    <w:p w14:paraId="7DE318A2"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«О бюджете муниципального образования «Няндомское» на 2013 год»</w:t>
      </w:r>
    </w:p>
    <w:bookmarkEnd w:id="0"/>
    <w:p w14:paraId="0C350B32" w14:textId="77777777" w:rsidR="00B836FA" w:rsidRPr="00B836FA" w:rsidRDefault="00B836FA" w:rsidP="00B836F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69FB38E1"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За</w:t>
      </w:r>
      <w:r w:rsidRPr="00B836FA">
        <w:rPr>
          <w:rFonts w:ascii="Times New Roman" w:eastAsia="Times New Roman" w:hAnsi="Times New Roman" w:cs="Times New Roman"/>
          <w:sz w:val="18"/>
          <w:szCs w:val="18"/>
          <w:lang w:eastAsia="ru-RU"/>
        </w:rPr>
        <w:t>ключение контрольно-счетной палаты на проект решения муниципального Совета МО «Няндомское» «О бюджете МО «Няндомское» на 2013 год» (далее – заключение) подготовлено в соответствии с Бюджетным кодексом Российской Федерации (далее – Бюджетный кодекс РФ), решением муниципального Совета МО «Няндомское» №70 от 28.04.2010 «Об утверждении положения «О бюджетном процессе в МО «Няндомское» (далее – Положение о бюджетном процессе).</w:t>
      </w:r>
    </w:p>
    <w:p w14:paraId="65C2070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Проект решения «О бюджете МО «Няндомское» на 2013 год» (далее – проект решения или бюджета) внесен главой  МО «Няндомское»  15.11.2011 в срок, установленный статьей 12 Положения о бюджетном процессе.</w:t>
      </w:r>
    </w:p>
    <w:p w14:paraId="5F94519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При подготовке заключения контрольно-счетная палата учитывала необходимость реализации постановления администрации МО «Няндомское» «Об утверждении основных направлений бюджетной и налоговой политики муниципального образования «Няндомское» на 2013 год и среднесрочную перспективу».</w:t>
      </w:r>
    </w:p>
    <w:p w14:paraId="580BC51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При подготовке заключения выборочно проанализированы показатели проекта решения «О  бюджете муниципального образования «Няндомское» на 2013 год» и оценен проект бюджета на соответствие законодательству Российской Федерации, Архангельской области, МО «Няндомский муниципальный район»,  МО «Няндомское».</w:t>
      </w:r>
    </w:p>
    <w:p w14:paraId="56958B2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Контрольно-счетной палатой МО «Няндомский муниципальный район» в адрес администрации МО «Няндомское» на основании  решения Собрания депутатов МО «Няндомский муниципальный район» №81 от 22.12.2011 «Об утверждении положения  о контрольно-счетной палате МО «Няндомский муниципальный район» </w:t>
      </w:r>
      <w:r w:rsidRPr="00B836FA">
        <w:rPr>
          <w:rFonts w:ascii="Times New Roman" w:eastAsia="Times New Roman" w:hAnsi="Times New Roman" w:cs="Times New Roman"/>
          <w:b/>
          <w:bCs/>
          <w:sz w:val="18"/>
          <w:szCs w:val="18"/>
          <w:lang w:eastAsia="ru-RU"/>
        </w:rPr>
        <w:t>был направлен запрос</w:t>
      </w:r>
      <w:r w:rsidRPr="00B836FA">
        <w:rPr>
          <w:rFonts w:ascii="Times New Roman" w:eastAsia="Times New Roman" w:hAnsi="Times New Roman" w:cs="Times New Roman"/>
          <w:sz w:val="18"/>
          <w:szCs w:val="18"/>
          <w:lang w:eastAsia="ru-RU"/>
        </w:rPr>
        <w:t xml:space="preserve"> о предоставлении документов, подтверждающих обоснованность формирования доходной и расходной частей бюджета. </w:t>
      </w:r>
      <w:r w:rsidRPr="00B836FA">
        <w:rPr>
          <w:rFonts w:ascii="Times New Roman" w:eastAsia="Times New Roman" w:hAnsi="Times New Roman" w:cs="Times New Roman"/>
          <w:b/>
          <w:bCs/>
          <w:sz w:val="18"/>
          <w:szCs w:val="18"/>
          <w:lang w:eastAsia="ru-RU"/>
        </w:rPr>
        <w:t>В нарушение</w:t>
      </w:r>
      <w:r w:rsidRPr="00B836FA">
        <w:rPr>
          <w:rFonts w:ascii="Times New Roman" w:eastAsia="Times New Roman" w:hAnsi="Times New Roman" w:cs="Times New Roman"/>
          <w:sz w:val="18"/>
          <w:szCs w:val="18"/>
          <w:lang w:eastAsia="ru-RU"/>
        </w:rPr>
        <w:t xml:space="preserve"> статьи 8 Положения о контрольно-счетной палате не предоставлены  следующие документы: план (программа) приватизации на 2013 год, не заложены расходы на содержание контрольно-счетной палаты.</w:t>
      </w:r>
    </w:p>
    <w:p w14:paraId="42092C8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74FE994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1. Оценка полноты представленных документов</w:t>
      </w:r>
    </w:p>
    <w:p w14:paraId="664A146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42FD797A"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Одновременно  с проектом бюджета в муниципальный Совет представлены документы и материалы  в полном объеме согласно Положению о бюджетном процессе.</w:t>
      </w:r>
    </w:p>
    <w:p w14:paraId="112A10C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15D2FC9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w:t>
      </w:r>
      <w:r w:rsidRPr="00B836FA">
        <w:rPr>
          <w:rFonts w:ascii="Times New Roman" w:eastAsia="Times New Roman" w:hAnsi="Times New Roman" w:cs="Times New Roman"/>
          <w:b/>
          <w:bCs/>
          <w:sz w:val="18"/>
          <w:szCs w:val="18"/>
          <w:lang w:eastAsia="ru-RU"/>
        </w:rPr>
        <w:t>2. Оценка соответствия законодательству Положения о бюджетном процессе</w:t>
      </w:r>
    </w:p>
    <w:p w14:paraId="5A2FD85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788C162A"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В связи с вступлением в силу с 01.10.2011 Федерального закона №6-ФЗ от 07.02.2011 «Об общих принципах организации и деятельности контрольно-счетных органов субъектов Российской Федерации и муниципальных образований», с передачей полномочий по осуществлению внешнего муниципального финансового контроля в Положении о бюджетном процессе в муниципальном образовании «Няндомское» следует отразить участника бюджетного процесса -  контрольный </w:t>
      </w:r>
      <w:r w:rsidRPr="00B836FA">
        <w:rPr>
          <w:rFonts w:ascii="Times New Roman" w:eastAsia="Times New Roman" w:hAnsi="Times New Roman" w:cs="Times New Roman"/>
          <w:sz w:val="18"/>
          <w:szCs w:val="18"/>
          <w:lang w:eastAsia="ru-RU"/>
        </w:rPr>
        <w:lastRenderedPageBreak/>
        <w:t>орган по осуществлению внешнего муниципального финансового контроля и установить соответствующие полномочия, в том числе в части проведения экспертно-аналитических и контрольных мероприятий.</w:t>
      </w:r>
    </w:p>
    <w:p w14:paraId="313B33CF"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473F4B1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w:t>
      </w:r>
      <w:r w:rsidRPr="00B836FA">
        <w:rPr>
          <w:rFonts w:ascii="Times New Roman" w:eastAsia="Times New Roman" w:hAnsi="Times New Roman" w:cs="Times New Roman"/>
          <w:b/>
          <w:bCs/>
          <w:sz w:val="18"/>
          <w:szCs w:val="18"/>
          <w:lang w:eastAsia="ru-RU"/>
        </w:rPr>
        <w:t>3. Оценка соответствия основных направлений бюджетной и налоговой политики</w:t>
      </w:r>
    </w:p>
    <w:p w14:paraId="622F8DD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5562241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Основная цель бюджетной и налоговой политики на 2013 год соответствует основным направлениям бюджетной и налоговой политики Архангельской области – обеспечение максимально эффективного использования имеющихся финансовых ресурсов при безусловном исполнении действующих расходных обязательств, развитии экономического и социального потенциала.</w:t>
      </w:r>
    </w:p>
    <w:p w14:paraId="310F40C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Следует отметить, что основным механизмом для выполнения поставленной цели  бюджетной и налоговой политики Архангельской области является переход от годового к среднесрочному финансовому планированию, в бюджетной и налоговой политике МО «Няндомское» названный механизм реализации поставленных целей предусмотрен.</w:t>
      </w:r>
    </w:p>
    <w:p w14:paraId="3135C60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Бюджет МО «Няндомское»  сформирован на один финансовый год, трехлетнее планирование в основных направлениях бюджетной и налоговой политики МО «Няндомское» не отражено. </w:t>
      </w:r>
    </w:p>
    <w:p w14:paraId="76FAADF1"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09EFE79F"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4. Оценка соответствия основных параметров нормам бюджетного законодательства</w:t>
      </w:r>
    </w:p>
    <w:p w14:paraId="539575F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27DC195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01.01.2013.   </w:t>
      </w:r>
    </w:p>
    <w:p w14:paraId="41C5F64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В ходе подготовки заключения на проект бюджета </w:t>
      </w:r>
      <w:r w:rsidRPr="00B836FA">
        <w:rPr>
          <w:rFonts w:ascii="Times New Roman" w:eastAsia="Times New Roman" w:hAnsi="Times New Roman" w:cs="Times New Roman"/>
          <w:b/>
          <w:bCs/>
          <w:sz w:val="18"/>
          <w:szCs w:val="18"/>
          <w:lang w:eastAsia="ru-RU"/>
        </w:rPr>
        <w:t>по замечаниям контрольно-счетной палаты</w:t>
      </w:r>
      <w:r w:rsidRPr="00B836FA">
        <w:rPr>
          <w:rFonts w:ascii="Times New Roman" w:eastAsia="Times New Roman" w:hAnsi="Times New Roman" w:cs="Times New Roman"/>
          <w:sz w:val="18"/>
          <w:szCs w:val="18"/>
          <w:lang w:eastAsia="ru-RU"/>
        </w:rPr>
        <w:t xml:space="preserve"> от 27.11.2012 внесены изменения от 28.11.2012 №3814  по прогнозу доходов и источникам финансирования на 2013 год.</w:t>
      </w:r>
    </w:p>
    <w:p w14:paraId="6286C8E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Проект бюджета (после уточнения) предлагается утвердить в прогнозируемом общем объеме доходов 104960,5 тыс. руб., общем объеме расходов 110557,7 тыс. руб.,  с дефицитом 5597,2 тыс. руб. (7,1%).</w:t>
      </w:r>
    </w:p>
    <w:p w14:paraId="67D72DF2"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5. Оценка доходов бюджета</w:t>
      </w:r>
    </w:p>
    <w:p w14:paraId="450A94C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41FB47E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В целом доходы бюджета </w:t>
      </w:r>
      <w:r w:rsidRPr="00B836FA">
        <w:rPr>
          <w:rFonts w:ascii="Times New Roman" w:eastAsia="Times New Roman" w:hAnsi="Times New Roman" w:cs="Times New Roman"/>
          <w:b/>
          <w:bCs/>
          <w:sz w:val="18"/>
          <w:szCs w:val="18"/>
          <w:lang w:eastAsia="ru-RU"/>
        </w:rPr>
        <w:t>по уточненным данным</w:t>
      </w:r>
      <w:r w:rsidRPr="00B836FA">
        <w:rPr>
          <w:rFonts w:ascii="Times New Roman" w:eastAsia="Times New Roman" w:hAnsi="Times New Roman" w:cs="Times New Roman"/>
          <w:sz w:val="18"/>
          <w:szCs w:val="18"/>
          <w:lang w:eastAsia="ru-RU"/>
        </w:rPr>
        <w:t xml:space="preserve"> прогнозируются на 2013 год в сумме 104960,5 тыс. руб., с увеличением к ожидаемому исполнению 2012 года (82984,1 тыс. руб.) на  21976,4 тыс. руб. или 26,5%.   </w:t>
      </w:r>
    </w:p>
    <w:p w14:paraId="6003259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Увеличение налоговых доходов планируется на 7031,3 тыс. руб., в том числе:</w:t>
      </w:r>
    </w:p>
    <w:p w14:paraId="73C4F6A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налог на доходы физических лиц  на 4191,5 тыс. руб.;</w:t>
      </w:r>
    </w:p>
    <w:p w14:paraId="6638443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налог на имущество на 2839,8 тыс. руб. (в т.ч. земельный налог на 1939,0 тыс. руб., налог на имущество физических лиц на 900,0 тыс. руб., земельный налог по обязательствам, возникшим до 01.01.2006 на 0,8 тыс. руб.).</w:t>
      </w:r>
    </w:p>
    <w:p w14:paraId="179E6F2A"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Увеличение доходов от использования имущества, находящегося в государственной и муниципальной собственности планируется на 5161,9 тыс. руб., в том числе доходы, получаемые в виде арендной платы за земельные участки  на 944,4 тыс. руб., прочие поступления от использования имущества, находящегося в собственности поселений на 4213,6 тыс. руб., доходы от перечисления части прибыли, остающейся после уплаты налогов и иных обязательных платежей муниципальных унитарных предприятий на 3,9 тыс. руб.</w:t>
      </w:r>
    </w:p>
    <w:p w14:paraId="341B6F0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Увеличение доходов от продажи материальных и нематериальных активов – на 593,9 тыс.руб., в т.ч. доходы от продажи земельных участков на 93,7 тыс. руб., дохода от продажи имущества, находящегося в собственности на 500,2 тыс. руб.</w:t>
      </w:r>
    </w:p>
    <w:p w14:paraId="1B7F586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 прочим поступлениям и неналоговым доходам – уменьшение на 48,6 тыс. руб.</w:t>
      </w:r>
    </w:p>
    <w:p w14:paraId="7F6F40B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lastRenderedPageBreak/>
        <w:t> </w:t>
      </w:r>
    </w:p>
    <w:p w14:paraId="6A13338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w:t>
      </w:r>
      <w:r w:rsidRPr="00B836FA">
        <w:rPr>
          <w:rFonts w:ascii="Times New Roman" w:eastAsia="Times New Roman" w:hAnsi="Times New Roman" w:cs="Times New Roman"/>
          <w:b/>
          <w:bCs/>
          <w:sz w:val="18"/>
          <w:szCs w:val="18"/>
          <w:lang w:eastAsia="ru-RU"/>
        </w:rPr>
        <w:t>Увеличение безвозмездных поступлений</w:t>
      </w:r>
      <w:r w:rsidRPr="00B836FA">
        <w:rPr>
          <w:rFonts w:ascii="Times New Roman" w:eastAsia="Times New Roman" w:hAnsi="Times New Roman" w:cs="Times New Roman"/>
          <w:sz w:val="18"/>
          <w:szCs w:val="18"/>
          <w:lang w:eastAsia="ru-RU"/>
        </w:rPr>
        <w:t xml:space="preserve"> планируется на 9237,9 тыс. руб., в том числе:</w:t>
      </w:r>
    </w:p>
    <w:p w14:paraId="7DAD9E8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1. </w:t>
      </w:r>
      <w:r w:rsidRPr="00B836FA">
        <w:rPr>
          <w:rFonts w:ascii="Times New Roman" w:eastAsia="Times New Roman" w:hAnsi="Times New Roman" w:cs="Times New Roman"/>
          <w:b/>
          <w:bCs/>
          <w:sz w:val="18"/>
          <w:szCs w:val="18"/>
          <w:lang w:eastAsia="ru-RU"/>
        </w:rPr>
        <w:t>дотации</w:t>
      </w:r>
      <w:r w:rsidRPr="00B836FA">
        <w:rPr>
          <w:rFonts w:ascii="Times New Roman" w:eastAsia="Times New Roman" w:hAnsi="Times New Roman" w:cs="Times New Roman"/>
          <w:sz w:val="18"/>
          <w:szCs w:val="18"/>
          <w:lang w:eastAsia="ru-RU"/>
        </w:rPr>
        <w:t xml:space="preserve"> всего на 256,7 тыс. руб., в том числе дотации бюджетам поселений на выравнивание бюджетной обеспеченности на 256,7 тыс. руб.;</w:t>
      </w:r>
    </w:p>
    <w:p w14:paraId="08A7C05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2. </w:t>
      </w:r>
      <w:r w:rsidRPr="00B836FA">
        <w:rPr>
          <w:rFonts w:ascii="Times New Roman" w:eastAsia="Times New Roman" w:hAnsi="Times New Roman" w:cs="Times New Roman"/>
          <w:b/>
          <w:bCs/>
          <w:sz w:val="18"/>
          <w:szCs w:val="18"/>
          <w:lang w:eastAsia="ru-RU"/>
        </w:rPr>
        <w:t>субсидии  </w:t>
      </w:r>
      <w:r w:rsidRPr="00B836FA">
        <w:rPr>
          <w:rFonts w:ascii="Times New Roman" w:eastAsia="Times New Roman" w:hAnsi="Times New Roman" w:cs="Times New Roman"/>
          <w:sz w:val="18"/>
          <w:szCs w:val="18"/>
          <w:lang w:eastAsia="ru-RU"/>
        </w:rPr>
        <w:t>всего  на 7351,2 тыс. руб. (увеличены на 11422,1 тыс. руб.  и уменьшены на 4070,9 тыс. руб.), в том числе увеличены:</w:t>
      </w:r>
    </w:p>
    <w:p w14:paraId="268AAA0A"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субсидии бюджетам поселений на капитальный ремонт и ремонт дворовых территорий многоквартирных домов, проездов к  дворовым территориям многоквартирных домов на 657,5 тыс. руб.;</w:t>
      </w:r>
    </w:p>
    <w:p w14:paraId="30AA12B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субсидии бюджетам муниципальных образований на строительство, реконструкцию, капитальный ремонт и содержание автомобильных дорог  общего пользования на 9175,1 тыс. руб.;</w:t>
      </w:r>
    </w:p>
    <w:p w14:paraId="079C71C4"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субсидии бюджетам на поддержку территориального общественного самоуправления на 1104,6 тыс. руб.;</w:t>
      </w:r>
    </w:p>
    <w:p w14:paraId="17C50EA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добавлены субсидии бюджетам  на реализацию ДЦП «Доступная среда на 2011-2015г.г.» на 20 тыс. руб.;</w:t>
      </w:r>
    </w:p>
    <w:p w14:paraId="7DD0A53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добавлены субсидии бюджетам  на компенсацию расходов на уплату налога на имущество организаций и транспортного налога на 464,9 тыс. руб.</w:t>
      </w:r>
    </w:p>
    <w:p w14:paraId="485FFD4F"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Уменьшены субсидии на сумму 4070,9 тыс. руб., в том числе:</w:t>
      </w:r>
    </w:p>
    <w:p w14:paraId="2585AC1F"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а) субсидии бюджетам на реализацию программ поддержки социально ориентированных некоммерческих организаций  - 386,1 тыс. руб.,</w:t>
      </w:r>
    </w:p>
    <w:p w14:paraId="1428F4B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б) субсидии бюджетам на устройство пожарной сигнализации  - 180,0 тыс. руб.,</w:t>
      </w:r>
    </w:p>
    <w:p w14:paraId="0241911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в) субсидии бюджетам на подготовку объектов ТЭК и ЖКХ к отопительному сезону 2012-2013 г.г.  - 2978,0 тыс. руб.,</w:t>
      </w:r>
    </w:p>
    <w:p w14:paraId="2868BD9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г) субсидии бюджетам на бюджетные инвестиции в объекты капитального строительства  - 526,8 тыс. руб.,</w:t>
      </w:r>
    </w:p>
    <w:p w14:paraId="553DD1E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3. </w:t>
      </w:r>
      <w:r w:rsidRPr="00B836FA">
        <w:rPr>
          <w:rFonts w:ascii="Times New Roman" w:eastAsia="Times New Roman" w:hAnsi="Times New Roman" w:cs="Times New Roman"/>
          <w:b/>
          <w:bCs/>
          <w:sz w:val="18"/>
          <w:szCs w:val="18"/>
          <w:lang w:eastAsia="ru-RU"/>
        </w:rPr>
        <w:t xml:space="preserve">субвенции </w:t>
      </w:r>
      <w:r w:rsidRPr="00B836FA">
        <w:rPr>
          <w:rFonts w:ascii="Times New Roman" w:eastAsia="Times New Roman" w:hAnsi="Times New Roman" w:cs="Times New Roman"/>
          <w:sz w:val="18"/>
          <w:szCs w:val="18"/>
          <w:lang w:eastAsia="ru-RU"/>
        </w:rPr>
        <w:t>увеличены на 1583,6 тыс. руб., в том числе:</w:t>
      </w:r>
    </w:p>
    <w:p w14:paraId="3FA9599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субвенции бюджетам муниципальных образований на обеспечение жилыми помещениями детей-сирот, детей, оставшихся без попечения родителей на 1583,6 тыс. руб.</w:t>
      </w:r>
    </w:p>
    <w:p w14:paraId="5EDDC553"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4. </w:t>
      </w:r>
      <w:r w:rsidRPr="00B836FA">
        <w:rPr>
          <w:rFonts w:ascii="Times New Roman" w:eastAsia="Times New Roman" w:hAnsi="Times New Roman" w:cs="Times New Roman"/>
          <w:b/>
          <w:bCs/>
          <w:sz w:val="18"/>
          <w:szCs w:val="18"/>
          <w:lang w:eastAsia="ru-RU"/>
        </w:rPr>
        <w:t xml:space="preserve">иные межбюджетные трансферты </w:t>
      </w:r>
      <w:r w:rsidRPr="00B836FA">
        <w:rPr>
          <w:rFonts w:ascii="Times New Roman" w:eastAsia="Times New Roman" w:hAnsi="Times New Roman" w:cs="Times New Roman"/>
          <w:sz w:val="18"/>
          <w:szCs w:val="18"/>
          <w:lang w:eastAsia="ru-RU"/>
        </w:rPr>
        <w:t>увеличены на 11,7 тыс. руб.</w:t>
      </w:r>
    </w:p>
    <w:p w14:paraId="7CE7DD1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5. </w:t>
      </w:r>
      <w:r w:rsidRPr="00B836FA">
        <w:rPr>
          <w:rFonts w:ascii="Times New Roman" w:eastAsia="Times New Roman" w:hAnsi="Times New Roman" w:cs="Times New Roman"/>
          <w:b/>
          <w:bCs/>
          <w:sz w:val="18"/>
          <w:szCs w:val="18"/>
          <w:lang w:eastAsia="ru-RU"/>
        </w:rPr>
        <w:t>прочие безвозмездные поступления</w:t>
      </w:r>
      <w:r w:rsidRPr="00B836FA">
        <w:rPr>
          <w:rFonts w:ascii="Times New Roman" w:eastAsia="Times New Roman" w:hAnsi="Times New Roman" w:cs="Times New Roman"/>
          <w:sz w:val="18"/>
          <w:szCs w:val="18"/>
          <w:lang w:eastAsia="ru-RU"/>
        </w:rPr>
        <w:t xml:space="preserve"> от других бюджетов бюджетной системы увеличены на 34,7 тыс. руб.</w:t>
      </w:r>
    </w:p>
    <w:p w14:paraId="66199052"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7DC29963"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Собственные доходы на 2013 год запланированы в сумме 76981,4 тыс. руб., с ростом к ожидаемому исполнению  2012 года (64242,9 тыс. руб.) на 19,8%  или на 12738,5 тыс. руб., к факту 2011 года (58480,4 тыс. руб.) на 31,6% или на 18501,0 тыс. руб.</w:t>
      </w:r>
    </w:p>
    <w:p w14:paraId="2D8377F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w:t>
      </w:r>
      <w:r w:rsidRPr="00B836FA">
        <w:rPr>
          <w:rFonts w:ascii="Times New Roman" w:eastAsia="Times New Roman" w:hAnsi="Times New Roman" w:cs="Times New Roman"/>
          <w:b/>
          <w:bCs/>
          <w:sz w:val="18"/>
          <w:szCs w:val="18"/>
          <w:lang w:eastAsia="ru-RU"/>
        </w:rPr>
        <w:t>Налоговые доходы</w:t>
      </w:r>
      <w:r w:rsidRPr="00B836FA">
        <w:rPr>
          <w:rFonts w:ascii="Times New Roman" w:eastAsia="Times New Roman" w:hAnsi="Times New Roman" w:cs="Times New Roman"/>
          <w:sz w:val="18"/>
          <w:szCs w:val="18"/>
          <w:lang w:eastAsia="ru-RU"/>
        </w:rPr>
        <w:t xml:space="preserve"> спрогнозированы в сумме 51038,9 тыс. руб. с ростом к оценке 2012 года (44997,6 тыс. руб.) на 16,0% или на 6041,3 тыс. руб.</w:t>
      </w:r>
      <w:r w:rsidRPr="00B836FA">
        <w:rPr>
          <w:rFonts w:ascii="Times New Roman" w:eastAsia="Times New Roman" w:hAnsi="Times New Roman" w:cs="Times New Roman"/>
          <w:b/>
          <w:bCs/>
          <w:sz w:val="18"/>
          <w:szCs w:val="18"/>
          <w:lang w:eastAsia="ru-RU"/>
        </w:rPr>
        <w:t>,</w:t>
      </w:r>
      <w:r w:rsidRPr="00B836FA">
        <w:rPr>
          <w:rFonts w:ascii="Times New Roman" w:eastAsia="Times New Roman" w:hAnsi="Times New Roman" w:cs="Times New Roman"/>
          <w:sz w:val="18"/>
          <w:szCs w:val="18"/>
          <w:lang w:eastAsia="ru-RU"/>
        </w:rPr>
        <w:t xml:space="preserve"> к факту 2011 года (40372,5 тыс. руб.) на 26,4% или на 10666,4 тыс. руб.</w:t>
      </w:r>
    </w:p>
    <w:p w14:paraId="279EAC54"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Основным источником формирования налоговых доходов в 2013 году является налог на доходы физических лиц.</w:t>
      </w:r>
    </w:p>
    <w:p w14:paraId="0D45EBAF"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Прогноз поступлений налога на доходы физических лиц на 2013 год составил в сумме 37002,8 тыс. руб. с ростом к оценке  2012 года (32811,3 тыс. руб.)  на 12,8% или на 4191,5 тыс. руб., к факту 2011 года (31638,2 тыс. руб.) рост на 17%  или на 5364,6 тыс. руб. В структуре  собственных доходов налог в 2013 году составляет 48,3%, в 2012 году 51,1%, в 2011 году 54,1%.  </w:t>
      </w:r>
    </w:p>
    <w:p w14:paraId="4E6F51E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lastRenderedPageBreak/>
        <w:t>           Доходный потенциал бюджета по земельному налогу определен на 2013 год в сумме 10912,1 тыс. руб. с ростом к оценке  2012 года (8973,1 тыс. руб.)  на 21,6% или на 1939,0 тыс. руб., к факту 2011 года (8333,1 тыс. руб.) рост на 30,9% или на 2579,0 тыс. руб.  </w:t>
      </w:r>
    </w:p>
    <w:p w14:paraId="1FA5964F"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Доходы по налогу на имущество физических лиц  запланированы в сумме  3123,0 тыс. руб. с ростом к оценке 2012 года (2223,0 тыс. руб.) на 40,5%. Ввиду того, что в связи с изменениями в налоговое законодательство по данному виду налога в бюджет 2011 года поступала только недоимка, фактическое поступление данного налога в 2011 году составило 391,5 тыс. руб.</w:t>
      </w:r>
    </w:p>
    <w:p w14:paraId="2E841F8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Неналоговые доходы</w:t>
      </w:r>
      <w:r w:rsidRPr="00B836FA">
        <w:rPr>
          <w:rFonts w:ascii="Times New Roman" w:eastAsia="Times New Roman" w:hAnsi="Times New Roman" w:cs="Times New Roman"/>
          <w:sz w:val="18"/>
          <w:szCs w:val="18"/>
          <w:lang w:eastAsia="ru-RU"/>
        </w:rPr>
        <w:t xml:space="preserve"> спрогнозированы в сумме 25912,5 тыс. руб., с ростом к ожидаемому поступлению  2012 года (20235,3 тыс. руб.) на 28,1%  или на 5677,2 тыс. руб.</w:t>
      </w:r>
    </w:p>
    <w:p w14:paraId="1DBB4FA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Арендная плата за землю прогнозируется на 2013 год  в объеме 9594,0 тыс. руб., к ожидаемым поступлениям 2012 года (8649,6 тыс. руб.) с ростом на 10,9%, к факту 2011 года (9079,2 тыс. руб.) с ростом на 5,7%. Начисление арендной платы за землю в 2013 году производится исходя из удельного показателя кадастровой стоимости земельных участков, переданных в аренду, и ставок арендной платы, утвержденных решением Собрания депутатов №25 от 27.05.2010. Прогноз поступления арендной платы на 2013 год рассчитан администратором доходного источника Комитетом по управлению муниципальным имуществом и земельными ресурсами администрации МО «Няндомский муниципальный район» с учетом поступления задолженности прошлых лет. В соответствии с Бюджетным кодексом РФ доходы от арендной платы будут поступать поровну в бюджеты района и поселений. Учитывая, что норматив зачисления в бюджет 50%,  поступления запланированы обоснованно.</w:t>
      </w:r>
    </w:p>
    <w:p w14:paraId="35EC3F1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Прочие доходы от использования имущества и прав, находящихся в государственной и муниципальной собственности, спрогнозированы на 2013 год в сумме 14867,3 тыс. руб. При формировании доходного источника учтены арендная плата за использование муниципального имущества и плата за наем жилья.</w:t>
      </w:r>
    </w:p>
    <w:p w14:paraId="433D4BB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Расчет доходов от сдачи в аренду муниципальной собственности обоснован перечнем арендаторов, который </w:t>
      </w:r>
      <w:r w:rsidRPr="00B836FA">
        <w:rPr>
          <w:rFonts w:ascii="Times New Roman" w:eastAsia="Times New Roman" w:hAnsi="Times New Roman" w:cs="Times New Roman"/>
          <w:b/>
          <w:bCs/>
          <w:sz w:val="18"/>
          <w:szCs w:val="18"/>
          <w:lang w:eastAsia="ru-RU"/>
        </w:rPr>
        <w:t>необходимо уточнить</w:t>
      </w:r>
      <w:r w:rsidRPr="00B836FA">
        <w:rPr>
          <w:rFonts w:ascii="Times New Roman" w:eastAsia="Times New Roman" w:hAnsi="Times New Roman" w:cs="Times New Roman"/>
          <w:sz w:val="18"/>
          <w:szCs w:val="18"/>
          <w:lang w:eastAsia="ru-RU"/>
        </w:rPr>
        <w:t>. Арендная плата прогнозируется на 2013 год в сумме 13488,3 тыс. руб., с увеличением к ожидаемым поступлениям 2012 года (9578,7 тыс. руб.) на 40,1%, к факту 2011 года (4136,5 тыс. руб.) ростом в 3,3 раза. В проекте доходов от сдачи в аренду муниципальной собственности на 2013 год не учтена дебиторская задолженность по доходам от сдачи в аренду имущества, которая на 01.07.2012 составляет 4652,3 тыс. руб.</w:t>
      </w:r>
    </w:p>
    <w:p w14:paraId="218F9191"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Часть нежилых помещений, находящихся в казне, не сдана в аренду:</w:t>
      </w:r>
    </w:p>
    <w:p w14:paraId="1BD01D7A"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тепловой пункт ГПТУ по адресу: г.Няндома, ул.Строителей, д.22;</w:t>
      </w:r>
    </w:p>
    <w:p w14:paraId="1A0794D5"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подвал жилого дома по адресу: г.Няндома, ул.60 лет Октября, д.19»а»;</w:t>
      </w:r>
    </w:p>
    <w:p w14:paraId="2FE57C1B"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помещение 1 по адресу: Няндомский район, ст.Бурачиха, ул.Советская, д.13 – был объявлен конкурс, 23.11.2012 было рассмотрение заявок, не подано ни одной заявки;</w:t>
      </w:r>
    </w:p>
    <w:p w14:paraId="11D6F1A7"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помещения 9,10 по адресу: Няндомский район, мкр.Каргополь-2, ул.Гагарина, д.11;</w:t>
      </w:r>
    </w:p>
    <w:p w14:paraId="7E013EF9"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помещение 25 по адресу: г.Няндома, ул.60 лет Октября, д.28;</w:t>
      </w:r>
    </w:p>
    <w:p w14:paraId="10D9D637"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помещение 5 по адресу: Няндомский район, п.Шестиозерский, ул.Вокзальная, д.10;</w:t>
      </w:r>
    </w:p>
    <w:p w14:paraId="0FFBA3EC"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помещение 4 по адресу: Няндомский район, д.Андреевская, ул.Новая, д.4;</w:t>
      </w:r>
    </w:p>
    <w:p w14:paraId="43CC4118" w14:textId="77777777" w:rsidR="00B836FA" w:rsidRPr="00B836FA" w:rsidRDefault="00B836FA" w:rsidP="00B836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помещение 1 по адресу: Няндомский район, мкр.Каргополь-2, ул.Чкалова, д.2.</w:t>
      </w:r>
    </w:p>
    <w:p w14:paraId="0DE9FD94"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64B1D1A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 запросу КСП администрацией МО «Няндомское» от 30.11.2012 №3851 были представлены пояснения по перечню сдаваемого в аренду муниципального имущества.</w:t>
      </w:r>
    </w:p>
    <w:p w14:paraId="14C5116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Плата за наем жилья рассчитана исходя из общей площади объектов жилфонда, обслуживаемого по договорам социального найма, которая составляет 115242,1 кв.м. Сумма доходов по данной статье на 2013 год запланирована в размере 1379,0 тыс. руб.</w:t>
      </w:r>
    </w:p>
    <w:p w14:paraId="673910BA"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Уточненные доходы от продажи материальных и нематериальных активов на 2013 год планируются в сумме 1301,2 тыс. руб., в том числе в виде поступлений от продажи земельных участков, государственная собственность на которые не разграничена – 801,0 тыс. руб.,</w:t>
      </w:r>
      <w:r w:rsidRPr="00B836FA">
        <w:rPr>
          <w:rFonts w:ascii="Times New Roman" w:eastAsia="Times New Roman" w:hAnsi="Times New Roman" w:cs="Times New Roman"/>
          <w:b/>
          <w:bCs/>
          <w:sz w:val="18"/>
          <w:szCs w:val="18"/>
          <w:lang w:eastAsia="ru-RU"/>
        </w:rPr>
        <w:t xml:space="preserve"> доходы</w:t>
      </w:r>
      <w:r w:rsidRPr="00B836FA">
        <w:rPr>
          <w:rFonts w:ascii="Times New Roman" w:eastAsia="Times New Roman" w:hAnsi="Times New Roman" w:cs="Times New Roman"/>
          <w:sz w:val="18"/>
          <w:szCs w:val="18"/>
          <w:lang w:eastAsia="ru-RU"/>
        </w:rPr>
        <w:t xml:space="preserve"> от реализации муниципального имущества – 500,2 тыс. руб. (прогнозный план приватизации муниципального имущества на 2013 год утвержден на сессии муниципального Совета МО «Няндомское» 21.11.2012), однако доходы спрогнозированы по остаточной стоимости и не по всем объектам. Необходимо запланировать </w:t>
      </w:r>
      <w:r w:rsidRPr="00B836FA">
        <w:rPr>
          <w:rFonts w:ascii="Times New Roman" w:eastAsia="Times New Roman" w:hAnsi="Times New Roman" w:cs="Times New Roman"/>
          <w:b/>
          <w:bCs/>
          <w:sz w:val="18"/>
          <w:szCs w:val="18"/>
          <w:lang w:eastAsia="ru-RU"/>
        </w:rPr>
        <w:t>доходы</w:t>
      </w:r>
      <w:r w:rsidRPr="00B836FA">
        <w:rPr>
          <w:rFonts w:ascii="Times New Roman" w:eastAsia="Times New Roman" w:hAnsi="Times New Roman" w:cs="Times New Roman"/>
          <w:sz w:val="18"/>
          <w:szCs w:val="18"/>
          <w:lang w:eastAsia="ru-RU"/>
        </w:rPr>
        <w:t xml:space="preserve"> от реализации муниципального имущества на 2013 год по рыночной стоимости.</w:t>
      </w:r>
    </w:p>
    <w:p w14:paraId="1343A2E3"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Прочие неналоговые доходы (поступления в виде остатка ассигнований и возмещений по актам проверок и ревизий финансово-хозяйственной деятельности бюджетополучателей) спрогнозированы в сумме 30 тыс. руб. </w:t>
      </w:r>
    </w:p>
    <w:p w14:paraId="24CCA6D9"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lastRenderedPageBreak/>
        <w:t>          Выделенные средства из вышестоящих бюджетов запланированы в сумме 27979,1 тыс. руб. или 36,5% к собственным доходам.</w:t>
      </w:r>
    </w:p>
    <w:p w14:paraId="5A299824"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08BE779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6. Оценка расходов бюджета</w:t>
      </w:r>
    </w:p>
    <w:p w14:paraId="0DFEC5E2"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01FA236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Расходы в проекте бюджета предусмотрены в объеме 110557,7 тыс. руб., по сравнению с ожидаемым исполнением 2012 года с увеличением на 33,2%.</w:t>
      </w:r>
    </w:p>
    <w:p w14:paraId="742CF803"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Значительный удельный вес расходов занимают расходы на «Общегосударственные вопросы» в сумме 20750,1 тыс. руб. с увеличением на 17,6% к оценке 2012 года (17644,5 тыс. руб.)  или на 3105,6 тыс. руб., к факту 2011 года рост на 3892,1 тыс. руб. %.  В расчетах на 2013 год учтен рост заработной платы муниципальных служащих на 6% с 01.10.2012 согласно указу Президента РФ от 03.05.2012 №572 «О повышении окладов месячного денежного содержания лиц, замещающих должности федеральной государственной гражданской службы» и распоряжению Губернатора Архангельской области от 26.06.2012 №657-р «О повышении окладов месячного денежного содержания лиц, замещающих должности государственной гражданской службы Архангельской области» и заложен рост заработной платы муниципальных служащих с 01.10.2013 на 5,5% согласно основных направлений бюджетной политики Российской Федерации, проекта областного бюджета на 2013 год и плановый период 2014 и 2015 годов.</w:t>
      </w:r>
    </w:p>
    <w:p w14:paraId="7C3383E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Предлагается бюджетные ассигнования утвердить:</w:t>
      </w:r>
    </w:p>
    <w:p w14:paraId="5F5711C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 разделу «Национальная экономика» в объеме 29533,9 тыс. руб. с ростом к оценке 2012 года (9034,2 тыс. руб.) на 20499,7 тыс. руб., в том числе:</w:t>
      </w:r>
    </w:p>
    <w:p w14:paraId="2A52AED4"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1) расходы на капитальный ремонт и ремонт дворовых территорий многоквартирных домов, проездов к  дворовым территориям многоквартирных домов - 4616,3 тыс. руб. ;</w:t>
      </w:r>
    </w:p>
    <w:p w14:paraId="4109CE3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2) расходы на капитальный ремонт и ремонт автомобильных дорог  общего пользования населенных пунктов - 9378,9 тыс. руб.;</w:t>
      </w:r>
    </w:p>
    <w:p w14:paraId="3037D2B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3) расходы на строительство, реконструкцию, капитальный ремонт, ремонт и содержание автомобильных дорог  общего пользования местного значения, включая разработку проектной документации - 2239,6 тыс. руб.;</w:t>
      </w:r>
    </w:p>
    <w:p w14:paraId="689C8B8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4) расходы на  МЦП «Озеленение и благоустройство МО «Няндомское» на 2013 год» - 6400,0 тыс. руб.;</w:t>
      </w:r>
    </w:p>
    <w:p w14:paraId="58A299D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5) расходы на МЦП «Развитие города Няндома как районного центра на 2011-2013 г.г.» - 3600,0 тыс. руб.;</w:t>
      </w:r>
    </w:p>
    <w:p w14:paraId="70F452A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6) мероприятия по землеустройству и землепользованию – 2410,0 тыс. руб.;</w:t>
      </w:r>
    </w:p>
    <w:p w14:paraId="68139513"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7) расходы по программе «Градостроительное развитие Архангельской области на 2009-2013 г.г.» - 376,3 тыс. руб.</w:t>
      </w:r>
    </w:p>
    <w:p w14:paraId="524AF3F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 по разделу «Жилищно-коммунальное хозяйство» в объеме 22949,4 тыс. руб., со снижением к оценке 2012 года (24760,4 тыс. руб.)  на 7,3% или на 1811,0 тыс. руб.;</w:t>
      </w:r>
    </w:p>
    <w:p w14:paraId="207DFA1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 разделу «Культура, кинематография, СМИ» в объеме 24985,1 тыс. руб., с ростом к оценке 2012 года (21695,5 тыс. руб.)   на 15,2% или на 3289,6 тыс. руб.,</w:t>
      </w:r>
    </w:p>
    <w:p w14:paraId="1BEFF00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 разделу «Физическая культура и спорт»  расходы предусмотреть на уровне 2012 года в сумме 280,0 тыс. руб.,</w:t>
      </w:r>
    </w:p>
    <w:p w14:paraId="5ED8858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по разделу «Социальная политика»  в объеме 8853,4 тыс. руб. с ростом к оценке 2012 года (7321,2 тыс. руб.) на 20,9% или на  1532,2 тыс. руб. (сумму бюджетных ассигнований, выделенных из вышестоящих бюджетов на приобретение квартир детям-сиротам, увеличена на 1583,6 тыс. руб.).</w:t>
      </w:r>
    </w:p>
    <w:p w14:paraId="33865F7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Расходы муниципального образования сформированы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местного самоуправления, предусмотренными предварительным реестром расходных обязательств муниципального образования, однако в реестре и, соответственно, в проекте бюджета на 2013 год не предусмотрен объем бюджетных ассигнований на содержание контрольно-счетной палаты.</w:t>
      </w:r>
    </w:p>
    <w:p w14:paraId="4509E5A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lastRenderedPageBreak/>
        <w:t>          В проекте решения расходные обязательства на содержание органов местного самоуправления на 2013 год запланированы в объеме 16621,4 тыс. руб., что составляет 25,19%  в сумме налоговых и неналоговых доходов бюджета муниципального образования, дотаций на выравнивание бюджетной обеспеченности, перечисляемых в бюджет муниципального образования за счет средств областного и районного фондов финансовой поддержки поселений, иных дотаций, субсидий и межбюджетных трансфертов, не имеющих конкретного целевого назначения, т.е. в пределах нормативов, установленных пунктами 1 и 3 постановления Правительства Архангельской области от 01.03.2011г №46-пп «О нормативах формирования расходов на содержание органов местного самоуправления городских и сельских поселений Архангельской области» и постановлением Правительства Архангельской области от 14.02.2012 №39-пп «О внесении изменения в постановление Правительства Архангельской области от 01.03.2011 №46-пп». </w:t>
      </w:r>
    </w:p>
    <w:p w14:paraId="27BCD83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12BFA2E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В проекте решения предусмотренные расходные обязательства на финансирование 14  целевых программ в 2013 году составят 23636,5 тыс. руб., к оценке 2012 года (3020,7 тыс. руб.) с ростом  в 7,8 раза или на 20615,8 тыс. руб. Согласно статье 179 Бюджетного кодекса РФ целевые программы утверждаются администрацией муниципального образования не позднее одного месяца до дня внесения проекта решения о соответствующем бюджете в представительный орган. Постановлением администрации МО «Няндомское» от 05.09.2012 №175  утверждена новая целевая комплексная программа «По профилактике терроризма и экстремизма, а также  минимизации и (или) ликвидации последствий терроризма и экстремизма  на территории МО «Няндомское» на 2013-2015 годы».</w:t>
      </w:r>
    </w:p>
    <w:p w14:paraId="5CDA3BF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3B3BFCE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xml:space="preserve">7. Оценка бюджетного дефицита, источников покрытия дефицита, </w:t>
      </w:r>
    </w:p>
    <w:p w14:paraId="0760FE69"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муниципального долга</w:t>
      </w:r>
    </w:p>
    <w:p w14:paraId="2F0CBE3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16EAF79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Дефицит бюджета предлагается утвердить в размере 7,1% от суммы доходов без учета безвозмездных поступлений в пределах установленного норматива - 10%.</w:t>
      </w:r>
    </w:p>
    <w:p w14:paraId="4F281B24"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Предусмотренные источники финансирования дефицита бюджета в сумме 5597,2  тыс.руб. не противоречат статье 96 Бюджетного кодекса РФ. Источник покрытия дефицита  - получение кредитов от кредитных организаций в валюте Российской Федерации.</w:t>
      </w:r>
    </w:p>
    <w:p w14:paraId="50A6070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0C684DF2"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8. Вывод</w:t>
      </w:r>
    </w:p>
    <w:p w14:paraId="1882EB73"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718F468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Проект решения «О бюджете муниципального образования «Няндомское» на 2013 год сформирован с увеличением собственных доходов бюджета  в 1,2 раза по отношению  к оценке 2012 года. Бюджет  является дефицитным и дотационным.</w:t>
      </w:r>
    </w:p>
    <w:p w14:paraId="2091D29C"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1549604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xml:space="preserve">         </w:t>
      </w:r>
      <w:r w:rsidRPr="00B836FA">
        <w:rPr>
          <w:rFonts w:ascii="Times New Roman" w:eastAsia="Times New Roman" w:hAnsi="Times New Roman" w:cs="Times New Roman"/>
          <w:b/>
          <w:bCs/>
          <w:sz w:val="18"/>
          <w:szCs w:val="18"/>
          <w:lang w:eastAsia="ru-RU"/>
        </w:rPr>
        <w:t>Контрольно-счетная палата предлагает:</w:t>
      </w:r>
    </w:p>
    <w:p w14:paraId="3AFE25DB"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18"/>
          <w:szCs w:val="18"/>
          <w:lang w:eastAsia="ru-RU"/>
        </w:rPr>
        <w:t> </w:t>
      </w:r>
    </w:p>
    <w:p w14:paraId="42FF1BA6"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u w:val="single"/>
          <w:lang w:eastAsia="ru-RU"/>
        </w:rPr>
        <w:t>Муниципальному Совету  МО «Няндомское»:</w:t>
      </w:r>
    </w:p>
    <w:p w14:paraId="4FD4880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u w:val="single"/>
          <w:lang w:eastAsia="ru-RU"/>
        </w:rPr>
        <w:t> </w:t>
      </w:r>
    </w:p>
    <w:p w14:paraId="2773040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1. Рассмотреть проект решения  «О бюджете муниципального образования  «Няндомское» на 2013 год»  с учетом устранения  Администрацией замечаний  и нарушений, изложенных в заключении контрольно-счетной палаты МО «Няндомский муниципальный район».</w:t>
      </w:r>
    </w:p>
    <w:p w14:paraId="026F5792"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u w:val="single"/>
          <w:lang w:eastAsia="ru-RU"/>
        </w:rPr>
        <w:t> </w:t>
      </w:r>
    </w:p>
    <w:p w14:paraId="047F1E49"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u w:val="single"/>
          <w:lang w:eastAsia="ru-RU"/>
        </w:rPr>
        <w:t> Администрации МО «Няндомское»:</w:t>
      </w:r>
    </w:p>
    <w:p w14:paraId="1BB98A6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u w:val="single"/>
          <w:lang w:eastAsia="ru-RU"/>
        </w:rPr>
        <w:lastRenderedPageBreak/>
        <w:t> </w:t>
      </w:r>
    </w:p>
    <w:p w14:paraId="37FE43A8" w14:textId="77777777" w:rsidR="00B836FA" w:rsidRPr="00B836FA" w:rsidRDefault="00B836FA" w:rsidP="00B836F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Устранить замечания и нарушения,  изложенные в экспертном заключении:</w:t>
      </w:r>
    </w:p>
    <w:p w14:paraId="307656DE"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1.1. В Положении о бюджетном процессе отразить участника бюджетного процесса -  контрольный орган по осуществлению внешнего муниципального финансового контроля и установить соответствующие полномочия, в том числе в части проведения экспертно - аналитических и контрольных мероприятий,  закрепить нормы бюджетного права за казенными, автономными и бюджетными учреждениями;</w:t>
      </w:r>
    </w:p>
    <w:p w14:paraId="46EF41B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1.2. Уточнить  перечень арендаторов муниципального имущества согласно реестру муниципального имущества  и сумму арендной платы  за использование муниципального имущества для уточнения арендной платы на 2013 год;</w:t>
      </w:r>
    </w:p>
    <w:p w14:paraId="63B9C74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1.3. Необходимо учесть в проекте бюджета на 2013 год дебиторскую задолженность по доходам от сдачи в аренду муниципальной собственности;</w:t>
      </w:r>
    </w:p>
    <w:p w14:paraId="691DC90D"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1.4. Включить в доходную часть проекта бюджета на 2013 год доходы от приватизации муниципального имущества согласно прогнозному плану приватизации муниципального имущества на 2013 год, утвержденному на сессии муниципального Совета МО «Няндомское» 21.11.2012, по рыночным ценам.</w:t>
      </w:r>
    </w:p>
    <w:p w14:paraId="36B6D9A8"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1.5. Включить в расходную часть проекта бюджета на 2013 год расходы на содержание контрольно-счетной палаты.</w:t>
      </w:r>
    </w:p>
    <w:p w14:paraId="1FC8C505"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743B132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18"/>
          <w:szCs w:val="18"/>
          <w:lang w:eastAsia="ru-RU"/>
        </w:rPr>
        <w:t>    2. Предоставить отчет о принятых мерах в контрольно-счетную палату .</w:t>
      </w:r>
    </w:p>
    <w:p w14:paraId="1959A950" w14:textId="77777777" w:rsidR="00B836FA" w:rsidRPr="00B836FA" w:rsidRDefault="00B836FA" w:rsidP="00B836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1FC1311D"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5185F136"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 </w:t>
      </w:r>
    </w:p>
    <w:p w14:paraId="1A838FFE"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Председатель Контрольно-счетной палаты</w:t>
      </w:r>
    </w:p>
    <w:p w14:paraId="4437C1EA"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МО «Няндомский муниципальный район»                                                                Т.В.Белова</w:t>
      </w:r>
    </w:p>
    <w:p w14:paraId="2A170227"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b/>
          <w:bCs/>
          <w:sz w:val="24"/>
          <w:szCs w:val="24"/>
          <w:lang w:eastAsia="ru-RU"/>
        </w:rPr>
        <w:t xml:space="preserve">                                                                                   </w:t>
      </w:r>
    </w:p>
    <w:p w14:paraId="4FBA6B55" w14:textId="77777777" w:rsidR="00B836FA" w:rsidRPr="00B836FA" w:rsidRDefault="00B836FA" w:rsidP="00B836FA">
      <w:pPr>
        <w:spacing w:before="100" w:beforeAutospacing="1" w:after="100" w:afterAutospacing="1" w:line="240" w:lineRule="auto"/>
        <w:rPr>
          <w:rFonts w:ascii="Times New Roman" w:eastAsia="Times New Roman" w:hAnsi="Times New Roman" w:cs="Times New Roman"/>
          <w:sz w:val="24"/>
          <w:szCs w:val="24"/>
          <w:lang w:eastAsia="ru-RU"/>
        </w:rPr>
      </w:pPr>
      <w:r w:rsidRPr="00B836FA">
        <w:rPr>
          <w:rFonts w:ascii="Times New Roman" w:eastAsia="Times New Roman" w:hAnsi="Times New Roman" w:cs="Times New Roman"/>
          <w:sz w:val="24"/>
          <w:szCs w:val="24"/>
          <w:lang w:eastAsia="ru-RU"/>
        </w:rPr>
        <w:t>30.11.2012</w:t>
      </w:r>
    </w:p>
    <w:p w14:paraId="59C383FC" w14:textId="77777777" w:rsidR="00F23232" w:rsidRDefault="00F23232"/>
    <w:sectPr w:rsidR="00F2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D0973"/>
    <w:multiLevelType w:val="multilevel"/>
    <w:tmpl w:val="541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D033F8"/>
    <w:multiLevelType w:val="multilevel"/>
    <w:tmpl w:val="E09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FFF"/>
    <w:rsid w:val="00AA0FFF"/>
    <w:rsid w:val="00B836FA"/>
    <w:rsid w:val="00F23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FA464-C346-4E11-85D7-DEB84AE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3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836FA"/>
    <w:rPr>
      <w:b/>
      <w:bCs/>
    </w:rPr>
  </w:style>
  <w:style w:type="paragraph" w:customStyle="1" w:styleId="2">
    <w:name w:val="2"/>
    <w:basedOn w:val="a"/>
    <w:rsid w:val="00B836F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52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3180</Words>
  <Characters>18130</Characters>
  <Application>Microsoft Office Word</Application>
  <DocSecurity>0</DocSecurity>
  <Lines>151</Lines>
  <Paragraphs>42</Paragraphs>
  <ScaleCrop>false</ScaleCrop>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2022-03-24T08:14:00Z</dcterms:created>
  <dcterms:modified xsi:type="dcterms:W3CDTF">2022-03-24T08:14:00Z</dcterms:modified>
</cp:coreProperties>
</file>