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РЕЙТИНГ</w:t>
      </w:r>
    </w:p>
    <w:p w:rsidR="00ED6829" w:rsidRPr="007A58CB" w:rsidRDefault="00ED6829" w:rsidP="00ED682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8CB">
        <w:rPr>
          <w:rFonts w:ascii="Times New Roman" w:hAnsi="Times New Roman" w:cs="Times New Roman"/>
          <w:b/>
          <w:sz w:val="28"/>
          <w:szCs w:val="28"/>
        </w:rPr>
        <w:t>главных администраторов бюджетных средств</w:t>
      </w:r>
    </w:p>
    <w:p w:rsidR="00ED6829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A449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6829" w:rsidRPr="00ED6829" w:rsidRDefault="009C735D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Няндомское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D6829" w:rsidRPr="007A58CB" w:rsidRDefault="00ED6829" w:rsidP="00ED6829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3"/>
        <w:gridCol w:w="1418"/>
        <w:gridCol w:w="1417"/>
        <w:gridCol w:w="1985"/>
        <w:gridCol w:w="2126"/>
        <w:gridCol w:w="1417"/>
        <w:gridCol w:w="1418"/>
        <w:gridCol w:w="1701"/>
        <w:gridCol w:w="993"/>
      </w:tblGrid>
      <w:tr w:rsidR="00ED6829" w:rsidRPr="007A58CB" w:rsidTr="00277EC2">
        <w:tc>
          <w:tcPr>
            <w:tcW w:w="3403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6946" w:type="dxa"/>
            <w:gridSpan w:val="4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417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006"/>
            <w:bookmarkEnd w:id="0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Суммарная оценка по главному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 (сумма значений </w:t>
            </w:r>
            <w:hyperlink w:anchor="P1010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граф с 2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w:anchor="P1013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007"/>
            <w:bookmarkEnd w:id="1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Максимально возможная оценка по главному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(баллов)</w:t>
            </w:r>
          </w:p>
        </w:tc>
        <w:tc>
          <w:tcPr>
            <w:tcW w:w="1701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Итоговая оценка по главному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адми-нистратору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средств (процентов) (отношение значения </w:t>
            </w:r>
            <w:hyperlink w:anchor="P1006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графы 6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к значению </w:t>
            </w:r>
            <w:hyperlink w:anchor="P1007" w:history="1">
              <w:r w:rsidRPr="00277EC2">
                <w:rPr>
                  <w:rFonts w:ascii="Times New Roman" w:hAnsi="Times New Roman" w:cs="Times New Roman"/>
                  <w:sz w:val="18"/>
                  <w:szCs w:val="18"/>
                </w:rPr>
                <w:t>графы 7</w:t>
              </w:r>
            </w:hyperlink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, умноженное на 100)</w:t>
            </w:r>
          </w:p>
        </w:tc>
        <w:tc>
          <w:tcPr>
            <w:tcW w:w="993" w:type="dxa"/>
            <w:vMerge w:val="restart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Место </w:t>
            </w:r>
            <w:proofErr w:type="spellStart"/>
            <w:proofErr w:type="gram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proofErr w:type="spell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нистра</w:t>
            </w:r>
            <w:proofErr w:type="spell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-тора 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бюд-жетных</w:t>
            </w:r>
            <w:proofErr w:type="spellEnd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в рей-</w:t>
            </w:r>
            <w:proofErr w:type="spellStart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тинге</w:t>
            </w:r>
            <w:proofErr w:type="spellEnd"/>
          </w:p>
        </w:tc>
      </w:tr>
      <w:tr w:rsidR="00ED6829" w:rsidRPr="007A58CB" w:rsidTr="00277EC2">
        <w:tc>
          <w:tcPr>
            <w:tcW w:w="340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010"/>
            <w:bookmarkEnd w:id="2"/>
            <w:r w:rsidRPr="00277EC2">
              <w:rPr>
                <w:rFonts w:ascii="Times New Roman" w:hAnsi="Times New Roman" w:cs="Times New Roman"/>
                <w:sz w:val="18"/>
                <w:szCs w:val="18"/>
              </w:rPr>
              <w:t>бюджетное планирование</w:t>
            </w:r>
          </w:p>
        </w:tc>
        <w:tc>
          <w:tcPr>
            <w:tcW w:w="1417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местного бюджета </w:t>
            </w:r>
          </w:p>
        </w:tc>
        <w:tc>
          <w:tcPr>
            <w:tcW w:w="1985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EC2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результативность функционирования муниципальных учреждений </w:t>
            </w:r>
          </w:p>
        </w:tc>
        <w:tc>
          <w:tcPr>
            <w:tcW w:w="2126" w:type="dxa"/>
          </w:tcPr>
          <w:p w:rsidR="00ED6829" w:rsidRPr="00277EC2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013"/>
            <w:bookmarkEnd w:id="3"/>
            <w:r w:rsidRPr="00277EC2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</w:t>
            </w:r>
          </w:p>
        </w:tc>
        <w:tc>
          <w:tcPr>
            <w:tcW w:w="1417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D6829" w:rsidRPr="007A58CB" w:rsidRDefault="00ED6829" w:rsidP="00267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829" w:rsidRPr="007A58CB" w:rsidTr="00277EC2">
        <w:tc>
          <w:tcPr>
            <w:tcW w:w="340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ED6829" w:rsidRPr="007A58CB" w:rsidRDefault="00ED6829" w:rsidP="002672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0502" w:rsidRPr="007A58CB" w:rsidTr="00F76AB6">
        <w:tc>
          <w:tcPr>
            <w:tcW w:w="340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Муниципальный Совет муниципального образования "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" (662)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502" w:rsidRPr="007A58CB" w:rsidTr="00F76AB6">
        <w:tc>
          <w:tcPr>
            <w:tcW w:w="340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 (901)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99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0502" w:rsidRPr="007A58CB" w:rsidTr="00F76AB6">
        <w:tc>
          <w:tcPr>
            <w:tcW w:w="340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 (902)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502" w:rsidRPr="007A58CB" w:rsidTr="00F76AB6">
        <w:tc>
          <w:tcPr>
            <w:tcW w:w="340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Управление социальной политики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 (905)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502" w:rsidRPr="007A58CB" w:rsidTr="00F76AB6">
        <w:tc>
          <w:tcPr>
            <w:tcW w:w="340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Комитет по управлению муниципальным имуществом и земельными ресурсами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области(907)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99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70502" w:rsidRPr="007A58CB" w:rsidTr="00F76AB6">
        <w:tc>
          <w:tcPr>
            <w:tcW w:w="340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Управление строительства, архитектуры и жилищно-коммунального хозяйства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>Няндомского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</w:rPr>
              <w:t xml:space="preserve"> муниципального района Архангельской области (909)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72,4</w:t>
            </w:r>
          </w:p>
        </w:tc>
        <w:tc>
          <w:tcPr>
            <w:tcW w:w="993" w:type="dxa"/>
          </w:tcPr>
          <w:p w:rsidR="00C70502" w:rsidRDefault="00C7050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F6ECB" w:rsidRDefault="00C70502">
      <w:bookmarkStart w:id="4" w:name="_GoBack"/>
      <w:bookmarkEnd w:id="4"/>
    </w:p>
    <w:sectPr w:rsidR="008F6ECB" w:rsidSect="00277E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29"/>
    <w:rsid w:val="00277EC2"/>
    <w:rsid w:val="002E0AB7"/>
    <w:rsid w:val="004968EB"/>
    <w:rsid w:val="00862A59"/>
    <w:rsid w:val="008916FD"/>
    <w:rsid w:val="009C735D"/>
    <w:rsid w:val="00A44966"/>
    <w:rsid w:val="00C70502"/>
    <w:rsid w:val="00E53161"/>
    <w:rsid w:val="00EC55AF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9"/>
    <w:pPr>
      <w:spacing w:after="0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9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9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KazakovaEV</dc:creator>
  <cp:lastModifiedBy>KazakovaEV</cp:lastModifiedBy>
  <cp:revision>13</cp:revision>
  <cp:lastPrinted>2022-04-08T05:58:00Z</cp:lastPrinted>
  <dcterms:created xsi:type="dcterms:W3CDTF">2021-04-12T10:01:00Z</dcterms:created>
  <dcterms:modified xsi:type="dcterms:W3CDTF">2022-04-25T06:25:00Z</dcterms:modified>
</cp:coreProperties>
</file>