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9D509" w14:textId="77777777" w:rsidR="005E56C2" w:rsidRPr="005E56C2" w:rsidRDefault="005E56C2" w:rsidP="005E56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  МО «Няндомский муниципальный район»</w:t>
      </w:r>
    </w:p>
    <w:p w14:paraId="396E7F5B" w14:textId="77777777" w:rsidR="005E56C2" w:rsidRPr="005E56C2" w:rsidRDefault="005E56C2" w:rsidP="005E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5F188BAA" w14:textId="77777777" w:rsidR="005E56C2" w:rsidRPr="005E56C2" w:rsidRDefault="005E56C2" w:rsidP="005E56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6C2">
        <w:rPr>
          <w:rFonts w:ascii="Times New Roman" w:eastAsia="Times New Roman" w:hAnsi="Times New Roman" w:cs="Times New Roman"/>
          <w:sz w:val="24"/>
          <w:szCs w:val="24"/>
          <w:lang w:eastAsia="ru-RU"/>
        </w:rPr>
        <w:t>164200, г. Няндома, Архангельской обл., ул. 60 лет Октября, д.13, телефон-факс (81838) 6-25-95</w:t>
      </w:r>
    </w:p>
    <w:p w14:paraId="4BB2EF25" w14:textId="77777777" w:rsidR="005E56C2" w:rsidRPr="005E56C2" w:rsidRDefault="005E56C2" w:rsidP="005E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6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A8D37FB" w14:textId="77777777" w:rsidR="005E56C2" w:rsidRPr="005E56C2" w:rsidRDefault="005E56C2" w:rsidP="005E56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6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14:paraId="06A97459" w14:textId="77777777" w:rsidR="005E56C2" w:rsidRPr="005E56C2" w:rsidRDefault="005E56C2" w:rsidP="005E56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6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проведению аудита соблюдения МБУК «Няндомский районный центр культуры и спорта»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за 2018 год и истекший период 2019 года.</w:t>
      </w:r>
    </w:p>
    <w:p w14:paraId="2DE13DD8" w14:textId="77777777" w:rsidR="005E56C2" w:rsidRPr="005E56C2" w:rsidRDefault="005E56C2" w:rsidP="005E56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6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14:paraId="350E5432" w14:textId="77777777" w:rsidR="005E56C2" w:rsidRPr="005E56C2" w:rsidRDefault="005E56C2" w:rsidP="005E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6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палатой МО «Няндомский муниципальный район» с 02.12.2019 по 30.01.2020 проведен аудит соблюдения МБУК «Няндомский районный центр культуры и спорта»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за 2018 год и истекший период 2019 года.</w:t>
      </w:r>
    </w:p>
    <w:p w14:paraId="01C0DC02" w14:textId="77777777" w:rsidR="005E56C2" w:rsidRPr="005E56C2" w:rsidRDefault="005E56C2" w:rsidP="005E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6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контрольного мероприятия: пункт 1.5 плана работы Контрольно-счетной палаты МО «Няндомский муниципальный район» на 2019 год.</w:t>
      </w:r>
    </w:p>
    <w:p w14:paraId="5EC4E409" w14:textId="77777777" w:rsidR="005E56C2" w:rsidRPr="005E56C2" w:rsidRDefault="005E56C2" w:rsidP="005E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6C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контрольного мероприятия: проверка соблюдения законодательства РФ о контрактной системе в сфере закупок товаров, работ, услуг и эффективности использования муниципальных средств за 2018 год и истекший период 2019 года.</w:t>
      </w:r>
    </w:p>
    <w:p w14:paraId="426D06A9" w14:textId="77777777" w:rsidR="005E56C2" w:rsidRPr="005E56C2" w:rsidRDefault="005E56C2" w:rsidP="005E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6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контрольного мероприятия: проведение аудита соблюдения МБУК «Няндомский районный центр культуры и спорта»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за 2018 год и истекший период 2019 года.</w:t>
      </w:r>
    </w:p>
    <w:p w14:paraId="6BA5669F" w14:textId="77777777" w:rsidR="005E56C2" w:rsidRPr="005E56C2" w:rsidRDefault="005E56C2" w:rsidP="005E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6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контрольного мероприятия: МБУК «Няндомский районный центр культуры и спорта».</w:t>
      </w:r>
    </w:p>
    <w:p w14:paraId="435ECAD0" w14:textId="77777777" w:rsidR="005E56C2" w:rsidRPr="005E56C2" w:rsidRDefault="005E56C2" w:rsidP="005E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6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Проверяемый период: с 01.01.2018 по 30.11.2019.</w:t>
      </w:r>
    </w:p>
    <w:p w14:paraId="26975A84" w14:textId="77777777" w:rsidR="005E56C2" w:rsidRPr="005E56C2" w:rsidRDefault="005E56C2" w:rsidP="005E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6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были охвачены следующие вопросы:</w:t>
      </w:r>
    </w:p>
    <w:p w14:paraId="17784256" w14:textId="77777777" w:rsidR="005E56C2" w:rsidRPr="005E56C2" w:rsidRDefault="005E56C2" w:rsidP="005E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6C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закупок;</w:t>
      </w:r>
    </w:p>
    <w:p w14:paraId="7B95A28C" w14:textId="77777777" w:rsidR="005E56C2" w:rsidRPr="005E56C2" w:rsidRDefault="005E56C2" w:rsidP="005E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6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закупок;</w:t>
      </w:r>
    </w:p>
    <w:p w14:paraId="3689D5BD" w14:textId="77777777" w:rsidR="005E56C2" w:rsidRPr="005E56C2" w:rsidRDefault="005E56C2" w:rsidP="005E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6C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документация (извещение) о закупках;</w:t>
      </w:r>
    </w:p>
    <w:p w14:paraId="60D97752" w14:textId="77777777" w:rsidR="005E56C2" w:rsidRPr="005E56C2" w:rsidRDefault="005E56C2" w:rsidP="005E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6C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процедура закупки;</w:t>
      </w:r>
    </w:p>
    <w:p w14:paraId="11C35F75" w14:textId="77777777" w:rsidR="005E56C2" w:rsidRPr="005E56C2" w:rsidRDefault="005E56C2" w:rsidP="005E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6C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закупка у единственного поставщика (подрядчика, исполнителя);</w:t>
      </w:r>
    </w:p>
    <w:p w14:paraId="0F31B6BE" w14:textId="77777777" w:rsidR="005E56C2" w:rsidRPr="005E56C2" w:rsidRDefault="005E56C2" w:rsidP="005E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6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исполнение контракта.</w:t>
      </w:r>
    </w:p>
    <w:p w14:paraId="013C4316" w14:textId="77777777" w:rsidR="005E56C2" w:rsidRPr="005E56C2" w:rsidRDefault="005E56C2" w:rsidP="005E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6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проверки выявлены следующие нарушения:</w:t>
      </w:r>
    </w:p>
    <w:p w14:paraId="7FE64EF9" w14:textId="77777777" w:rsidR="005E56C2" w:rsidRPr="005E56C2" w:rsidRDefault="005E56C2" w:rsidP="005E56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6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пункта 3 Требований к формированию, утверждению и ведению планов закупок товаров, работ, услуг для обеспечения нужд субъектов РФ и муниципальных нужд, утвержденных Постановлением Правительства РФ от 21.11.2013 №1043, план закупок товаров, работ, услуг МБУК «НРЦКС» на 2018 год утвержден Приказом МБУК «НРЦКС» от 19.02.2018 №25 с нарушением срока.</w:t>
      </w:r>
    </w:p>
    <w:p w14:paraId="41709833" w14:textId="77777777" w:rsidR="005E56C2" w:rsidRPr="005E56C2" w:rsidRDefault="005E56C2" w:rsidP="005E56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6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пункта 3 Требований к формированию, утверждению и ведению планов-графиков закупок товаров, работ, услуг для обеспечения нужд субъектов РФ и муниципальных нужд, утвержденных Постановлением Правительства РФ от 05.06.2016 №554, план-график закупок товаров, работ, услуг МБУК «НРЦКС» на 2018 год утвержден Приказом МБУК «НРЦКС» от 19.02.2018 №26 с нарушением срока.</w:t>
      </w:r>
    </w:p>
    <w:p w14:paraId="178BB791" w14:textId="77777777" w:rsidR="005E56C2" w:rsidRPr="005E56C2" w:rsidRDefault="005E56C2" w:rsidP="005E56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6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статьи 8, 24 и 93 Федерального закона №44-ФЗ заказчик совершал действия, влекущие необоснованное сокращение числа участников закупки, приводящие к ограничению конкуренции (дробление закупки).</w:t>
      </w:r>
    </w:p>
    <w:p w14:paraId="660E03C0" w14:textId="77777777" w:rsidR="005E56C2" w:rsidRPr="005E56C2" w:rsidRDefault="005E56C2" w:rsidP="005E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6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2B2C0EE" w14:textId="77777777" w:rsidR="005E56C2" w:rsidRPr="005E56C2" w:rsidRDefault="005E56C2" w:rsidP="005E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6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Разногласий по акту проверки не было.</w:t>
      </w:r>
    </w:p>
    <w:p w14:paraId="5EA03EAE" w14:textId="77777777" w:rsidR="005E56C2" w:rsidRPr="005E56C2" w:rsidRDefault="005E56C2" w:rsidP="005E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6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по результатам контрольного мероприятия в адрес объекта контроля не направлялось.</w:t>
      </w:r>
    </w:p>
    <w:p w14:paraId="44917958" w14:textId="77777777" w:rsidR="005E56C2" w:rsidRPr="005E56C2" w:rsidRDefault="005E56C2" w:rsidP="005E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6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нарушениям статей 8, 24 и 93 Федерального закона №44-ФЗ направлена в Управление Федеральной антимонопольной службы по Архангельской области.</w:t>
      </w:r>
    </w:p>
    <w:p w14:paraId="1BE90089" w14:textId="77777777" w:rsidR="005E56C2" w:rsidRPr="005E56C2" w:rsidRDefault="005E56C2" w:rsidP="005E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6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C639E5" w14:textId="77777777" w:rsidR="005E56C2" w:rsidRPr="005E56C2" w:rsidRDefault="005E56C2" w:rsidP="005E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6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инспектор Контрольно-счетной палаты</w:t>
      </w:r>
    </w:p>
    <w:p w14:paraId="53A7F3E3" w14:textId="77777777" w:rsidR="005E56C2" w:rsidRPr="005E56C2" w:rsidRDefault="005E56C2" w:rsidP="005E56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6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                                            Н.В. Константинова</w:t>
      </w:r>
    </w:p>
    <w:p w14:paraId="2B1184B8" w14:textId="77777777" w:rsidR="00EA64C7" w:rsidRDefault="00EA64C7">
      <w:bookmarkStart w:id="0" w:name="_GoBack"/>
      <w:bookmarkEnd w:id="0"/>
    </w:p>
    <w:sectPr w:rsidR="00EA6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B02AF"/>
    <w:multiLevelType w:val="multilevel"/>
    <w:tmpl w:val="476C7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46B"/>
    <w:rsid w:val="001C346B"/>
    <w:rsid w:val="005E56C2"/>
    <w:rsid w:val="00EA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95B39-C4A0-4BCE-9637-6171B755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5E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E56C2"/>
    <w:rPr>
      <w:b/>
      <w:bCs/>
    </w:rPr>
  </w:style>
  <w:style w:type="paragraph" w:styleId="a4">
    <w:name w:val="Normal (Web)"/>
    <w:basedOn w:val="a"/>
    <w:uiPriority w:val="99"/>
    <w:semiHidden/>
    <w:unhideWhenUsed/>
    <w:rsid w:val="005E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E56C2"/>
    <w:rPr>
      <w:i/>
      <w:iCs/>
    </w:rPr>
  </w:style>
  <w:style w:type="paragraph" w:customStyle="1" w:styleId="a10">
    <w:name w:val="a1"/>
    <w:basedOn w:val="a"/>
    <w:rsid w:val="005E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6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2022-04-06T11:26:00Z</dcterms:created>
  <dcterms:modified xsi:type="dcterms:W3CDTF">2022-04-06T11:26:00Z</dcterms:modified>
</cp:coreProperties>
</file>