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CEB3A" w14:textId="77777777" w:rsidR="00E22AB1" w:rsidRDefault="00E22AB1" w:rsidP="00E22AB1">
      <w:pPr>
        <w:pStyle w:val="a3"/>
        <w:jc w:val="center"/>
      </w:pPr>
      <w:r>
        <w:rPr>
          <w:rStyle w:val="a4"/>
        </w:rPr>
        <w:t>МО «НЯНДОМСКИЙ МУНИЦИПАЛЬНЫЙ РАЙОН»</w:t>
      </w:r>
    </w:p>
    <w:p w14:paraId="6A48E842" w14:textId="77777777" w:rsidR="00E22AB1" w:rsidRDefault="00E22AB1" w:rsidP="00E22AB1">
      <w:pPr>
        <w:pStyle w:val="a3"/>
      </w:pPr>
      <w:r>
        <w:rPr>
          <w:rStyle w:val="a4"/>
        </w:rPr>
        <w:t>                                                              </w:t>
      </w:r>
      <w:r>
        <w:rPr>
          <w:rStyle w:val="a4"/>
          <w:u w:val="single"/>
        </w:rPr>
        <w:t>КОНТРОЛЬНО - СЧЕТНАЯ ПАЛАТА</w:t>
      </w:r>
    </w:p>
    <w:p w14:paraId="0A03242A" w14:textId="77777777" w:rsidR="00E22AB1" w:rsidRDefault="00E22AB1" w:rsidP="00E22AB1">
      <w:pPr>
        <w:pStyle w:val="a3"/>
      </w:pPr>
      <w:r>
        <w:rPr>
          <w:rStyle w:val="a4"/>
          <w:u w:val="single"/>
        </w:rPr>
        <w:t xml:space="preserve">                   </w:t>
      </w:r>
    </w:p>
    <w:p w14:paraId="358F2039" w14:textId="77777777" w:rsidR="00E22AB1" w:rsidRDefault="00E22AB1" w:rsidP="00E22AB1">
      <w:pPr>
        <w:pStyle w:val="a3"/>
        <w:jc w:val="center"/>
      </w:pPr>
      <w:r>
        <w:rPr>
          <w:rStyle w:val="a4"/>
        </w:rPr>
        <w:t xml:space="preserve">ЗАКЛЮЧЕНИЕ № 1 </w:t>
      </w:r>
    </w:p>
    <w:p w14:paraId="4ED3F0B1" w14:textId="77777777" w:rsidR="00E22AB1" w:rsidRDefault="00E22AB1" w:rsidP="00E22AB1">
      <w:pPr>
        <w:pStyle w:val="a3"/>
        <w:jc w:val="center"/>
      </w:pPr>
      <w:bookmarkStart w:id="0" w:name="_GoBack"/>
      <w:r>
        <w:rPr>
          <w:rStyle w:val="a4"/>
        </w:rPr>
        <w:t>на проект решения Собрания депутатов МО «Няндомский муниципальный район»</w:t>
      </w:r>
    </w:p>
    <w:bookmarkEnd w:id="0"/>
    <w:p w14:paraId="33C582CE" w14:textId="77777777" w:rsidR="00E22AB1" w:rsidRDefault="00E22AB1" w:rsidP="00E22AB1">
      <w:pPr>
        <w:pStyle w:val="a3"/>
        <w:jc w:val="center"/>
      </w:pPr>
      <w:r>
        <w:rPr>
          <w:rStyle w:val="a4"/>
        </w:rPr>
        <w:t>«О бюджете муниципального образования «Няндомский муниципальный район»</w:t>
      </w:r>
      <w:r>
        <w:t xml:space="preserve"> </w:t>
      </w:r>
      <w:r>
        <w:rPr>
          <w:rStyle w:val="a4"/>
        </w:rPr>
        <w:t>на 2013 год и на плановый период 2014 и 2015 годов»</w:t>
      </w:r>
    </w:p>
    <w:p w14:paraId="3B37DDC5" w14:textId="77777777" w:rsidR="00E22AB1" w:rsidRDefault="00E22AB1" w:rsidP="00E22AB1">
      <w:pPr>
        <w:pStyle w:val="a3"/>
      </w:pPr>
      <w:r>
        <w:rPr>
          <w:rStyle w:val="a4"/>
        </w:rPr>
        <w:t> </w:t>
      </w:r>
    </w:p>
    <w:p w14:paraId="6943AC99" w14:textId="77777777" w:rsidR="00E22AB1" w:rsidRDefault="00E22AB1" w:rsidP="00E22AB1">
      <w:pPr>
        <w:pStyle w:val="a3"/>
      </w:pPr>
      <w:r>
        <w:t>        Контрольно-счетной палатой МО «Няндомский муниципальный район» в соответствии с пп. 1 п. 8 решения сессии Собрания депутатов МО «Няндомский муниципальный район» от 22.12.2011 № 81 «Об утверждении Положения о Контрольно-счетной палате муниципального образования «Няндомский муниципальный район» (с изменениями от 31.05.2012 № 103), во исполнение п. 3 ст. 15 решения сессии Собрания депутатов МО «Няндомский муниципальный район» от 30.09.2008 № 222 «Об утверждении Положения о бюджетном процессе в муниципальном образовании «Няндомский муниципальный район» (с изменениями от 16.07.2009 № 273, от 07.04.2010 № 16, от 27.05.2010 № 30,  от 23.11.2010 № 41,  от 21.04.2011 № 60,  от 07.07.2011 № 66, от 24.04.2012 № 96, от 28.08.2013 № 148) подготовлено заключение на проект решения сессии Собрания депутатов МО «Няндомский муниципальный район» «О бюджете муниципального образования «Няндомский муниципальный район» на 2014 год и на плановый период 2015 и 2016 годов» на предмет соответствия проекта бюджета и представленных документов и материалов требованиям:</w:t>
      </w:r>
    </w:p>
    <w:p w14:paraId="64416835" w14:textId="77777777" w:rsidR="00E22AB1" w:rsidRDefault="00E22AB1" w:rsidP="00E22AB1">
      <w:pPr>
        <w:pStyle w:val="a3"/>
      </w:pPr>
      <w:r>
        <w:t>-  Бюджетного кодекса Российской Федерации (далее по тексту – БК РФ);</w:t>
      </w:r>
    </w:p>
    <w:p w14:paraId="3C47B868" w14:textId="77777777" w:rsidR="00E22AB1" w:rsidRDefault="00E22AB1" w:rsidP="00E22AB1">
      <w:pPr>
        <w:pStyle w:val="a3"/>
      </w:pPr>
      <w:r>
        <w:t>- Положения о бюджетном процессе МО «Няндомский муниципальный район»;</w:t>
      </w:r>
    </w:p>
    <w:p w14:paraId="267A50FD" w14:textId="77777777" w:rsidR="00E22AB1" w:rsidRDefault="00E22AB1" w:rsidP="00E22AB1">
      <w:pPr>
        <w:pStyle w:val="a3"/>
      </w:pPr>
      <w:r>
        <w:t>-  иных нормативных актов.</w:t>
      </w:r>
    </w:p>
    <w:p w14:paraId="3D81C045" w14:textId="77777777" w:rsidR="00E22AB1" w:rsidRDefault="00E22AB1" w:rsidP="00E22AB1">
      <w:pPr>
        <w:pStyle w:val="a3"/>
      </w:pPr>
      <w:r>
        <w:t> </w:t>
      </w:r>
    </w:p>
    <w:p w14:paraId="35B9E00C" w14:textId="77777777" w:rsidR="00E22AB1" w:rsidRDefault="00E22AB1" w:rsidP="00E22AB1">
      <w:pPr>
        <w:pStyle w:val="a3"/>
      </w:pPr>
      <w:r>
        <w:t>1. Проект бюджета внесен главой района на рассмотрение Собрания депутатов в срок, установленный п.1 ст.13 решения сессии Собрания депутатов от 30.09.2008 № 222 «Об утверждении Положения о бюджетном процессе муниципального образования «Няндомский муниципальный район» (с изменениями), далее - Положение о бюджетном процессе.</w:t>
      </w:r>
    </w:p>
    <w:p w14:paraId="36D5030D" w14:textId="77777777" w:rsidR="00E22AB1" w:rsidRDefault="00E22AB1" w:rsidP="00E22AB1">
      <w:pPr>
        <w:pStyle w:val="a3"/>
      </w:pPr>
      <w:r>
        <w:t>1.1. Содержание текстовой части проекта решения сессии Собрания депутатов «О бюджете муниципального образования «Няндомский муниципальный район» на 2014 год и на плановый период 2015 и 2016 годов» (далее - проект бюджета) соответствует ст. 184.1 БК РФ и ст. 13 Положения о бюджетном процессе.</w:t>
      </w:r>
    </w:p>
    <w:p w14:paraId="24E2E9A2" w14:textId="77777777" w:rsidR="00E22AB1" w:rsidRDefault="00E22AB1" w:rsidP="00E22AB1">
      <w:pPr>
        <w:pStyle w:val="a3"/>
      </w:pPr>
      <w:r>
        <w:t>1.2. Состав материалов, представленных одновременно с проектом бюджета, соответствует ст. 184.2 БК РФ и ст. 13 Положения о бюджетном процессе.</w:t>
      </w:r>
    </w:p>
    <w:p w14:paraId="3029B283" w14:textId="77777777" w:rsidR="00E22AB1" w:rsidRDefault="00E22AB1" w:rsidP="00E22AB1">
      <w:pPr>
        <w:pStyle w:val="a3"/>
      </w:pPr>
      <w:r>
        <w:lastRenderedPageBreak/>
        <w:t> </w:t>
      </w:r>
    </w:p>
    <w:p w14:paraId="4AB20A14" w14:textId="77777777" w:rsidR="00E22AB1" w:rsidRDefault="00E22AB1" w:rsidP="00E22AB1">
      <w:pPr>
        <w:pStyle w:val="a3"/>
      </w:pPr>
      <w:r>
        <w:t>2. В ходе выборочной проверки показателей бюджетной классификации ведомственной структуры расходов районного бюджета нарушений не установлено.</w:t>
      </w:r>
    </w:p>
    <w:p w14:paraId="2B398DD7" w14:textId="77777777" w:rsidR="00E22AB1" w:rsidRDefault="00E22AB1" w:rsidP="00E22AB1">
      <w:pPr>
        <w:pStyle w:val="a3"/>
      </w:pPr>
      <w:r>
        <w:t> </w:t>
      </w:r>
    </w:p>
    <w:p w14:paraId="5A032C26" w14:textId="77777777" w:rsidR="00E22AB1" w:rsidRDefault="00E22AB1" w:rsidP="00E22AB1">
      <w:pPr>
        <w:pStyle w:val="a3"/>
      </w:pPr>
      <w:r>
        <w:t>3. Согласно статьям 169, 172 БК РФ основой составления проекта бюджета является прогноз социально-экономического развития МО «Няндомский муниципальный район».</w:t>
      </w:r>
    </w:p>
    <w:p w14:paraId="46C18CBD" w14:textId="77777777" w:rsidR="00E22AB1" w:rsidRDefault="00E22AB1" w:rsidP="00E22AB1">
      <w:pPr>
        <w:pStyle w:val="a3"/>
      </w:pPr>
      <w:r>
        <w:t>Прогноз социально-экономического развития муниципального образования «Няндомский муниципальный район» на 2014 год и плановый период 2015 и 2016 годов одобрен постановлением администрации муниципального образования «Няндомский муниципальный район» от 24.10.2013  № 247 с уточнениями на 01.10.2013.</w:t>
      </w:r>
    </w:p>
    <w:p w14:paraId="0A410DD3" w14:textId="77777777" w:rsidR="00E22AB1" w:rsidRDefault="00E22AB1" w:rsidP="00E22AB1">
      <w:pPr>
        <w:pStyle w:val="a3"/>
      </w:pPr>
      <w:r>
        <w:t>Согласно п.2.1 Порядка разработки прогноза социально-экономического развития муниципального образования «Няндомский муниципальный район», утвержденного постановлением главы администрации  муниципального образования «Няндомский муниципальный район» от 20.08.2009 № 1085 с изменениями, внесенными  постановлением главы администрации  от 11.11.2009 № 44, показатели прогноза включают данные на период не менее трех лет: на  очередной финансовый год и плановый период, включающий два финансовых года, следующих за очередным финансовым годом.</w:t>
      </w:r>
    </w:p>
    <w:p w14:paraId="7CBBFEFC" w14:textId="77777777" w:rsidR="00E22AB1" w:rsidRDefault="00E22AB1" w:rsidP="00E22AB1">
      <w:pPr>
        <w:pStyle w:val="a3"/>
      </w:pPr>
      <w:r>
        <w:t> </w:t>
      </w:r>
    </w:p>
    <w:p w14:paraId="5332179C" w14:textId="77777777" w:rsidR="00E22AB1" w:rsidRDefault="00E22AB1" w:rsidP="00E22AB1">
      <w:pPr>
        <w:pStyle w:val="a3"/>
      </w:pPr>
      <w:r>
        <w:t>4. Пунктом 11 приложения № 15 к проекту бюджета предлагается утвердить Порядок предоставления субсидий на покрытие убытков, возникающих при перевозке пассажиров на социальных маршрутах общего пользования, выходящих за пределы территории городского и сельских поселений и пролегающих в границах Няндомского района.</w:t>
      </w:r>
    </w:p>
    <w:p w14:paraId="43C0A47F" w14:textId="77777777" w:rsidR="00E22AB1" w:rsidRDefault="00E22AB1" w:rsidP="00E22AB1">
      <w:pPr>
        <w:pStyle w:val="a3"/>
      </w:pPr>
      <w:r>
        <w:t>Пунктом 2.3 проекта указанного порядка субсидии предоставляются юридическим лицам независимо от форм собственности и индивидуальным предпринимателям без  образования юридического лица, занимающимся перевозкой пассажиров, на основании договоров, заключенных с администрацией муниципального образования «Няндомский муниципальный район». Правила предоставления и расходования субсидий на покрытие убытков, возникающих при перевозке пассажиров на социальных маршрутах общего пользования, выходящих за пределы территории городского и сельских поселений и пролегающих в границах Няндомского района, утверждены постановлением администрации МО «Няндомский муниципальный район» от 31.01.2012 № 278.</w:t>
      </w:r>
    </w:p>
    <w:p w14:paraId="50737A65" w14:textId="77777777" w:rsidR="00E22AB1" w:rsidRDefault="00E22AB1" w:rsidP="00E22AB1">
      <w:pPr>
        <w:pStyle w:val="a3"/>
      </w:pPr>
      <w:r>
        <w:t> </w:t>
      </w:r>
    </w:p>
    <w:p w14:paraId="792B61DC" w14:textId="77777777" w:rsidR="00E22AB1" w:rsidRDefault="00E22AB1" w:rsidP="00E22AB1">
      <w:pPr>
        <w:pStyle w:val="a3"/>
      </w:pPr>
      <w:r>
        <w:t>5. В соответствии с пп. 5 п.2 ст.13 Положения о бюджетном процессе одновременно с проектом бюджета представлен Перечень объектов незавершенного строительства, финансируемых полностью или частично за счет средств бюджета района в текущем финансовом году и предлагаемых к финансированию полностью или частично за счет средств бюджета района в очередном финансовом году и плановом периоде. </w:t>
      </w:r>
    </w:p>
    <w:p w14:paraId="105627B7" w14:textId="77777777" w:rsidR="00E22AB1" w:rsidRDefault="00E22AB1" w:rsidP="00E22AB1">
      <w:pPr>
        <w:pStyle w:val="a3"/>
      </w:pPr>
      <w:r>
        <w:t xml:space="preserve">Представленная стоимость объектов незавершенного строительства  на общую сумму 32008,2 тыс.руб. подтверждена данными бухгалтерского учета и балансом об исполнении </w:t>
      </w:r>
      <w:r>
        <w:lastRenderedPageBreak/>
        <w:t>консолидированного бюджета района по состоянию на начало текущего финансового года.</w:t>
      </w:r>
    </w:p>
    <w:p w14:paraId="543E5572" w14:textId="77777777" w:rsidR="00E22AB1" w:rsidRDefault="00E22AB1" w:rsidP="00E22AB1">
      <w:pPr>
        <w:pStyle w:val="a3"/>
      </w:pPr>
      <w:r>
        <w:t> </w:t>
      </w:r>
    </w:p>
    <w:p w14:paraId="7660D891" w14:textId="77777777" w:rsidR="00E22AB1" w:rsidRDefault="00E22AB1" w:rsidP="00E22AB1">
      <w:pPr>
        <w:pStyle w:val="a3"/>
      </w:pPr>
      <w:r>
        <w:t>         На основании вышеизложенного проект закона может быть принят к рассмотрению  Собранием депутатов МО «Няндомский муниципальный район».</w:t>
      </w:r>
    </w:p>
    <w:p w14:paraId="7C6130ED" w14:textId="77777777" w:rsidR="00E22AB1" w:rsidRDefault="00E22AB1" w:rsidP="00E22AB1">
      <w:pPr>
        <w:pStyle w:val="a3"/>
      </w:pPr>
      <w:r>
        <w:t> </w:t>
      </w:r>
    </w:p>
    <w:p w14:paraId="379EF6D9" w14:textId="77777777" w:rsidR="00E22AB1" w:rsidRDefault="00E22AB1" w:rsidP="00E22AB1">
      <w:pPr>
        <w:pStyle w:val="a3"/>
      </w:pPr>
      <w:r>
        <w:t> </w:t>
      </w:r>
    </w:p>
    <w:p w14:paraId="6870BB52" w14:textId="77777777" w:rsidR="00E22AB1" w:rsidRDefault="00E22AB1" w:rsidP="00E22AB1">
      <w:pPr>
        <w:pStyle w:val="a3"/>
      </w:pPr>
      <w:r>
        <w:rPr>
          <w:rStyle w:val="a4"/>
        </w:rPr>
        <w:t>Председатель контрольно-счетной палаты</w:t>
      </w:r>
    </w:p>
    <w:p w14:paraId="47CF267C" w14:textId="77777777" w:rsidR="00E22AB1" w:rsidRDefault="00E22AB1" w:rsidP="00E22AB1">
      <w:pPr>
        <w:pStyle w:val="2"/>
      </w:pPr>
      <w:r>
        <w:rPr>
          <w:rStyle w:val="a4"/>
        </w:rPr>
        <w:t>МО «Няндомский муниципальный район»                                                               Т.В. Белова</w:t>
      </w:r>
      <w: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10439E3" w14:textId="77777777" w:rsidR="00E22AB1" w:rsidRDefault="00E22AB1" w:rsidP="00E22AB1">
      <w:pPr>
        <w:pStyle w:val="a3"/>
      </w:pPr>
      <w:r>
        <w:t> </w:t>
      </w:r>
    </w:p>
    <w:p w14:paraId="4A2DA74F" w14:textId="77777777" w:rsidR="00E22AB1" w:rsidRDefault="00E22AB1" w:rsidP="00E22AB1">
      <w:pPr>
        <w:pStyle w:val="a3"/>
      </w:pPr>
      <w:r>
        <w:t>20 ноября 2013 г.</w:t>
      </w:r>
    </w:p>
    <w:p w14:paraId="2783C21E" w14:textId="77777777" w:rsidR="00113FB4" w:rsidRDefault="00113FB4"/>
    <w:sectPr w:rsidR="0011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2B"/>
    <w:rsid w:val="00113FB4"/>
    <w:rsid w:val="00BA092B"/>
    <w:rsid w:val="00E2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5B39E-20A5-4D66-A05F-3C5D31D5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AB1"/>
    <w:rPr>
      <w:b/>
      <w:bCs/>
    </w:rPr>
  </w:style>
  <w:style w:type="paragraph" w:customStyle="1" w:styleId="2">
    <w:name w:val="2"/>
    <w:basedOn w:val="a"/>
    <w:rsid w:val="00E2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6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2022-03-24T08:32:00Z</dcterms:created>
  <dcterms:modified xsi:type="dcterms:W3CDTF">2022-03-24T08:32:00Z</dcterms:modified>
</cp:coreProperties>
</file>