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E9FFE" w14:textId="77777777" w:rsidR="00300E90" w:rsidRDefault="00300E90" w:rsidP="00300E90">
      <w:pPr>
        <w:pStyle w:val="a3"/>
      </w:pPr>
      <w:r>
        <w:rPr>
          <w:rStyle w:val="a5"/>
          <w:b/>
          <w:bCs/>
        </w:rPr>
        <w:t> </w:t>
      </w:r>
      <w:r>
        <w:rPr>
          <w:rStyle w:val="a4"/>
        </w:rPr>
        <w:t xml:space="preserve">Отчет </w:t>
      </w:r>
    </w:p>
    <w:p w14:paraId="6DDC7AE8" w14:textId="77777777" w:rsidR="00300E90" w:rsidRDefault="00300E90" w:rsidP="00300E90">
      <w:pPr>
        <w:pStyle w:val="a3"/>
        <w:jc w:val="center"/>
      </w:pPr>
      <w:r>
        <w:t>по проверке финансово - хозяйственной деятельности муниципального Совета  МО «Мошинское» за 2014 год и 1 квартал 2015 года</w:t>
      </w:r>
    </w:p>
    <w:p w14:paraId="3E6419DB" w14:textId="77777777" w:rsidR="00300E90" w:rsidRDefault="00300E90" w:rsidP="00300E90">
      <w:pPr>
        <w:pStyle w:val="a3"/>
        <w:jc w:val="center"/>
      </w:pPr>
      <w:r>
        <w:rPr>
          <w:rStyle w:val="a5"/>
          <w:b/>
          <w:bCs/>
        </w:rPr>
        <w:t> </w:t>
      </w:r>
    </w:p>
    <w:p w14:paraId="2140BEE7" w14:textId="77777777" w:rsidR="00300E90" w:rsidRDefault="00300E90" w:rsidP="00300E90">
      <w:pPr>
        <w:pStyle w:val="a3"/>
      </w:pPr>
      <w:r>
        <w:t>Основание для проведения контрольного мероприятия: пункт 1.6 плана работы контрольно-счетной палаты на 2015 год.</w:t>
      </w:r>
    </w:p>
    <w:p w14:paraId="4BE85D50" w14:textId="77777777" w:rsidR="00300E90" w:rsidRDefault="00300E90" w:rsidP="00300E90">
      <w:pPr>
        <w:pStyle w:val="a3"/>
      </w:pPr>
      <w:r>
        <w:t>        Цель контрольного мероприятия: проверка целевого и эффективного использования бюджетных средств за 2014 год и 1 квартал 2015 года.</w:t>
      </w:r>
    </w:p>
    <w:p w14:paraId="2C50A526" w14:textId="77777777" w:rsidR="00300E90" w:rsidRDefault="00300E90" w:rsidP="00300E90">
      <w:pPr>
        <w:pStyle w:val="a3"/>
      </w:pPr>
      <w:r>
        <w:t>        Предмет контрольного мероприятия: проверка  финансово-хозяйственной деятельности муниципального Совета МО «Мошинское» за 2014 год и 1 квартал 2015 года.</w:t>
      </w:r>
    </w:p>
    <w:p w14:paraId="2CDC698A" w14:textId="77777777" w:rsidR="00300E90" w:rsidRDefault="00300E90" w:rsidP="00300E90">
      <w:pPr>
        <w:pStyle w:val="a3"/>
      </w:pPr>
      <w:r>
        <w:t>Объект контрольного мероприятия: Муниципальный Совет МО «Мошинское». Проверяемый период:  с 01.01.2014 по 31.03.2015.</w:t>
      </w:r>
    </w:p>
    <w:p w14:paraId="1EC99898" w14:textId="77777777" w:rsidR="00300E90" w:rsidRDefault="00300E90" w:rsidP="00300E90">
      <w:pPr>
        <w:pStyle w:val="2"/>
      </w:pPr>
      <w:r>
        <w:t>         Срок проведения контрольного мероприятия: с 15.06.2015  по  25.06.2015.</w:t>
      </w:r>
    </w:p>
    <w:p w14:paraId="36EFC14E" w14:textId="77777777" w:rsidR="00300E90" w:rsidRDefault="00300E90" w:rsidP="00300E90">
      <w:pPr>
        <w:pStyle w:val="a3"/>
      </w:pPr>
      <w:r>
        <w:t>         Ответственные лица за проведение контрольного мероприятия: председатель контрольно-счетной палаты МО «Няндомский муниципальный район» Белова Т.В.</w:t>
      </w:r>
    </w:p>
    <w:p w14:paraId="26D7AF1F" w14:textId="77777777" w:rsidR="00300E90" w:rsidRDefault="00300E90" w:rsidP="00300E90">
      <w:pPr>
        <w:pStyle w:val="a3"/>
      </w:pPr>
      <w:r>
        <w:t> </w:t>
      </w:r>
    </w:p>
    <w:p w14:paraId="3B65ED50" w14:textId="77777777" w:rsidR="00300E90" w:rsidRDefault="00300E90" w:rsidP="00300E90">
      <w:pPr>
        <w:pStyle w:val="a3"/>
      </w:pPr>
      <w:r>
        <w:t>  Результаты контрольного мероприятия.</w:t>
      </w:r>
    </w:p>
    <w:p w14:paraId="504DE09E" w14:textId="77777777" w:rsidR="00300E90" w:rsidRDefault="00300E90" w:rsidP="00300E90">
      <w:pPr>
        <w:pStyle w:val="a3"/>
      </w:pPr>
      <w:r>
        <w:rPr>
          <w:rStyle w:val="a4"/>
        </w:rPr>
        <w:t> </w:t>
      </w:r>
    </w:p>
    <w:p w14:paraId="56AEDCF9" w14:textId="77777777" w:rsidR="00300E90" w:rsidRDefault="00300E90" w:rsidP="00300E90">
      <w:pPr>
        <w:pStyle w:val="a3"/>
      </w:pPr>
      <w:r>
        <w:t>          В результате проверки выявлено следующее.</w:t>
      </w:r>
    </w:p>
    <w:p w14:paraId="0D60128E" w14:textId="77777777" w:rsidR="00300E90" w:rsidRDefault="00300E90" w:rsidP="00300E90">
      <w:pPr>
        <w:pStyle w:val="a3"/>
      </w:pPr>
      <w:r>
        <w:t>          Муниципальный Совет в своей деятельности руководствуется Уставом, утвержденным решением муниципального Совета МО «Мошинское» от 16.11.2005 №7 с изменениями и дополнениями, внесенными решениями муниципального Совета муниципального образования «Мошинское» от 26.12.2007 №127, от 29.01.2009 №17,18, от 04.02.2010 №81, от 16.09.2010 №103, от 24.10.2011 №158, от 28.02.2013 №18, от 25.02.2015 №122; Положением о муниципальном Совете МО «Мошинское», утвержденным решением третьей сессии первого созыва муниципального Совета МО «Мошинское» от 15.12.2005 №5.</w:t>
      </w:r>
    </w:p>
    <w:p w14:paraId="39B479C0" w14:textId="77777777" w:rsidR="00300E90" w:rsidRDefault="00300E90" w:rsidP="00300E90">
      <w:pPr>
        <w:pStyle w:val="a3"/>
      </w:pPr>
      <w:r>
        <w:t>К проверке запрошены и предоставлены следующие документы: нормативные документы, регулирующие финансово-хозяйственную деятельность муниципального Совета, бюджетные сметы, первичные бухгалтерские документы, журналы операций, договоры с поставщиками и подрядчиками, штатное расписание, кассовая книга, инвентаризационные описи.</w:t>
      </w:r>
    </w:p>
    <w:p w14:paraId="5BAF7C03" w14:textId="77777777" w:rsidR="00300E90" w:rsidRDefault="00300E90" w:rsidP="00300E90">
      <w:pPr>
        <w:pStyle w:val="a3"/>
      </w:pPr>
      <w:r>
        <w:t>В ходе выполненного анализа бюджетных смет за 2014 год установлено:</w:t>
      </w:r>
    </w:p>
    <w:p w14:paraId="763560F1" w14:textId="77777777" w:rsidR="00300E90" w:rsidRDefault="00300E90" w:rsidP="00300E90">
      <w:pPr>
        <w:pStyle w:val="a3"/>
      </w:pPr>
      <w:r>
        <w:t>Первоначальной сметой от 30.12.2013 на 2014 год утверждено бюджетных ассигнований на содержание муниципального Совета МО «Мошинское» в размере 300,0 тыс. руб.</w:t>
      </w:r>
    </w:p>
    <w:p w14:paraId="78D5064B" w14:textId="77777777" w:rsidR="00300E90" w:rsidRDefault="00300E90" w:rsidP="00300E90">
      <w:pPr>
        <w:pStyle w:val="a3"/>
      </w:pPr>
      <w:r>
        <w:lastRenderedPageBreak/>
        <w:t>Уточненные сметы на 2014 год проверке представлены, уточненные плановые расходы на 2014 год на содержание муниципального Совета (раздел, подраздел 0103) составляют 300,0 тыс. руб.,  в том числе: увеличение по  КОСГУ 213 «Начисления на оплату труда» на 15,1 тыс. руб., по КОСГУ 226 «Прочие работы и услуги» на 5,2 тыс. руб.; уменьшение бюджетных ассигнований по КОСГУ 211 «Заработная плата» на 2,8 тыс. руб., по КОСГУ 221 «Услуги связи» на 4,1 тыс. руб.,  по КОСГУ 222 «Транспортные услуги» на 1,5 тыс. руб., по КОСГУ 225 «Услуги по содержанию имущества» на 1,8 тыс. руб., по КОСГУ 340 «Увеличение стоимости материальных запасов» на 10,1 тыс. руб.</w:t>
      </w:r>
    </w:p>
    <w:p w14:paraId="1F5F581F" w14:textId="77777777" w:rsidR="00300E90" w:rsidRDefault="00300E90" w:rsidP="00300E90">
      <w:pPr>
        <w:pStyle w:val="a3"/>
      </w:pPr>
      <w:r>
        <w:t>Кассовые расходы на содержание муниципального Совета составили 295,8 тыс. руб. или 98,6% от плановых назначений.  Начисленные расходы за 2014 год составили в сумме  298,5 тыс. руб.</w:t>
      </w:r>
    </w:p>
    <w:p w14:paraId="27C44DE4" w14:textId="77777777" w:rsidR="00300E90" w:rsidRDefault="00300E90" w:rsidP="00300E90">
      <w:pPr>
        <w:pStyle w:val="a3"/>
      </w:pPr>
      <w:r>
        <w:t>В ходе выполненного анализа бюджетных смет за 1 квартал 2015 года установлено:</w:t>
      </w:r>
    </w:p>
    <w:p w14:paraId="30ECF93F" w14:textId="77777777" w:rsidR="00300E90" w:rsidRDefault="00300E90" w:rsidP="00300E90">
      <w:pPr>
        <w:pStyle w:val="a3"/>
      </w:pPr>
      <w:r>
        <w:t>Первоначальной сметой от 30.12.2014 на 2015 год утверждено бюджетных ассигнований на муниципальный Совет МО  в размере 295,0  тыс. руб. Кассовые расходы за 1 квартал 2015 года составили 39,2 тыс. руб. или 13,3% от плановых годовых назначений.</w:t>
      </w:r>
    </w:p>
    <w:p w14:paraId="0E22C26D" w14:textId="77777777" w:rsidR="00300E90" w:rsidRDefault="00300E90" w:rsidP="00300E90">
      <w:pPr>
        <w:pStyle w:val="a3"/>
      </w:pPr>
      <w:r>
        <w:t>Начисленные расходы в 1 квартале 2015 года составили в сумме  72,1 тыс. руб.</w:t>
      </w:r>
    </w:p>
    <w:p w14:paraId="66898F96" w14:textId="77777777" w:rsidR="00300E90" w:rsidRDefault="00300E90" w:rsidP="00300E90">
      <w:pPr>
        <w:pStyle w:val="a3"/>
      </w:pPr>
      <w:r>
        <w:t>Начиная с 01.09.2014 расчет наличными деньгами в кассе муниципального Совета не производится, все кассовые операции (выдача заработной платы, перечисление в подотчет и т.д.) перечисляются по безналичному расчету через Управление Федерального казначейства по Архангельской области.</w:t>
      </w:r>
    </w:p>
    <w:p w14:paraId="46564BFA" w14:textId="77777777" w:rsidR="00300E90" w:rsidRDefault="00300E90" w:rsidP="00300E90">
      <w:pPr>
        <w:pStyle w:val="a3"/>
      </w:pPr>
      <w:r>
        <w:t>В ходе проверки кассовых операций выявлены нарушения Положения ЦБ РФ от 12.10.2011 №373-П «О порядке ведения кассовых операций…» (с 01.06.2014 пункта 4.6 Указания ЦБ РФ от 11.03.2014 №3210-У «О порядке ведения кассовых операций…») и Федерального закона от 06.12.2011 № 402-ФЗ «О бухгалтерском учете».</w:t>
      </w:r>
    </w:p>
    <w:p w14:paraId="77AD9188" w14:textId="77777777" w:rsidR="00300E90" w:rsidRDefault="00300E90" w:rsidP="00300E90">
      <w:pPr>
        <w:pStyle w:val="a3"/>
      </w:pPr>
      <w:r>
        <w:t>Для осуществления безналичных расчетов в УФК по Архангельской области открыт лицевой счет получателя бюджетных средств на основании договора.</w:t>
      </w:r>
    </w:p>
    <w:p w14:paraId="58B4F4D5" w14:textId="77777777" w:rsidR="00300E90" w:rsidRDefault="00300E90" w:rsidP="00300E90">
      <w:pPr>
        <w:pStyle w:val="a3"/>
      </w:pPr>
      <w:r>
        <w:t>Сплошным методом проведена проверка банковских операций по лицевому счету за 2014 год и  1 квартал 2015 года. Нарушений не выявлено.</w:t>
      </w:r>
    </w:p>
    <w:p w14:paraId="312174E8" w14:textId="77777777" w:rsidR="00300E90" w:rsidRDefault="00300E90" w:rsidP="00300E90">
      <w:pPr>
        <w:pStyle w:val="a3"/>
      </w:pPr>
      <w:r>
        <w:t>  Фактов перечисления на депозитные вклады коммерческих банков, взносов в уставный капитал других юридических лиц, приобретение ценных бумаг не установлено. Ссуды работникам не выдавались. Валютных средств в банке за проверяемый период учреждение не имело.</w:t>
      </w:r>
    </w:p>
    <w:p w14:paraId="6B8EC6D7" w14:textId="77777777" w:rsidR="00300E90" w:rsidRDefault="00300E90" w:rsidP="00300E90">
      <w:pPr>
        <w:pStyle w:val="a3"/>
      </w:pPr>
      <w:r>
        <w:t>Порядок компенсации расходов  на оплату стоимости проезда и провоза багажа к месту использования отпуска и обратно утвержден Постановлением администрации МО «Мошинское». Оплата проезда в отпуск и обратно в 2014 году и 1 квартале 2015 года в муниципальном Совете МО «Мошинское» не производилась.</w:t>
      </w:r>
    </w:p>
    <w:p w14:paraId="5F6F08C9" w14:textId="77777777" w:rsidR="00300E90" w:rsidRDefault="00300E90" w:rsidP="00300E90">
      <w:pPr>
        <w:pStyle w:val="a3"/>
      </w:pPr>
      <w:r>
        <w:t>Порядок и условия командирования муниципальных служащих администрации МО «Мошинское» утвержден Постановлением администрации МО «Мошинское».</w:t>
      </w:r>
    </w:p>
    <w:p w14:paraId="41B0E967" w14:textId="77777777" w:rsidR="00300E90" w:rsidRDefault="00300E90" w:rsidP="00300E90">
      <w:pPr>
        <w:pStyle w:val="a3"/>
      </w:pPr>
      <w:r>
        <w:t>С 01.01.2015 разработано и утверждено новое Положение о служебных командировках. В проверяемом периоде служебных командировок не было.  </w:t>
      </w:r>
    </w:p>
    <w:p w14:paraId="3AF6DADA" w14:textId="77777777" w:rsidR="00300E90" w:rsidRDefault="00300E90" w:rsidP="00300E90">
      <w:pPr>
        <w:pStyle w:val="a3"/>
      </w:pPr>
      <w:r>
        <w:lastRenderedPageBreak/>
        <w:t>Структура муниципального Совета МО «Мошинское» утверждена решением сессии муниципального Совета от 18.06.2009 №50.</w:t>
      </w:r>
    </w:p>
    <w:p w14:paraId="2B36AD25" w14:textId="77777777" w:rsidR="00300E90" w:rsidRDefault="00300E90" w:rsidP="00300E90">
      <w:pPr>
        <w:pStyle w:val="a3"/>
      </w:pPr>
      <w:r>
        <w:t>Ежемесячная выплата компенсации председателю муниципального Совета за осуществление полномочий утверждена решением сессии муниципального Совета от 31.10.2012 №6. В нарушение пункта 4 статьи 7 Закона Архангельской области от 24.06.2009 № 37-4-ОЗ условия и порядок выплаты компенсации председателю муниципальным Советом за осуществление им своих полномочий не определены, проверке не представлены.</w:t>
      </w:r>
    </w:p>
    <w:p w14:paraId="6B9D3703" w14:textId="77777777" w:rsidR="00300E90" w:rsidRDefault="00300E90" w:rsidP="00300E90">
      <w:pPr>
        <w:pStyle w:val="a3"/>
      </w:pPr>
      <w:r>
        <w:t>Оплата труда специалиста 1 категории муниципального Совета регулируется Положением об оплате труда и дополнительных гарантиях муниципальным служащим МО «Мошинское», утвержденным решением сессии муниципального Совета МО «Мошинское» от 18.06.2009 №48  с изменениями и дополнениями, утвержденными решениями сессий муниципального Совета от 26.12.2011 №168, от 27.02.2014 №82, постановлением председателя муниципального Совета от 04.10.2012 №2.</w:t>
      </w:r>
    </w:p>
    <w:p w14:paraId="09544E60" w14:textId="77777777" w:rsidR="00300E90" w:rsidRDefault="00300E90" w:rsidP="00300E90">
      <w:pPr>
        <w:pStyle w:val="a3"/>
      </w:pPr>
      <w:r>
        <w:t>         В ходе проведения контрольного мероприятия установлено, что в нарушение пункта 2 Положения об оплате труда и дополнительных гарантиях муниципальным служащим МО «Мошинское» надбавка специалисту 1 категории муниципального Совета за классный чин  установлена только с 01 февраля 2014 года.  Проверкой начисления заработной платы за проверяемый период нарушений не установлено.</w:t>
      </w:r>
    </w:p>
    <w:p w14:paraId="024F7C17" w14:textId="77777777" w:rsidR="00300E90" w:rsidRDefault="00300E90" w:rsidP="00300E90">
      <w:pPr>
        <w:pStyle w:val="a3"/>
      </w:pPr>
      <w:r>
        <w:t>           Кредиторская задолженность на 01.01.2014 составила 54,9 тыс. руб., на 01.01.2015  - 14,9 тыс. руб., на 01.04.2015 - 16,6 тыс. руб., в проверяемом периоде задолженность уменьшилась на 38,3 тыс. руб.</w:t>
      </w:r>
    </w:p>
    <w:p w14:paraId="3E582F36" w14:textId="77777777" w:rsidR="00300E90" w:rsidRDefault="00300E90" w:rsidP="00300E90">
      <w:pPr>
        <w:pStyle w:val="a3"/>
      </w:pPr>
      <w:r>
        <w:t>Лимиты бюджетных ассигнований на 2014 год утверждены по подстатье 340 «Увеличение стоимости материальных запасов»  в сумме 0,0 тыс. руб., на 2015 год 0,0 тыс.руб., кредиторская задолженность за материалы  на 01.01.2015  и на 01.04.2015 составляет 1,1 тыс. руб.  </w:t>
      </w:r>
    </w:p>
    <w:p w14:paraId="5817EE94" w14:textId="77777777" w:rsidR="00300E90" w:rsidRDefault="00300E90" w:rsidP="00300E90">
      <w:pPr>
        <w:pStyle w:val="a3"/>
      </w:pPr>
      <w:r>
        <w:t>Материальные запасы по состоянию на 01.01.2014 составляли 4785,00 руб., по состоянию на 01.01.2015, на 01.04.2015  - 22,78 руб.</w:t>
      </w:r>
    </w:p>
    <w:p w14:paraId="29288AF2" w14:textId="77777777" w:rsidR="00300E90" w:rsidRDefault="00300E90" w:rsidP="00300E90">
      <w:pPr>
        <w:pStyle w:val="a3"/>
      </w:pPr>
      <w:r>
        <w:t>По состоянию на 01.01.2014 в муниципальном Совете  числилось основных средств балансовой стоимостью на сумму 47,7 тыс. руб.</w:t>
      </w:r>
    </w:p>
    <w:p w14:paraId="13671DF7" w14:textId="77777777" w:rsidR="00300E90" w:rsidRDefault="00300E90" w:rsidP="00300E90">
      <w:pPr>
        <w:pStyle w:val="a3"/>
      </w:pPr>
      <w:r>
        <w:t>За проверяемый период основных средств не поступало. Инвентаризация основных средств проведена в 2014 году на 01.11.2014. Недостач и излишек не выявлено. По состоянию на 01.04.2015 числилось основных средств балансовой стоимостью на сумму 47,7 тыс. руб.               </w:t>
      </w:r>
    </w:p>
    <w:p w14:paraId="75F53B1C" w14:textId="77777777" w:rsidR="00300E90" w:rsidRDefault="00300E90" w:rsidP="00300E90">
      <w:pPr>
        <w:pStyle w:val="a3"/>
      </w:pPr>
      <w:r>
        <w:t>В проверяемом периоде ведение бухгалтерского учета по муниципальному Совету  МО «Мошинское» возложено на специалистов бухгалтерии администрации МО «Мошинское» распоряжениями главы администрации от 09.01.2013 № 3рк, от 17.04.2014 № 37.1рк, от 01.09.2014 № 93рк.</w:t>
      </w:r>
    </w:p>
    <w:p w14:paraId="5BE98BB8" w14:textId="77777777" w:rsidR="00300E90" w:rsidRDefault="00300E90" w:rsidP="00300E90">
      <w:pPr>
        <w:pStyle w:val="a3"/>
      </w:pPr>
      <w:r>
        <w:t>Учетная политика на 2014 год утверждена распоряжением муниципального Совета от 27.12.2013 № 6, на 2015 год утверждена распоряжением муниципального Совета от 30.12.2014 №5.</w:t>
      </w:r>
    </w:p>
    <w:p w14:paraId="29A1F713" w14:textId="77777777" w:rsidR="00300E90" w:rsidRDefault="00300E90" w:rsidP="00300E90">
      <w:pPr>
        <w:pStyle w:val="a3"/>
      </w:pPr>
      <w:r>
        <w:lastRenderedPageBreak/>
        <w:t>Бухгалтерский учет ведется в программе 1С:Предприятие, версия 8.2.</w:t>
      </w:r>
    </w:p>
    <w:p w14:paraId="45905697" w14:textId="77777777" w:rsidR="00300E90" w:rsidRDefault="00300E90" w:rsidP="00300E90">
      <w:pPr>
        <w:pStyle w:val="consplusnonformat"/>
      </w:pPr>
      <w:r>
        <w:t>         В нарушение пункта 3 статьи 11 Федерального закона «О бухгалтерском учете» от 06.12.2011 №402-ФЗ, пунктов 26,27 приказа Минфина РФ «Об утверждении Положения по ведению бухгалтерского учета и бухгалтерской отчетности в Российской Федерации» (с изменениями и дополнениями) от 29.07.1998 №34н, пункта 3 учетной политики муниципального Совета на 2014 год инвентаризация материалов и финансовых обязательств перед составлением годовой отчетности не проведена,  инвентаризация проведена только по основным средствам (постановление муниципального Совета МО «Мошинское» от 30.10.2014 №5 «О проведении инвентаризации основных средств муниципального Совета МО «Мошинское» и об утверждении инвентаризационной комиссии»). Недостач и излишек не выявлено.</w:t>
      </w:r>
    </w:p>
    <w:p w14:paraId="4D56ABA8" w14:textId="77777777" w:rsidR="00300E90" w:rsidRDefault="00300E90" w:rsidP="00300E90">
      <w:pPr>
        <w:pStyle w:val="a3"/>
      </w:pPr>
      <w:r>
        <w:t>Перечисленные пени за несвоевременную уплату платежей (страховых взносов)  в бюджеты за 2014 год на сумму  942,85 руб., за 1 квартал 2015 года на сумму 24,80 руб. и штрафы за 2014 год на сумму  2400,00 руб. являются согласно статье 34 Бюджетного кодекса РФ неэффективным использованием бюджетных средств.</w:t>
      </w:r>
    </w:p>
    <w:p w14:paraId="11042CD7" w14:textId="77777777" w:rsidR="00300E90" w:rsidRDefault="00300E90" w:rsidP="00300E90">
      <w:pPr>
        <w:pStyle w:val="a3"/>
      </w:pPr>
      <w:r>
        <w:rPr>
          <w:rStyle w:val="a4"/>
        </w:rPr>
        <w:t> </w:t>
      </w:r>
    </w:p>
    <w:p w14:paraId="683901A7" w14:textId="77777777" w:rsidR="00300E90" w:rsidRDefault="00300E90" w:rsidP="00300E90">
      <w:pPr>
        <w:pStyle w:val="a3"/>
      </w:pPr>
      <w:r>
        <w:rPr>
          <w:rStyle w:val="a5"/>
          <w:b/>
          <w:bCs/>
        </w:rPr>
        <w:t xml:space="preserve">      </w:t>
      </w:r>
      <w:r>
        <w:t>Предложения.</w:t>
      </w:r>
    </w:p>
    <w:p w14:paraId="6E0163CB" w14:textId="77777777" w:rsidR="00300E90" w:rsidRDefault="00300E90" w:rsidP="00300E90">
      <w:pPr>
        <w:pStyle w:val="a3"/>
      </w:pPr>
      <w:r>
        <w:rPr>
          <w:rStyle w:val="a5"/>
          <w:b/>
          <w:bCs/>
        </w:rPr>
        <w:t> </w:t>
      </w:r>
    </w:p>
    <w:p w14:paraId="465E53D0" w14:textId="77777777" w:rsidR="00300E90" w:rsidRDefault="00300E90" w:rsidP="00300E90">
      <w:pPr>
        <w:pStyle w:val="a3"/>
      </w:pPr>
      <w:r>
        <w:rPr>
          <w:rStyle w:val="a4"/>
        </w:rPr>
        <w:t xml:space="preserve">      </w:t>
      </w:r>
      <w:r>
        <w:t>1. Не допускать неэффективного использования бюджетных средств.</w:t>
      </w:r>
    </w:p>
    <w:p w14:paraId="2BC23026" w14:textId="77777777" w:rsidR="00300E90" w:rsidRDefault="00300E90" w:rsidP="00300E90">
      <w:pPr>
        <w:pStyle w:val="a3"/>
      </w:pPr>
      <w:r>
        <w:t>      2. Разработать условия и порядок выплаты компенсации председателю муниципального Совета за осуществление им своих полномочий.</w:t>
      </w:r>
    </w:p>
    <w:p w14:paraId="53BDF69F" w14:textId="77777777" w:rsidR="00300E90" w:rsidRDefault="00300E90" w:rsidP="00300E90">
      <w:pPr>
        <w:pStyle w:val="a3"/>
      </w:pPr>
      <w:r>
        <w:t> </w:t>
      </w:r>
    </w:p>
    <w:p w14:paraId="39AB2347" w14:textId="77777777" w:rsidR="00300E90" w:rsidRDefault="00300E90" w:rsidP="00300E90">
      <w:pPr>
        <w:pStyle w:val="a3"/>
      </w:pPr>
      <w:r>
        <w:t> </w:t>
      </w:r>
    </w:p>
    <w:p w14:paraId="75753BBF" w14:textId="77777777" w:rsidR="00300E90" w:rsidRDefault="00300E90" w:rsidP="00300E90">
      <w:pPr>
        <w:pStyle w:val="a3"/>
      </w:pPr>
      <w:r>
        <w:t>Председатель Контрольно-счётной палаты</w:t>
      </w:r>
    </w:p>
    <w:p w14:paraId="2D82103D" w14:textId="77777777" w:rsidR="00300E90" w:rsidRDefault="00300E90" w:rsidP="00300E90">
      <w:pPr>
        <w:pStyle w:val="a3"/>
      </w:pPr>
      <w:r>
        <w:t>МО «Няндомский муниципальный район»                                                                     Т.В.Белова</w:t>
      </w:r>
    </w:p>
    <w:p w14:paraId="71B5C5C1" w14:textId="77777777" w:rsidR="00300E90" w:rsidRDefault="00300E90" w:rsidP="00300E90">
      <w:pPr>
        <w:pStyle w:val="a3"/>
      </w:pPr>
      <w:r>
        <w:t>18.08.2015</w:t>
      </w:r>
    </w:p>
    <w:p w14:paraId="2D0EE9B2" w14:textId="77777777" w:rsidR="0083190A" w:rsidRDefault="0083190A">
      <w:bookmarkStart w:id="0" w:name="_GoBack"/>
      <w:bookmarkEnd w:id="0"/>
    </w:p>
    <w:sectPr w:rsidR="00831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9B"/>
    <w:rsid w:val="00270C9B"/>
    <w:rsid w:val="00300E90"/>
    <w:rsid w:val="0083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93DCB-2567-47A4-98AC-CD0323D6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0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0E90"/>
    <w:rPr>
      <w:b/>
      <w:bCs/>
    </w:rPr>
  </w:style>
  <w:style w:type="character" w:styleId="a5">
    <w:name w:val="Emphasis"/>
    <w:basedOn w:val="a0"/>
    <w:uiPriority w:val="20"/>
    <w:qFormat/>
    <w:rsid w:val="00300E90"/>
    <w:rPr>
      <w:i/>
      <w:iCs/>
    </w:rPr>
  </w:style>
  <w:style w:type="paragraph" w:customStyle="1" w:styleId="2">
    <w:name w:val="2"/>
    <w:basedOn w:val="a"/>
    <w:rsid w:val="00300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00E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2022-03-28T14:12:00Z</dcterms:created>
  <dcterms:modified xsi:type="dcterms:W3CDTF">2022-03-28T14:12:00Z</dcterms:modified>
</cp:coreProperties>
</file>