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9C81" w14:textId="77777777" w:rsidR="00EE647E" w:rsidRDefault="00EE647E" w:rsidP="00EE647E">
      <w:pPr>
        <w:pStyle w:val="a3"/>
        <w:jc w:val="center"/>
      </w:pPr>
      <w:r>
        <w:rPr>
          <w:rStyle w:val="a4"/>
        </w:rPr>
        <w:t xml:space="preserve">Контрольно-счетная палата </w:t>
      </w:r>
    </w:p>
    <w:p w14:paraId="3EDEE8A4" w14:textId="77777777" w:rsidR="00EE647E" w:rsidRDefault="00EE647E" w:rsidP="00EE647E">
      <w:pPr>
        <w:pStyle w:val="a3"/>
        <w:jc w:val="center"/>
      </w:pPr>
      <w:r>
        <w:rPr>
          <w:rStyle w:val="a4"/>
        </w:rPr>
        <w:t>Няндомского муниципального района Архангельской области</w:t>
      </w:r>
    </w:p>
    <w:p w14:paraId="088FA516" w14:textId="77777777" w:rsidR="00EE647E" w:rsidRDefault="00EE647E" w:rsidP="00EE647E">
      <w:pPr>
        <w:pStyle w:val="a5"/>
        <w:jc w:val="center"/>
      </w:pPr>
      <w:r>
        <w:t> </w:t>
      </w:r>
    </w:p>
    <w:p w14:paraId="09BCF7BD" w14:textId="77777777" w:rsidR="00EE647E" w:rsidRDefault="00EE647E" w:rsidP="00EE647E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3178D0B9" w14:textId="77777777" w:rsidR="00EE647E" w:rsidRDefault="00EE647E" w:rsidP="00EE647E">
      <w:pPr>
        <w:pStyle w:val="a5"/>
        <w:jc w:val="center"/>
      </w:pPr>
      <w:r>
        <w:t>kso.nyand@yandex.ru</w:t>
      </w:r>
    </w:p>
    <w:p w14:paraId="02EC127E" w14:textId="77777777" w:rsidR="00EE647E" w:rsidRDefault="00EE647E" w:rsidP="00EE647E">
      <w:pPr>
        <w:pStyle w:val="a5"/>
        <w:jc w:val="center"/>
      </w:pPr>
      <w:r>
        <w:rPr>
          <w:rStyle w:val="a4"/>
        </w:rPr>
        <w:t> </w:t>
      </w:r>
    </w:p>
    <w:p w14:paraId="358E119D" w14:textId="77777777" w:rsidR="00EE647E" w:rsidRDefault="00EE647E" w:rsidP="00EE647E">
      <w:pPr>
        <w:pStyle w:val="a5"/>
        <w:jc w:val="center"/>
      </w:pPr>
      <w:r>
        <w:rPr>
          <w:rStyle w:val="a4"/>
        </w:rPr>
        <w:t> </w:t>
      </w:r>
    </w:p>
    <w:p w14:paraId="26468377" w14:textId="77777777" w:rsidR="00EE647E" w:rsidRDefault="00EE647E" w:rsidP="00EE647E">
      <w:pPr>
        <w:pStyle w:val="a5"/>
        <w:jc w:val="center"/>
      </w:pPr>
      <w:r>
        <w:t>ЗАКЛЮЧЕНИЕ</w:t>
      </w:r>
    </w:p>
    <w:p w14:paraId="7A2E2506" w14:textId="77777777" w:rsidR="00EE647E" w:rsidRDefault="00EE647E" w:rsidP="00EE647E">
      <w:pPr>
        <w:pStyle w:val="a5"/>
        <w:jc w:val="center"/>
      </w:pPr>
      <w:r>
        <w:t>на проект решения Собрания депутатов МО «Няндомский муниципальный район»</w:t>
      </w:r>
    </w:p>
    <w:p w14:paraId="574F4B3E" w14:textId="77777777" w:rsidR="00EE647E" w:rsidRDefault="00EE647E" w:rsidP="00EE647E">
      <w:pPr>
        <w:pStyle w:val="a5"/>
        <w:jc w:val="center"/>
      </w:pPr>
      <w:r>
        <w:t>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</w:t>
      </w:r>
    </w:p>
    <w:p w14:paraId="1806714D" w14:textId="77777777" w:rsidR="00EE647E" w:rsidRDefault="00EE647E" w:rsidP="00EE647E">
      <w:pPr>
        <w:pStyle w:val="a5"/>
      </w:pPr>
      <w:r>
        <w:t> </w:t>
      </w:r>
    </w:p>
    <w:p w14:paraId="4A356067" w14:textId="77777777" w:rsidR="00EE647E" w:rsidRDefault="00EE647E" w:rsidP="00EE647E">
      <w:pPr>
        <w:pStyle w:val="a5"/>
      </w:pPr>
      <w:r>
        <w:t>Контрольно-счетной палатой Няндомского муниципального района Архангельской области в соответствии с требованиями Бюджетного кодекса РФ, Положением «О бюджетном процессе в Няндомском муниципальном районе Архангельской области подготовлено настоящее заключение.</w:t>
      </w:r>
    </w:p>
    <w:p w14:paraId="7CC0298E" w14:textId="77777777" w:rsidR="00EE647E" w:rsidRDefault="00EE647E" w:rsidP="00EE647E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73071A21" w14:textId="77777777" w:rsidR="00EE647E" w:rsidRDefault="00EE647E" w:rsidP="00EE647E">
      <w:pPr>
        <w:pStyle w:val="a5"/>
      </w:pPr>
      <w:r>
        <w:t>- соответствия действующему бюджетному законодательству;</w:t>
      </w:r>
    </w:p>
    <w:p w14:paraId="72825367" w14:textId="77777777" w:rsidR="00EE647E" w:rsidRDefault="00EE647E" w:rsidP="00EE647E">
      <w:pPr>
        <w:pStyle w:val="a5"/>
      </w:pPr>
      <w:r>
        <w:t>- реалистичности и наличия должного обоснования вносимых изменений;</w:t>
      </w:r>
    </w:p>
    <w:p w14:paraId="0CC69A85" w14:textId="77777777" w:rsidR="00EE647E" w:rsidRDefault="00EE647E" w:rsidP="00EE647E">
      <w:pPr>
        <w:pStyle w:val="a5"/>
      </w:pPr>
      <w:r>
        <w:t>- целесообразности внесения изменений.</w:t>
      </w:r>
    </w:p>
    <w:p w14:paraId="3A229CC9" w14:textId="77777777" w:rsidR="00EE647E" w:rsidRDefault="00EE647E" w:rsidP="00EE647E">
      <w:pPr>
        <w:pStyle w:val="a5"/>
      </w:pPr>
      <w:r>
        <w:t>Проект решения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 представлен Собранием депутатов Няндомского муниципального района Архангельской области в Контрольно-счетную палату Няндомского муниципального района Архангельской области 22.06.2020.</w:t>
      </w:r>
    </w:p>
    <w:p w14:paraId="5CE594E6" w14:textId="77777777" w:rsidR="00EE647E" w:rsidRDefault="00EE647E" w:rsidP="00EE647E">
      <w:pPr>
        <w:pStyle w:val="a5"/>
      </w:pPr>
      <w:r>
        <w:t>В предлагаемом проекте решения изменяются доходная и расходная часть бюджета Няндомского муниципального района Архангельской области.</w:t>
      </w:r>
    </w:p>
    <w:p w14:paraId="6E8E1923" w14:textId="77777777" w:rsidR="00EE647E" w:rsidRDefault="00EE647E" w:rsidP="00EE647E">
      <w:pPr>
        <w:pStyle w:val="a5"/>
      </w:pPr>
      <w:r>
        <w:t xml:space="preserve">1. Согласно представленному проекту решения в 2020 году доходы предлагается установить в сумме 1440096,7 тыс.руб., что по сравнению с объёмом доходов бюджета, принятым решением Собрания депутатов МО «Няндомский муниципальный район» от </w:t>
      </w:r>
      <w:r>
        <w:lastRenderedPageBreak/>
        <w:t>19.12.2019 №57 «О бюджете Няндомского муниципального района Архангельской области на 2020 год и плановый период 2021 и 2022 годов» (1169533,6 тыс.руб.), больше на 270563,1 тыс.руб., по сравнению с объемом доходов в редакции решения от 28.05.2020 №100 (1395007,1 тыс.руб.) больше на 45089,6 тыс.руб.</w:t>
      </w:r>
    </w:p>
    <w:p w14:paraId="5C674EE5" w14:textId="77777777" w:rsidR="00EE647E" w:rsidRDefault="00EE647E" w:rsidP="00EE647E">
      <w:pPr>
        <w:pStyle w:val="a5"/>
      </w:pPr>
      <w:r>
        <w:t>1.1. На основании уведомлений Министерства образования и науки по Архангельской области увеличены ассигнования:</w:t>
      </w:r>
    </w:p>
    <w:p w14:paraId="024A98B6" w14:textId="77777777" w:rsidR="00EE647E" w:rsidRDefault="00EE647E" w:rsidP="00EE647E">
      <w:pPr>
        <w:pStyle w:val="a5"/>
      </w:pPr>
      <w:r>
        <w:t>- Комитету по управлению муниципальным имуществом и земельными ресурсами администрации Няндомского района в сумме 8582,0 тыс.руб. на осуществление государственных полномочий по предоставлению жилых помещений детям-сиротам и детям, оставшимся без попечения родителей, а так же лицам из их числа по договорам найма специализированных жилых помещений;</w:t>
      </w:r>
    </w:p>
    <w:p w14:paraId="02D138B7" w14:textId="77777777" w:rsidR="00EE647E" w:rsidRDefault="00EE647E" w:rsidP="00EE647E">
      <w:pPr>
        <w:pStyle w:val="a5"/>
      </w:pPr>
      <w:r>
        <w:t>- Управлению образования администрации Няндомского района в сумме 1397,0 тыс.руб. на укрепление материально-технической базы дошкольных образовательных учреждений, в сумме 2678,4 тыс.руб. на укрепление материально-технической базы и развитие противопожарной инфраструктуры в муниципальных образовательных организациях, в сумме 1976,3 тыс.руб. на 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травматизма, в сумме 4483,8 тыс.руб. на благоустройство территорий муниципальных образовательных организаций (МБОУ СШ №3, МБОУ СШ №7), в сумме 17048,9 тыс.руб. на капитальный ремонт зданий муниципальных образовательных организаций (ОСП «Основная школа №4», МБОУ СШ №2, МБОУ СШ №3, МБОУ СШ №7).</w:t>
      </w:r>
    </w:p>
    <w:p w14:paraId="2F79799C" w14:textId="77777777" w:rsidR="00EE647E" w:rsidRDefault="00EE647E" w:rsidP="00EE647E">
      <w:pPr>
        <w:pStyle w:val="a5"/>
      </w:pPr>
      <w:r>
        <w:t>1.2. На основании уведомления Агентства государственной противопожарной службы и гражданской защиты  Архангельской области увеличены ассигнования Администрации Няндомского района в сумме 1335,0 тыс.руб. на оборудование источников наружного противопожарного водоснабжения.</w:t>
      </w:r>
    </w:p>
    <w:p w14:paraId="623B17D4" w14:textId="77777777" w:rsidR="00EE647E" w:rsidRDefault="00EE647E" w:rsidP="00EE647E">
      <w:pPr>
        <w:pStyle w:val="a5"/>
      </w:pPr>
      <w:r>
        <w:t>1.3. На основании уведомлений администрации Губернатора Архангельской области  увеличены ассигнования:</w:t>
      </w:r>
    </w:p>
    <w:p w14:paraId="100E0120" w14:textId="77777777" w:rsidR="00EE647E" w:rsidRDefault="00EE647E" w:rsidP="00EE647E">
      <w:pPr>
        <w:pStyle w:val="a5"/>
      </w:pPr>
      <w:r>
        <w:t>- Управлению социальной политики в сумме 251,8 тыс.руб. на обеспечение жильем молодых семей;</w:t>
      </w:r>
    </w:p>
    <w:p w14:paraId="044DEBB1" w14:textId="77777777" w:rsidR="00EE647E" w:rsidRDefault="00EE647E" w:rsidP="00EE647E">
      <w:pPr>
        <w:pStyle w:val="a5"/>
      </w:pPr>
      <w:r>
        <w:t>- Управлению строительства, архитектуры и ЖКХ в сумме 374,3 тыс.руб. на мероприятия по модернизации нерегулируемых пешеходных переходов, светофорных объектов и установку пешеходных ограждений на автодорогах общего пользования;</w:t>
      </w:r>
    </w:p>
    <w:p w14:paraId="3C578838" w14:textId="77777777" w:rsidR="00EE647E" w:rsidRDefault="00EE647E" w:rsidP="00EE647E">
      <w:pPr>
        <w:pStyle w:val="a5"/>
      </w:pPr>
      <w:r>
        <w:t>- Управлению финансов администрации Няндомского района в сумме 540,0 тыс.руб. на оказание содействия в подготовке проведения общероссийского голосования по вопросу одобрения изменений в Конституцию РФ.</w:t>
      </w:r>
    </w:p>
    <w:p w14:paraId="0511988D" w14:textId="77777777" w:rsidR="00EE647E" w:rsidRDefault="00EE647E" w:rsidP="00EE647E">
      <w:pPr>
        <w:pStyle w:val="a5"/>
      </w:pPr>
      <w:r>
        <w:t>1.4. На основании уведомлений Управления финансов Няндомского района за счет средств городского поселения увеличены ассигнования Управлению строительства, архитектуры и ЖКХ  в общей сумме 5270,7 тыс.руб., из них:</w:t>
      </w:r>
    </w:p>
    <w:p w14:paraId="0F160249" w14:textId="77777777" w:rsidR="00EE647E" w:rsidRDefault="00EE647E" w:rsidP="00EE647E">
      <w:pPr>
        <w:pStyle w:val="a5"/>
      </w:pPr>
      <w:r>
        <w:t>- на реализацию программы формирования современной городской среды в сумме 14,4 тыс.руб.;</w:t>
      </w:r>
    </w:p>
    <w:p w14:paraId="5A6272AD" w14:textId="77777777" w:rsidR="00EE647E" w:rsidRDefault="00EE647E" w:rsidP="00EE647E">
      <w:pPr>
        <w:pStyle w:val="a5"/>
      </w:pPr>
      <w:r>
        <w:lastRenderedPageBreak/>
        <w:t>- на модернизацию нерегулируемых пешеходных переходов, светофорных объектов и установка пешеходных ограждений в сумме 601,8 тыс.руб.;</w:t>
      </w:r>
    </w:p>
    <w:p w14:paraId="0DD62D9E" w14:textId="77777777" w:rsidR="00EE647E" w:rsidRDefault="00EE647E" w:rsidP="00EE647E">
      <w:pPr>
        <w:pStyle w:val="a5"/>
      </w:pPr>
      <w:r>
        <w:t>- на ремонт автодорог общего пользования местного значения в сумме 3796,0 тыс.руб.;</w:t>
      </w:r>
    </w:p>
    <w:p w14:paraId="6CA0C6E9" w14:textId="77777777" w:rsidR="00EE647E" w:rsidRDefault="00EE647E" w:rsidP="00EE647E">
      <w:pPr>
        <w:pStyle w:val="a5"/>
      </w:pPr>
      <w:r>
        <w:t>- на реализацию мероприятий в сфере обращения с отходами производства и потребления, в том числе с ТКО в сумме 858,5 тыс.руб.</w:t>
      </w:r>
    </w:p>
    <w:p w14:paraId="6EFBC18B" w14:textId="77777777" w:rsidR="00EE647E" w:rsidRDefault="00EE647E" w:rsidP="00EE647E">
      <w:pPr>
        <w:pStyle w:val="a5"/>
      </w:pPr>
      <w:r>
        <w:t>1.5. На основании уведомления агентства по спорту Архангельской области увеличены ассигнования Управлению социальной политики администрации Няндомского района в сумме 1151,4 тыс.руб. на мероприятия по обеспечению беспрепятственного доступа к спортивным объектам муниципальной собственности.</w:t>
      </w:r>
    </w:p>
    <w:p w14:paraId="4B3CD6B9" w14:textId="77777777" w:rsidR="00EE647E" w:rsidRDefault="00EE647E" w:rsidP="00EE647E">
      <w:pPr>
        <w:pStyle w:val="a5"/>
      </w:pPr>
      <w:r>
        <w:t>2. Согласно представленному проекту решения в 2020 году расходы предлагается установить в сумме 1496693,7 тыс.руб., что по сравнению с объёмом расходов бюджета, принятым решением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 (1197046,3 тыс.руб.), больше на 299647,4 тыс.руб., по сравнению с объемом расходов в редакции решения от 28.05.2020 №100 (1451604,2 тыс.руб.) больше на 45089,5 тыс.руб.</w:t>
      </w:r>
    </w:p>
    <w:p w14:paraId="78066054" w14:textId="77777777" w:rsidR="00EE647E" w:rsidRDefault="00EE647E" w:rsidP="00EE647E">
      <w:pPr>
        <w:pStyle w:val="a5"/>
      </w:pPr>
      <w:r>
        <w:t>2.1. На основании уведомлений Министерства образования и науки по Архангельской области увеличены ассигнования:</w:t>
      </w:r>
    </w:p>
    <w:p w14:paraId="27AA70A7" w14:textId="77777777" w:rsidR="00EE647E" w:rsidRDefault="00EE647E" w:rsidP="00EE647E">
      <w:pPr>
        <w:pStyle w:val="a5"/>
      </w:pPr>
      <w:r>
        <w:t>- Комитету по управлению муниципальным имуществом и земельными ресурсами администрации Няндомского района в сумме 8582,0 тыс.руб. на осуществление государственных полномочий по предоставлению жилых помещений детям-сиротам и детям, оставшимся без попечения родителей, а так же лицам из их числа по договорам найма специализированных жилых помещений;</w:t>
      </w:r>
    </w:p>
    <w:p w14:paraId="50B06D24" w14:textId="77777777" w:rsidR="00EE647E" w:rsidRDefault="00EE647E" w:rsidP="00EE647E">
      <w:pPr>
        <w:pStyle w:val="a5"/>
      </w:pPr>
      <w:r>
        <w:t>- Управлению образования администрации Няндомского района в сумме 1397,0 тыс.руб. на укрепление материально-технической базы дошкольных образовательных учреждений, в сумме 2678,4 тыс.руб. на укрепление материально-технической базы и развитие противопожарной инфраструктуры в муниципальных образовательных организациях, в сумме 1976,3 тыс.руб. на 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травматизма, в сумме 4483,8 тыс.руб. на благоустройство территорий муниципальных образовательных организаций (МБОУ СШ №3, МБОУ СШ №7), в сумме 17048,9 тыс.руб. на капитальный ремонт зданий муниципальных образовательных организаций (ОСП «Основная школа №4», МБОУ СШ №2, МБОУ СШ №3, МБОУ СШ №7).</w:t>
      </w:r>
    </w:p>
    <w:p w14:paraId="1B57D9F1" w14:textId="77777777" w:rsidR="00EE647E" w:rsidRDefault="00EE647E" w:rsidP="00EE647E">
      <w:pPr>
        <w:pStyle w:val="a5"/>
      </w:pPr>
      <w:r>
        <w:t>2.2. На основании уведомления Агентства государственной противопожарной службы и гражданской защиты Архангельской области увеличены ассигнования Администрации Няндомского района в сумме 1335,0 тыс.руб. на оборудование источников наружного противопожарного водоснабжения.</w:t>
      </w:r>
    </w:p>
    <w:p w14:paraId="1450C08E" w14:textId="77777777" w:rsidR="00EE647E" w:rsidRDefault="00EE647E" w:rsidP="00EE647E">
      <w:pPr>
        <w:pStyle w:val="a5"/>
      </w:pPr>
      <w:r>
        <w:t>2.3. На основании уведомлений администрации Губернатора Архангельской области  увеличены ассигнования:</w:t>
      </w:r>
    </w:p>
    <w:p w14:paraId="78F7BE6E" w14:textId="77777777" w:rsidR="00EE647E" w:rsidRDefault="00EE647E" w:rsidP="00EE647E">
      <w:pPr>
        <w:pStyle w:val="a5"/>
      </w:pPr>
      <w:r>
        <w:t>- Управлению социальной политики в сумме 251,8 тыс.руб. на обеспечение жильем молодых семей;</w:t>
      </w:r>
    </w:p>
    <w:p w14:paraId="535180AA" w14:textId="77777777" w:rsidR="00EE647E" w:rsidRDefault="00EE647E" w:rsidP="00EE647E">
      <w:pPr>
        <w:pStyle w:val="a5"/>
      </w:pPr>
      <w:r>
        <w:lastRenderedPageBreak/>
        <w:t>- Управлению строительства, архитектуры и ЖКХ в сумме 374,3 тыс.руб. на мероприятия по модернизации нерегулируемых пешеходных переходов, светофорных объектов и установку пешеходных ограждений на автодорогах общего пользования;</w:t>
      </w:r>
    </w:p>
    <w:p w14:paraId="78C1D997" w14:textId="77777777" w:rsidR="00EE647E" w:rsidRDefault="00EE647E" w:rsidP="00EE647E">
      <w:pPr>
        <w:pStyle w:val="a5"/>
      </w:pPr>
      <w:r>
        <w:t>- Управлению финансов администрации Няндомского района в сумме 540,0 тыс.руб. на оказание содействия в подготовке проведения общероссийского голосования по вопросу одобрения изменений в Конституцию РФ.</w:t>
      </w:r>
    </w:p>
    <w:p w14:paraId="3FC55BE8" w14:textId="77777777" w:rsidR="00EE647E" w:rsidRDefault="00EE647E" w:rsidP="00EE647E">
      <w:pPr>
        <w:pStyle w:val="a5"/>
      </w:pPr>
      <w:r>
        <w:t>2.4. На основании уведомлений Управления финансов Няндомского района за счет средств городского поселения увеличены ассигнования Управлению строительства, архитектуры и ЖКХ  в общей сумме 5270,7 тыс.руб., из них:</w:t>
      </w:r>
    </w:p>
    <w:p w14:paraId="1163BC69" w14:textId="77777777" w:rsidR="00EE647E" w:rsidRDefault="00EE647E" w:rsidP="00EE647E">
      <w:pPr>
        <w:pStyle w:val="a5"/>
      </w:pPr>
      <w:r>
        <w:t>- на реализацию программы формирования современной городской среды в сумме 14,4 тыс.руб.;</w:t>
      </w:r>
    </w:p>
    <w:p w14:paraId="3A3FB58D" w14:textId="77777777" w:rsidR="00EE647E" w:rsidRDefault="00EE647E" w:rsidP="00EE647E">
      <w:pPr>
        <w:pStyle w:val="a5"/>
      </w:pPr>
      <w:r>
        <w:t>- на модернизацию нерегулируемых пешеходных переходов, светофорных объектов и установка пешеходных ограждений в сумме 601,8 тыс.руб.;</w:t>
      </w:r>
    </w:p>
    <w:p w14:paraId="3924BEE9" w14:textId="77777777" w:rsidR="00EE647E" w:rsidRDefault="00EE647E" w:rsidP="00EE647E">
      <w:pPr>
        <w:pStyle w:val="a5"/>
      </w:pPr>
      <w:r>
        <w:t>- на ремонт автодорог общего пользования местного значения в сумме 3796,0 тыс.руб.;</w:t>
      </w:r>
    </w:p>
    <w:p w14:paraId="51BCBE92" w14:textId="77777777" w:rsidR="00EE647E" w:rsidRDefault="00EE647E" w:rsidP="00EE647E">
      <w:pPr>
        <w:pStyle w:val="a5"/>
      </w:pPr>
      <w:r>
        <w:t>- на реализацию мероприятий в сфере обращения с отходами производства и потребления, в том числе с ТКО в сумме 858,5 тыс.руб.</w:t>
      </w:r>
    </w:p>
    <w:p w14:paraId="50E7BD48" w14:textId="77777777" w:rsidR="00EE647E" w:rsidRDefault="00EE647E" w:rsidP="00EE647E">
      <w:pPr>
        <w:pStyle w:val="a5"/>
      </w:pPr>
      <w:r>
        <w:t>2.5. На основании уведомления агентства по спорту Архангельской области увеличены ассигнования Управлению социальной политики администрации Няндомского района в сумме 1151,4 тыс.руб. на мероприятия по обеспечению беспрепятственного доступа к спортивным объектам муниципальной собственности.</w:t>
      </w:r>
    </w:p>
    <w:p w14:paraId="65554F9E" w14:textId="77777777" w:rsidR="00EE647E" w:rsidRDefault="00EE647E" w:rsidP="00EE647E">
      <w:pPr>
        <w:pStyle w:val="a5"/>
      </w:pPr>
      <w:r>
        <w:t>2.6. В целях приведения основных характеристик бюджета в соответствие с параметрами бюджета, выраженными в рублях, проведена корректировка округлений показателей расходной части бюджета в общей сумме 0,1 тыс.руб. в сторону уменьшения.</w:t>
      </w:r>
    </w:p>
    <w:p w14:paraId="14DC3FC9" w14:textId="77777777" w:rsidR="00EE647E" w:rsidRDefault="00EE647E" w:rsidP="00EE647E">
      <w:pPr>
        <w:pStyle w:val="a5"/>
      </w:pPr>
      <w:r>
        <w:t>3. В проекте решения предлагается перенос ассигнований между разделами (подразделами) без изменения общей суммы расходов бюджета Няндомского района.</w:t>
      </w:r>
    </w:p>
    <w:p w14:paraId="6087BE43" w14:textId="77777777" w:rsidR="00EE647E" w:rsidRDefault="00EE647E" w:rsidP="00EE647E">
      <w:pPr>
        <w:pStyle w:val="a5"/>
      </w:pPr>
      <w:r>
        <w:t>3.1. На основании ходатайства Управления образования с целью приобретения лицензии на средства защиты и средства криптографической защиты информации для рабочего места специалиста Управления образования, привлекаемого для проведения ГИА, предлагается перераспределение ассигнований в сумме 50,0 тыс.руб., предусмотренных на мероприятия в области образования;</w:t>
      </w:r>
    </w:p>
    <w:p w14:paraId="529AEBAD" w14:textId="77777777" w:rsidR="00EE647E" w:rsidRDefault="00EE647E" w:rsidP="00EE647E">
      <w:pPr>
        <w:pStyle w:val="a5"/>
      </w:pPr>
      <w:r>
        <w:t xml:space="preserve">3.2. На основании ходатайства Управления образования с целью внедрения в 2020 году на территории Няндомского муниципального района Архангельской области системы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«Развитие образования»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2018г. № 10 и регионального проекта «Успех каждого ребенка», утвержденного решением проектного комитета Архангельской области от 13 декабря </w:t>
      </w:r>
      <w:r>
        <w:lastRenderedPageBreak/>
        <w:t>2018г. № 9, предлагается перераспределить ассигнования с расходов, предусмотренных на обеспечение деятельности подведомственных учреждений на:</w:t>
      </w:r>
    </w:p>
    <w:p w14:paraId="1C5035CC" w14:textId="77777777" w:rsidR="00EE647E" w:rsidRDefault="00EE647E" w:rsidP="00EE647E">
      <w:pPr>
        <w:pStyle w:val="a5"/>
      </w:pPr>
      <w:r>
        <w:t>- субсидию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сумме 6074,7 тыс.руб.;</w:t>
      </w:r>
    </w:p>
    <w:p w14:paraId="4C2CA6CE" w14:textId="77777777" w:rsidR="00EE647E" w:rsidRDefault="00EE647E" w:rsidP="00EE647E">
      <w:pPr>
        <w:pStyle w:val="a5"/>
      </w:pPr>
      <w:r>
        <w:t>- гранты в форме субсидии бюджетным учреждениям в сумме 35,1 тыс.руб.;</w:t>
      </w:r>
    </w:p>
    <w:p w14:paraId="6808028D" w14:textId="77777777" w:rsidR="00EE647E" w:rsidRDefault="00EE647E" w:rsidP="00EE647E">
      <w:pPr>
        <w:pStyle w:val="a5"/>
      </w:pPr>
      <w:r>
        <w:t>- гранты в форме субсидии автономным учреждениям в сумме 35,1 тыс.руб.;</w:t>
      </w:r>
    </w:p>
    <w:p w14:paraId="1656D3A3" w14:textId="77777777" w:rsidR="00EE647E" w:rsidRDefault="00EE647E" w:rsidP="00EE647E">
      <w:pPr>
        <w:pStyle w:val="a5"/>
      </w:pPr>
      <w:r>
        <w:t>- субсидии (гранты в форме субсидии), не подлежащие казначейскому сопровождению в сумме 35,1 тыс.руб.;</w:t>
      </w:r>
    </w:p>
    <w:p w14:paraId="1C01C3B9" w14:textId="77777777" w:rsidR="00EE647E" w:rsidRDefault="00EE647E" w:rsidP="00EE647E">
      <w:pPr>
        <w:pStyle w:val="a5"/>
      </w:pPr>
      <w:r>
        <w:t>- субсидии (гранты в форме субсидии),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 в сумме 35,1 тыс.руб.</w:t>
      </w:r>
    </w:p>
    <w:p w14:paraId="0ABE49D5" w14:textId="77777777" w:rsidR="00EE647E" w:rsidRDefault="00EE647E" w:rsidP="00EE647E">
      <w:pPr>
        <w:pStyle w:val="a5"/>
      </w:pPr>
      <w:r>
        <w:t>3.3. На основании ходатайства Управления строительства, архитектуры и ЖКХ администрации Няндомского муниципального района Архангельской области с целью увеличения договора на выполнение работ по устройству металлического ограждения на территории сельского кладбища в деревне Бор, предлагается увеличить бюджетные  ассигнования на сумму 25,0 тыс.руб. и с целью проведения мероприятий, связанных уборкой территорий сельских кладбищ на сумму 30,0 тыс.руб., при этом сократив расходы с мероприятий по проектированию физкультурно-оздоровительного комплекса.</w:t>
      </w:r>
    </w:p>
    <w:p w14:paraId="412317A4" w14:textId="77777777" w:rsidR="00EE647E" w:rsidRDefault="00EE647E" w:rsidP="00EE647E">
      <w:pPr>
        <w:pStyle w:val="a5"/>
      </w:pPr>
      <w:r>
        <w:t>3.4. В рамках МП «Развитие сферы культуры и туризма на территории города Няндома и Няндомского района» предлагается перенос ассигнований с подпрограммы «Развитие культуры на территории города Няндома и Няндомского района» с мероприятий по текущему ремонту Мошинского ДК:</w:t>
      </w:r>
    </w:p>
    <w:p w14:paraId="7A4ECF4F" w14:textId="77777777" w:rsidR="00EE647E" w:rsidRDefault="00EE647E" w:rsidP="00EE647E">
      <w:pPr>
        <w:pStyle w:val="a5"/>
      </w:pPr>
      <w:r>
        <w:t>- на подпрограмму «Развитие туризма на территории Няндомского района» для участия в мероприятии «Тропа Ломоносова» в сумме 85,0 тыс.руб.;</w:t>
      </w:r>
    </w:p>
    <w:p w14:paraId="3C73F6A5" w14:textId="77777777" w:rsidR="00EE647E" w:rsidRDefault="00EE647E" w:rsidP="00EE647E">
      <w:pPr>
        <w:pStyle w:val="a5"/>
      </w:pPr>
      <w:r>
        <w:t>- на подпрограмму «Развитие МБОУ ДО ДШИ» для обеспечения мероприятий по физической охране здания.</w:t>
      </w:r>
    </w:p>
    <w:p w14:paraId="47C9F5FA" w14:textId="77777777" w:rsidR="00EE647E" w:rsidRDefault="00EE647E" w:rsidP="00EE647E">
      <w:pPr>
        <w:pStyle w:val="a5"/>
      </w:pPr>
      <w:r>
        <w:t xml:space="preserve">4. В  соответствии с </w:t>
      </w:r>
      <w:hyperlink r:id="rId4" w:history="1">
        <w:r>
          <w:rPr>
            <w:rStyle w:val="a6"/>
          </w:rPr>
          <w:t>пунктом 8 статьи 217</w:t>
        </w:r>
      </w:hyperlink>
      <w:r>
        <w:t xml:space="preserve"> Бюджетного кодекса Российской Федерации и пунктом 6 статьи 12 Положения о бюджетном процессе в муниципальном образовании «Няндомский муниципальный район», утвержденного Собранием депутатов Няндомского района № 222 от 30 сентября 2008 года, на основании пункта 28 решения Собрания депутатов от 19 декабря 2019 года № 57  «О бюджете Няндомского муниципального района Архангельской области на 2020 год и на плановый период 2021 и 2022 годов» в показатели сводной бюджетной росписи районного бюджета в соответствии с решениями руководителя финансового органа внесены следующие изменения:</w:t>
      </w:r>
    </w:p>
    <w:p w14:paraId="29EE5016" w14:textId="77777777" w:rsidR="00EE647E" w:rsidRDefault="00EE647E" w:rsidP="00EE647E">
      <w:pPr>
        <w:pStyle w:val="a5"/>
      </w:pPr>
      <w:r>
        <w:t>4.1. С целью обеспечения физической охраны зданий образовательных организаций перераспределены бюджетные ассигнования Управления образования в сумме 857,5 тыс.руб., предусмотренные на обеспечение деятельности подведомственных учреждений (прочие расходы вновь строящегося д/сада).</w:t>
      </w:r>
    </w:p>
    <w:p w14:paraId="368334C8" w14:textId="77777777" w:rsidR="00EE647E" w:rsidRDefault="00EE647E" w:rsidP="00EE647E">
      <w:pPr>
        <w:pStyle w:val="a5"/>
      </w:pPr>
      <w:r>
        <w:lastRenderedPageBreak/>
        <w:t>4.2. С целью обеспечения предельного уровня софинансирования расходных обязательств, на которые предоставляется субсидия из областного бюджета на создание в общеобразовательных организациях, расположенных в сельской местности, условий для занятия физической культурой и спортом, для проведения ремонта спортивного зала  в Шестиозерской школе, перераспределены бюджетные ассигновании Управления образования в размере 103,7 тыс.руб., из них в сумме 3,7 тыс.руб., предусмотренные на обеспечение деятельности подведомственных учреждений, уточнена целевая статья в сумме 100,0 тыс.руб.</w:t>
      </w:r>
    </w:p>
    <w:p w14:paraId="628CBFDC" w14:textId="77777777" w:rsidR="00EE647E" w:rsidRDefault="00EE647E" w:rsidP="00EE647E">
      <w:pPr>
        <w:pStyle w:val="a5"/>
      </w:pPr>
      <w:r>
        <w:t>4.3. С целью выполнения работ по монтажу приборов учета тепловой энергии и автоматизированных тепловых пунктов в зданиях образовательных организаций в рамках МП «Энергосбережение и повышение энергетической эффективности на территории Няндомского района» перераспределены бюджетные ассигнования Управления образования в сумме 1869,8 тыс.руб., предусмотренные на обеспечение деятельности подведомственных учреждений (экономия по коммунальным услугам за истекший с начала года период).</w:t>
      </w:r>
    </w:p>
    <w:p w14:paraId="4CA947A4" w14:textId="77777777" w:rsidR="00EE647E" w:rsidRDefault="00EE647E" w:rsidP="00EE647E">
      <w:pPr>
        <w:pStyle w:val="a5"/>
      </w:pPr>
      <w:r>
        <w:t>4.4. С целью обеспечения предельного уровня софинансирования расходных обязательств, на которые предоставляется субсидия из областного бюджета на укрепление материально-технической базы и развитие противопожарной инфраструктуры в муниципальных образовательных организациях (заявка на конкурс – 2 этап), перераспределены бюджетные ассигновании Управления образования в сумме 705,1 тыс.руб., предусмотренные на обеспечение деятельности подведомственных учреждений (расходы на фонд оплаты труда и коммунальные услуги вновь строящегося д/сада).</w:t>
      </w:r>
    </w:p>
    <w:p w14:paraId="152E4DED" w14:textId="77777777" w:rsidR="00EE647E" w:rsidRDefault="00EE647E" w:rsidP="00EE647E">
      <w:pPr>
        <w:pStyle w:val="a5"/>
      </w:pPr>
      <w:r>
        <w:t>4.5. С целью обеспечения предельного уровня софинансирования расходных обязательств, на которые предоставляется субсидия из областного бюджета на мероприятия по проведению кадастровых работ и мониторинга земель сельскохозяйственного назначения (заявка на конкурс), перераспределены бюджетные ассигновании Администрации района в сумме 25,0 тыс.руб., предусмотренные на оформление земель сельскохозяйственного назначения.</w:t>
      </w:r>
    </w:p>
    <w:p w14:paraId="2C702D6E" w14:textId="77777777" w:rsidR="00EE647E" w:rsidRDefault="00EE647E" w:rsidP="00EE647E">
      <w:pPr>
        <w:pStyle w:val="a5"/>
      </w:pPr>
      <w:r>
        <w:t>При подготовке Заключения на проект решения Контрольно-счетной палате представлены ходатайства главных распорядителей бюджетных средств, уведомления о бюджетных ассигнованиях, распоряжения об уточнении бюджетной росписи на 2020 год.</w:t>
      </w:r>
    </w:p>
    <w:p w14:paraId="668B8E81" w14:textId="77777777" w:rsidR="00EE647E" w:rsidRDefault="00EE647E" w:rsidP="00EE647E">
      <w:pPr>
        <w:pStyle w:val="a5"/>
      </w:pPr>
      <w:r>
        <w:t> </w:t>
      </w:r>
    </w:p>
    <w:p w14:paraId="12E6D7E3" w14:textId="77777777" w:rsidR="00EE647E" w:rsidRDefault="00EE647E" w:rsidP="00EE647E">
      <w:pPr>
        <w:pStyle w:val="a5"/>
      </w:pPr>
      <w:r>
        <w:t>Вывод Контрольно-счетной палаты:</w:t>
      </w:r>
    </w:p>
    <w:p w14:paraId="3CF4DDF5" w14:textId="77777777" w:rsidR="00EE647E" w:rsidRDefault="00EE647E" w:rsidP="00EE647E">
      <w:pPr>
        <w:pStyle w:val="a5"/>
      </w:pPr>
      <w:r>
        <w:t>Контрольно-счетная палата предлагает Собранию депутатов Няндомского муниципального района Архангельской области рассмотреть проект решения Собрания депутатов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годов».</w:t>
      </w:r>
    </w:p>
    <w:p w14:paraId="18F3C637" w14:textId="77777777" w:rsidR="00EE647E" w:rsidRDefault="00EE647E" w:rsidP="00EE647E">
      <w:pPr>
        <w:pStyle w:val="a5"/>
      </w:pPr>
      <w:r>
        <w:t> </w:t>
      </w:r>
    </w:p>
    <w:p w14:paraId="5B07E706" w14:textId="77777777" w:rsidR="00EE647E" w:rsidRDefault="00EE647E" w:rsidP="00EE647E">
      <w:pPr>
        <w:pStyle w:val="a5"/>
      </w:pPr>
      <w:r>
        <w:t>Главный инспектор Контрольно-счетной палаты</w:t>
      </w:r>
    </w:p>
    <w:p w14:paraId="5936B01D" w14:textId="77777777" w:rsidR="00EE647E" w:rsidRDefault="00EE647E" w:rsidP="00EE647E">
      <w:pPr>
        <w:pStyle w:val="a5"/>
      </w:pPr>
      <w:r>
        <w:t>Няндомского муниципального района</w:t>
      </w:r>
    </w:p>
    <w:p w14:paraId="220F27B2" w14:textId="77777777" w:rsidR="00EE647E" w:rsidRDefault="00EE647E" w:rsidP="00EE647E">
      <w:pPr>
        <w:pStyle w:val="a5"/>
      </w:pPr>
      <w:r>
        <w:lastRenderedPageBreak/>
        <w:t>Архангельской области                                                                                   Н.В. Константинова</w:t>
      </w:r>
    </w:p>
    <w:p w14:paraId="3A72A55E" w14:textId="77777777" w:rsidR="00EE647E" w:rsidRDefault="00EE647E" w:rsidP="00EE647E">
      <w:pPr>
        <w:pStyle w:val="a5"/>
      </w:pPr>
      <w:r>
        <w:t>23.06.2020</w:t>
      </w:r>
    </w:p>
    <w:p w14:paraId="789FF127" w14:textId="77777777" w:rsidR="00F93F55" w:rsidRDefault="00F93F55">
      <w:bookmarkStart w:id="0" w:name="_GoBack"/>
      <w:bookmarkEnd w:id="0"/>
    </w:p>
    <w:sectPr w:rsidR="00F9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DF"/>
    <w:rsid w:val="00EE647E"/>
    <w:rsid w:val="00F357DF"/>
    <w:rsid w:val="00F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991C-1D53-491F-9625-049E14BE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E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47E"/>
    <w:rPr>
      <w:b/>
      <w:bCs/>
    </w:rPr>
  </w:style>
  <w:style w:type="paragraph" w:styleId="a5">
    <w:name w:val="Normal (Web)"/>
    <w:basedOn w:val="a"/>
    <w:uiPriority w:val="99"/>
    <w:semiHidden/>
    <w:unhideWhenUsed/>
    <w:rsid w:val="00EE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6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EC6788FE382D221FFBDC3C0E954EE9602CC0D61294631D08583729FE5172EB034475AC5C20GC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2022-04-06T11:28:00Z</dcterms:created>
  <dcterms:modified xsi:type="dcterms:W3CDTF">2022-04-06T11:28:00Z</dcterms:modified>
</cp:coreProperties>
</file>