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D0044" w14:textId="77777777" w:rsidR="002B091A" w:rsidRDefault="002B091A" w:rsidP="002B091A">
      <w:pPr>
        <w:pStyle w:val="a3"/>
        <w:jc w:val="center"/>
      </w:pPr>
      <w:r>
        <w:rPr>
          <w:rStyle w:val="a4"/>
        </w:rPr>
        <w:t xml:space="preserve">Контрольно-счетная палата </w:t>
      </w:r>
    </w:p>
    <w:p w14:paraId="05EFDF63" w14:textId="77777777" w:rsidR="002B091A" w:rsidRDefault="002B091A" w:rsidP="002B091A">
      <w:pPr>
        <w:pStyle w:val="a3"/>
        <w:jc w:val="center"/>
      </w:pPr>
      <w:r>
        <w:rPr>
          <w:rStyle w:val="a4"/>
        </w:rPr>
        <w:t>Няндомского муниципального района Архангельской области</w:t>
      </w:r>
    </w:p>
    <w:p w14:paraId="5E5992A8" w14:textId="77777777" w:rsidR="002B091A" w:rsidRDefault="002B091A" w:rsidP="002B091A">
      <w:pPr>
        <w:pStyle w:val="a3"/>
      </w:pPr>
      <w:r>
        <w:rPr>
          <w:rStyle w:val="a4"/>
        </w:rPr>
        <w:t> </w:t>
      </w:r>
    </w:p>
    <w:p w14:paraId="2D5C31FD" w14:textId="77777777" w:rsidR="002B091A" w:rsidRDefault="002B091A" w:rsidP="002B091A">
      <w:pPr>
        <w:pStyle w:val="a3"/>
        <w:jc w:val="center"/>
      </w:pPr>
      <w:r>
        <w:t>164200, г. Няндома, Архангельской обл., ул. 60 лет Октября, д.13, телефон-факс (81838) 6-25-95</w:t>
      </w:r>
    </w:p>
    <w:p w14:paraId="44F69386" w14:textId="77777777" w:rsidR="002B091A" w:rsidRDefault="002B091A" w:rsidP="002B091A">
      <w:pPr>
        <w:pStyle w:val="a3"/>
        <w:jc w:val="center"/>
      </w:pPr>
      <w:r>
        <w:rPr>
          <w:rStyle w:val="a4"/>
        </w:rPr>
        <w:t> </w:t>
      </w:r>
    </w:p>
    <w:p w14:paraId="428642A3" w14:textId="77777777" w:rsidR="002B091A" w:rsidRDefault="002B091A" w:rsidP="002B091A">
      <w:pPr>
        <w:pStyle w:val="a3"/>
        <w:jc w:val="center"/>
      </w:pPr>
      <w:r>
        <w:t>ЗАКЛЮЧЕНИЕ № 1</w:t>
      </w:r>
    </w:p>
    <w:p w14:paraId="33B74194" w14:textId="77777777" w:rsidR="002B091A" w:rsidRDefault="002B091A" w:rsidP="002B091A">
      <w:pPr>
        <w:pStyle w:val="a3"/>
        <w:jc w:val="center"/>
      </w:pPr>
      <w:r>
        <w:t>на проект решения муниципального Совета МО «Шалакушское»</w:t>
      </w:r>
    </w:p>
    <w:p w14:paraId="185BA6DB" w14:textId="77777777" w:rsidR="002B091A" w:rsidRDefault="002B091A" w:rsidP="002B091A">
      <w:pPr>
        <w:pStyle w:val="a3"/>
        <w:jc w:val="center"/>
      </w:pPr>
      <w:r>
        <w:t>«О бюджете МО «Шалакушское» на 2021 год и плановый период 2022 и 2023 годов»</w:t>
      </w:r>
    </w:p>
    <w:p w14:paraId="0F1CDC1B" w14:textId="77777777" w:rsidR="002B091A" w:rsidRDefault="002B091A" w:rsidP="002B091A">
      <w:pPr>
        <w:pStyle w:val="a3"/>
      </w:pPr>
      <w:r>
        <w:t> </w:t>
      </w:r>
    </w:p>
    <w:p w14:paraId="6134A24B" w14:textId="77777777" w:rsidR="002B091A" w:rsidRDefault="002B091A" w:rsidP="002B091A">
      <w:pPr>
        <w:pStyle w:val="a3"/>
      </w:pPr>
      <w:r>
        <w:t>Контрольно-счетной палатой Няндомского муниципального района Архангельской области в соответствии с Положением о Контрольно-счетной палате Няндомского муниципального района Архангельской области, утвержденным решением сессии Собрания депутатов МО «Няндомский муниципальный район» от 26.06.2014 №30 (с изменениями и дополнениями), Положением о бюджетном процессе в муниципальном образовании «Шалакушское», утвержденным решением муниципального Совета МО «Шалакушское» от 30.04.2020 №110 подготовлено заключение на проект решения сессии муниципального Совета МО «Шалакушское» «О бюджете МО «Шалакушское» на 2021 год и плановый период 2022 и 2023 годов» на предмет соответствия проекта бюджета и представленных документов и материалов требованиям:</w:t>
      </w:r>
    </w:p>
    <w:p w14:paraId="3B42F0B6" w14:textId="77777777" w:rsidR="002B091A" w:rsidRDefault="002B091A" w:rsidP="002B091A">
      <w:pPr>
        <w:pStyle w:val="a3"/>
      </w:pPr>
      <w:r>
        <w:t>- Бюджетного кодекса Российской Федерации;</w:t>
      </w:r>
    </w:p>
    <w:p w14:paraId="12194B50" w14:textId="77777777" w:rsidR="002B091A" w:rsidRDefault="002B091A" w:rsidP="002B091A">
      <w:pPr>
        <w:pStyle w:val="a3"/>
      </w:pPr>
      <w:r>
        <w:t>- Положения о бюджетном процессе МО «Шалакушское»;</w:t>
      </w:r>
    </w:p>
    <w:p w14:paraId="6F6B03B1" w14:textId="77777777" w:rsidR="002B091A" w:rsidRDefault="002B091A" w:rsidP="002B091A">
      <w:pPr>
        <w:pStyle w:val="a3"/>
      </w:pPr>
      <w:r>
        <w:t>- иных нормативных актов.</w:t>
      </w:r>
    </w:p>
    <w:p w14:paraId="77799003" w14:textId="77777777" w:rsidR="002B091A" w:rsidRDefault="002B091A" w:rsidP="002B091A">
      <w:pPr>
        <w:pStyle w:val="a3"/>
      </w:pPr>
      <w:r>
        <w:t>1. Согласно требованиям пункта 1 статьи 13 Положения о бюджетном процессе в МО «Шалакушское», утвержденном решением муниципального Совета МО «Шалакушское» от 30.04.2020 №110 (далее – Положение о бюджетном процессе), проект бюджета должен быть внесен главой МО «Шалакушское» на рассмотрение муниципального Совета не позднее 15 ноября года, предшествующего очередному финансовому году. В соответствии со статьей 193 Гражданского кодекса РФ, если последний день срока приходится на нерабочий день, днем окончания срока считается ближайший следующий за ним рабочий день. Проект бюджета внесен главой МО «Шалакушское» на рассмотрение муниципального Совета 16.11.2020. В 2020 году 15 ноября – воскресенье. Значит, срок предоставления Проекта бюджета не нарушен.</w:t>
      </w:r>
    </w:p>
    <w:p w14:paraId="0D96C6E4" w14:textId="77777777" w:rsidR="002B091A" w:rsidRDefault="002B091A" w:rsidP="002B091A">
      <w:pPr>
        <w:pStyle w:val="a3"/>
      </w:pPr>
      <w:r>
        <w:t>1.1. Содержание текстовой части проекта решения сессии муниципального Совета МО «Шалакушское» «О бюджете МО «Шалакушское» на 2021 год и плановый период 2022 и 2023 год (далее – Проект бюджета) соответствует статье 184.1 Бюджетного кодекса РФ и статье 11 Положения о бюджетном процессе.</w:t>
      </w:r>
    </w:p>
    <w:p w14:paraId="6C58DFC8" w14:textId="77777777" w:rsidR="002B091A" w:rsidRDefault="002B091A" w:rsidP="002B091A">
      <w:pPr>
        <w:pStyle w:val="a3"/>
      </w:pPr>
      <w:r>
        <w:lastRenderedPageBreak/>
        <w:t>1.2. Состав материалов, представленных одновременно с проектом бюджета, соответствует требованиям статьи 184.2 Бюджетного кодекса РФ и статьи 11 Положения о бюджетном процессе.</w:t>
      </w:r>
    </w:p>
    <w:p w14:paraId="288DFC63" w14:textId="77777777" w:rsidR="002B091A" w:rsidRDefault="002B091A" w:rsidP="002B091A">
      <w:pPr>
        <w:pStyle w:val="a3"/>
      </w:pPr>
      <w:r>
        <w:t>2. В ходе проверки показателей бюджетной классификации доходов, расходов и источников дефицита бюджета МО «Шалакушское» установлены нарушения Порядка формирования и применения кодов бюджетной классификации РФ, их структуре и принципах назначения, утвержденного приказом Минфина России от 06.06.2019 №85н (далее – Порядок):</w:t>
      </w:r>
    </w:p>
    <w:p w14:paraId="6A1817D6" w14:textId="77777777" w:rsidR="002B091A" w:rsidRDefault="002B091A" w:rsidP="002B091A">
      <w:pPr>
        <w:pStyle w:val="a3"/>
      </w:pPr>
      <w:r>
        <w:t>- несоответствие КБК в приложении №3 к Проекту бюджета приложению №1 Порядка (20210000000000150, 20230000000000150, 20240000000000150);</w:t>
      </w:r>
    </w:p>
    <w:p w14:paraId="39575D96" w14:textId="77777777" w:rsidR="002B091A" w:rsidRDefault="002B091A" w:rsidP="002B091A">
      <w:pPr>
        <w:pStyle w:val="a3"/>
      </w:pPr>
      <w:r>
        <w:t>- несоответствие КБК в приложении №1 к Проекту бюджета приложению №1 Порядка (10804020011000110 – не существует);</w:t>
      </w:r>
    </w:p>
    <w:p w14:paraId="67AE0C18" w14:textId="77777777" w:rsidR="002B091A" w:rsidRDefault="002B091A" w:rsidP="002B091A">
      <w:pPr>
        <w:pStyle w:val="a3"/>
      </w:pPr>
      <w:r>
        <w:t>- несоответствие раздела, подраздела в приложении №12 к Проекту бюджета приложению №2 Порядка (0102, 0104, 0203, 0103);</w:t>
      </w:r>
    </w:p>
    <w:p w14:paraId="1B12F54C" w14:textId="77777777" w:rsidR="002B091A" w:rsidRDefault="002B091A" w:rsidP="002B091A">
      <w:pPr>
        <w:pStyle w:val="a3"/>
      </w:pPr>
      <w:r>
        <w:t>- несоответствие раздела, подраздела в приложении №13 к Проекту бюджета приложению №2 Порядка (0104);</w:t>
      </w:r>
    </w:p>
    <w:p w14:paraId="415932C3" w14:textId="77777777" w:rsidR="002B091A" w:rsidRDefault="002B091A" w:rsidP="002B091A">
      <w:pPr>
        <w:pStyle w:val="a3"/>
      </w:pPr>
      <w:r>
        <w:t>- несоответствие раздела, подраздела в приложении №6 к Проекту бюджета приложению №2 Порядка (0701);</w:t>
      </w:r>
    </w:p>
    <w:p w14:paraId="15FD27A0" w14:textId="77777777" w:rsidR="002B091A" w:rsidRDefault="002B091A" w:rsidP="002B091A">
      <w:pPr>
        <w:pStyle w:val="a3"/>
      </w:pPr>
      <w:r>
        <w:t>- несоответствие раздела, подраздела в приложении №4 к Проекту бюджета приложению №2 Порядка (0107, 0500, 0503);</w:t>
      </w:r>
    </w:p>
    <w:p w14:paraId="2BE5F53A" w14:textId="77777777" w:rsidR="002B091A" w:rsidRDefault="002B091A" w:rsidP="002B091A">
      <w:pPr>
        <w:pStyle w:val="a3"/>
      </w:pPr>
      <w:r>
        <w:t>- несоответствие вида расхода в приложении №4 к Проекту бюджета приложению №4 Порядка (100, 120);</w:t>
      </w:r>
    </w:p>
    <w:p w14:paraId="2FFD6C37" w14:textId="77777777" w:rsidR="002B091A" w:rsidRDefault="002B091A" w:rsidP="002B091A">
      <w:pPr>
        <w:pStyle w:val="a3"/>
      </w:pPr>
      <w:r>
        <w:t>- несоответствие вида расхода в приложении №5 к Проекту бюджета приложению №4 Порядка (200).</w:t>
      </w:r>
    </w:p>
    <w:p w14:paraId="282D5206" w14:textId="77777777" w:rsidR="002B091A" w:rsidRDefault="002B091A" w:rsidP="002B091A">
      <w:pPr>
        <w:pStyle w:val="a3"/>
      </w:pPr>
      <w:r>
        <w:t>3. Согласно статьям 169, 172 Бюджетного кодекса РФ основой составления проекта бюджета является прогноз социально-экономического развития МО «Шалакушское».</w:t>
      </w:r>
    </w:p>
    <w:p w14:paraId="6DB07410" w14:textId="77777777" w:rsidR="002B091A" w:rsidRDefault="002B091A" w:rsidP="002B091A">
      <w:pPr>
        <w:pStyle w:val="a3"/>
      </w:pPr>
      <w:r>
        <w:t>Согласно пункту 2.1 Порядка разработки прогноза социально-экономического развития МО «Шалакушское», утвержденного постановлением администрации МО «Шалакушское» от 12.11.2013 №136/1, показатели прогноза включают данные на период не менее трех лет: на очередной финансовый год и плановый период, включающий два финансовых года, следующих за очередным финансовым годом.</w:t>
      </w:r>
    </w:p>
    <w:p w14:paraId="25617962" w14:textId="77777777" w:rsidR="002B091A" w:rsidRDefault="002B091A" w:rsidP="002B091A">
      <w:pPr>
        <w:pStyle w:val="a3"/>
      </w:pPr>
      <w:r>
        <w:t>Прогноз социально-экономического развития МО «Шалакушское» на 2021 год и плановый период 2022 и 2023 годов одобрен постановлением администрации МО «Шалакушское» от 09.11.2020 №42.</w:t>
      </w:r>
    </w:p>
    <w:p w14:paraId="277A69E9" w14:textId="77777777" w:rsidR="002B091A" w:rsidRDefault="002B091A" w:rsidP="002B091A">
      <w:pPr>
        <w:pStyle w:val="a3"/>
      </w:pPr>
      <w:r>
        <w:t>На основании вышеизложенного проект закона может быть принят к рассмотрению  муниципальным Советом МО «Шалакушское» с учетом устранения Администрацией МО «Шалакушское» замечаний и нарушений, изложенных в заключении Контрольно-счетной палаты Няндомского муниципального района Архангельской области.</w:t>
      </w:r>
    </w:p>
    <w:p w14:paraId="1E3DEA29" w14:textId="77777777" w:rsidR="002B091A" w:rsidRDefault="002B091A" w:rsidP="002B091A">
      <w:pPr>
        <w:pStyle w:val="a3"/>
      </w:pPr>
      <w:r>
        <w:lastRenderedPageBreak/>
        <w:t> </w:t>
      </w:r>
    </w:p>
    <w:p w14:paraId="484CEA8E" w14:textId="77777777" w:rsidR="002B091A" w:rsidRDefault="002B091A" w:rsidP="002B091A">
      <w:pPr>
        <w:pStyle w:val="a3"/>
      </w:pPr>
      <w:r>
        <w:t>Главный инспектор Контрольно-счетной палаты</w:t>
      </w:r>
    </w:p>
    <w:p w14:paraId="49CF2440" w14:textId="77777777" w:rsidR="002B091A" w:rsidRDefault="002B091A" w:rsidP="002B091A">
      <w:pPr>
        <w:pStyle w:val="2"/>
      </w:pPr>
      <w:r>
        <w:t>Няндомского муниципального района</w:t>
      </w:r>
    </w:p>
    <w:p w14:paraId="2AAE7CD9" w14:textId="77777777" w:rsidR="002B091A" w:rsidRDefault="002B091A" w:rsidP="002B091A">
      <w:pPr>
        <w:pStyle w:val="2"/>
      </w:pPr>
      <w:r>
        <w:t>Архангельской области                                                                            Н.В. Константинова</w:t>
      </w:r>
    </w:p>
    <w:p w14:paraId="02F86342" w14:textId="77777777" w:rsidR="002B091A" w:rsidRDefault="002B091A" w:rsidP="002B091A">
      <w:pPr>
        <w:pStyle w:val="a3"/>
      </w:pPr>
      <w:r>
        <w:t>18.11.2020</w:t>
      </w:r>
    </w:p>
    <w:p w14:paraId="166171F6" w14:textId="77777777" w:rsidR="00880A39" w:rsidRDefault="00880A39">
      <w:bookmarkStart w:id="0" w:name="_GoBack"/>
      <w:bookmarkEnd w:id="0"/>
    </w:p>
    <w:sectPr w:rsidR="00880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7"/>
    <w:rsid w:val="002B091A"/>
    <w:rsid w:val="005D29C7"/>
    <w:rsid w:val="00880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C3E84-9876-47CF-9D0E-407420A6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091A"/>
    <w:rPr>
      <w:b/>
      <w:bCs/>
    </w:rPr>
  </w:style>
  <w:style w:type="paragraph" w:customStyle="1" w:styleId="2">
    <w:name w:val="2"/>
    <w:basedOn w:val="a"/>
    <w:rsid w:val="002B09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056096">
      <w:bodyDiv w:val="1"/>
      <w:marLeft w:val="0"/>
      <w:marRight w:val="0"/>
      <w:marTop w:val="0"/>
      <w:marBottom w:val="0"/>
      <w:divBdr>
        <w:top w:val="none" w:sz="0" w:space="0" w:color="auto"/>
        <w:left w:val="none" w:sz="0" w:space="0" w:color="auto"/>
        <w:bottom w:val="none" w:sz="0" w:space="0" w:color="auto"/>
        <w:right w:val="none" w:sz="0" w:space="0" w:color="auto"/>
      </w:divBdr>
      <w:divsChild>
        <w:div w:id="155165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2022-04-06T11:41:00Z</dcterms:created>
  <dcterms:modified xsi:type="dcterms:W3CDTF">2022-04-06T11:41:00Z</dcterms:modified>
</cp:coreProperties>
</file>