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B1BCE" w14:textId="22080739" w:rsidR="00810005" w:rsidRDefault="006E1667">
      <w:pPr>
        <w:rPr>
          <w:rFonts w:ascii="Tahoma" w:hAnsi="Tahoma" w:cs="Tahoma"/>
          <w:color w:val="525251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525251"/>
          <w:sz w:val="18"/>
          <w:szCs w:val="18"/>
          <w:shd w:val="clear" w:color="auto" w:fill="FFFFFF"/>
        </w:rPr>
        <w:t>НАЦПРОЕКТ "КУЛЬТУРА"</w:t>
      </w:r>
      <w:r>
        <w:rPr>
          <w:rFonts w:ascii="Tahoma" w:hAnsi="Tahoma" w:cs="Tahoma"/>
          <w:color w:val="525251"/>
          <w:sz w:val="18"/>
          <w:szCs w:val="18"/>
        </w:rPr>
        <w:br/>
      </w:r>
      <w:r>
        <w:rPr>
          <w:rFonts w:ascii="Tahoma" w:hAnsi="Tahoma" w:cs="Tahoma"/>
          <w:color w:val="525251"/>
          <w:sz w:val="18"/>
          <w:szCs w:val="18"/>
        </w:rPr>
        <w:br/>
      </w:r>
      <w:r>
        <w:rPr>
          <w:rFonts w:ascii="Tahoma" w:hAnsi="Tahoma" w:cs="Tahoma"/>
          <w:color w:val="525251"/>
          <w:sz w:val="18"/>
          <w:szCs w:val="18"/>
          <w:shd w:val="clear" w:color="auto" w:fill="FFFFFF"/>
        </w:rPr>
        <w:t>15 апреля был завершён этап подачи заявок на участие в конкурсе на предоставление субсидии из областного бюджета на поддержку отрасли культуры в части реализации мероприятия в рамках федерального проекта "Обеспечение качественно нового уровня развития инфраструктуры культуры"("Культурная среда") на модернизацию учреждений культурно-досугового типа в сельской местности в части капремонта.</w:t>
      </w:r>
      <w:r>
        <w:rPr>
          <w:rFonts w:ascii="Tahoma" w:hAnsi="Tahoma" w:cs="Tahoma"/>
          <w:color w:val="525251"/>
          <w:sz w:val="18"/>
          <w:szCs w:val="18"/>
        </w:rPr>
        <w:br/>
      </w:r>
      <w:r>
        <w:rPr>
          <w:rFonts w:ascii="Tahoma" w:hAnsi="Tahoma" w:cs="Tahoma"/>
          <w:color w:val="525251"/>
          <w:sz w:val="18"/>
          <w:szCs w:val="18"/>
          <w:shd w:val="clear" w:color="auto" w:fill="FFFFFF"/>
        </w:rPr>
        <w:t>От Няндомского района была направлена заявка на капремонт клуба пос. Заозёрный на 2021 год,а так же на капремонт Ступинского клуба в 2022 году.</w:t>
      </w:r>
      <w:r>
        <w:rPr>
          <w:rFonts w:ascii="Tahoma" w:hAnsi="Tahoma" w:cs="Tahoma"/>
          <w:color w:val="525251"/>
          <w:sz w:val="18"/>
          <w:szCs w:val="18"/>
        </w:rPr>
        <w:br/>
      </w:r>
      <w:r>
        <w:rPr>
          <w:rFonts w:ascii="Tahoma" w:hAnsi="Tahoma" w:cs="Tahoma"/>
          <w:color w:val="525251"/>
          <w:sz w:val="18"/>
          <w:szCs w:val="18"/>
          <w:shd w:val="clear" w:color="auto" w:fill="FFFFFF"/>
        </w:rPr>
        <w:t>Сейчас заявка проходит отбор для включения в заявочную документацию от Архангельской области.</w:t>
      </w:r>
    </w:p>
    <w:p w14:paraId="2909C836" w14:textId="37D9E63F" w:rsidR="006E1667" w:rsidRDefault="006E1667">
      <w:bookmarkStart w:id="0" w:name="_GoBack"/>
      <w:bookmarkEnd w:id="0"/>
      <w:r>
        <w:rPr>
          <w:noProof/>
        </w:rPr>
        <w:drawing>
          <wp:inline distT="0" distB="0" distL="0" distR="0" wp14:anchorId="306EDC4B" wp14:editId="65E25B6A">
            <wp:extent cx="5848350" cy="4391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1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406"/>
    <w:rsid w:val="00263406"/>
    <w:rsid w:val="006E1667"/>
    <w:rsid w:val="0081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A8474"/>
  <w15:chartTrackingRefBased/>
  <w15:docId w15:val="{D87D1342-F7E3-484D-B224-0080CFB99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Vladislav_s</dc:creator>
  <cp:keywords/>
  <dc:description/>
  <cp:lastModifiedBy>Vladislav_s</cp:lastModifiedBy>
  <cp:revision>2</cp:revision>
  <dcterms:created xsi:type="dcterms:W3CDTF">2021-11-15T12:04:00Z</dcterms:created>
  <dcterms:modified xsi:type="dcterms:W3CDTF">2021-11-15T12:05:00Z</dcterms:modified>
</cp:coreProperties>
</file>