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851E5" w14:textId="77777777" w:rsidR="00CD0AD5" w:rsidRDefault="00CD0AD5" w:rsidP="00CD0AD5">
      <w:pPr>
        <w:pStyle w:val="a3"/>
        <w:jc w:val="center"/>
      </w:pPr>
      <w:r>
        <w:rPr>
          <w:rStyle w:val="a4"/>
        </w:rPr>
        <w:t xml:space="preserve">Контрольно-счетная палата </w:t>
      </w:r>
    </w:p>
    <w:p w14:paraId="477AA8D0" w14:textId="77777777" w:rsidR="00CD0AD5" w:rsidRDefault="00CD0AD5" w:rsidP="00CD0AD5">
      <w:pPr>
        <w:pStyle w:val="a3"/>
        <w:jc w:val="center"/>
      </w:pPr>
      <w:r>
        <w:rPr>
          <w:rStyle w:val="a4"/>
        </w:rPr>
        <w:t>Няндомского муниципального района Архангельской области</w:t>
      </w:r>
    </w:p>
    <w:p w14:paraId="47AB1F9C" w14:textId="77777777" w:rsidR="00CD0AD5" w:rsidRDefault="00CD0AD5" w:rsidP="00CD0AD5">
      <w:pPr>
        <w:pStyle w:val="a5"/>
        <w:jc w:val="center"/>
      </w:pPr>
      <w:r>
        <w:t> </w:t>
      </w:r>
    </w:p>
    <w:p w14:paraId="0AE87AAB" w14:textId="77777777" w:rsidR="00CD0AD5" w:rsidRDefault="00CD0AD5" w:rsidP="00CD0AD5">
      <w:pPr>
        <w:pStyle w:val="a5"/>
        <w:jc w:val="center"/>
      </w:pPr>
      <w:r>
        <w:t>164200, г.Няндома, Архангельской обл., ул.60 лет Октября, д.13, тел.(факс) (81838) 6-25-95</w:t>
      </w:r>
    </w:p>
    <w:p w14:paraId="13B6A12E" w14:textId="77777777" w:rsidR="00CD0AD5" w:rsidRDefault="00CD0AD5" w:rsidP="00CD0AD5">
      <w:pPr>
        <w:pStyle w:val="a5"/>
        <w:jc w:val="center"/>
      </w:pPr>
      <w:r>
        <w:t>kso.nyand@yandex.ru</w:t>
      </w:r>
    </w:p>
    <w:p w14:paraId="605217E2" w14:textId="77777777" w:rsidR="00CD0AD5" w:rsidRDefault="00CD0AD5" w:rsidP="00CD0AD5">
      <w:pPr>
        <w:pStyle w:val="a5"/>
        <w:jc w:val="center"/>
      </w:pPr>
      <w:r>
        <w:rPr>
          <w:rStyle w:val="a4"/>
        </w:rPr>
        <w:t> </w:t>
      </w:r>
    </w:p>
    <w:p w14:paraId="486B1F74" w14:textId="77777777" w:rsidR="00CD0AD5" w:rsidRDefault="00CD0AD5" w:rsidP="00CD0AD5">
      <w:pPr>
        <w:pStyle w:val="a5"/>
        <w:jc w:val="center"/>
      </w:pPr>
      <w:r>
        <w:t>ЗАКЛЮЧЕНИЕ</w:t>
      </w:r>
    </w:p>
    <w:p w14:paraId="50A283A0" w14:textId="77777777" w:rsidR="00CD0AD5" w:rsidRDefault="00CD0AD5" w:rsidP="00CD0AD5">
      <w:pPr>
        <w:pStyle w:val="a5"/>
        <w:jc w:val="center"/>
      </w:pPr>
      <w:r>
        <w:t>на проект решения муниципального Совета МО «Няндомское»</w:t>
      </w:r>
    </w:p>
    <w:p w14:paraId="05A06CD7" w14:textId="77777777" w:rsidR="00CD0AD5" w:rsidRDefault="00CD0AD5" w:rsidP="00CD0AD5">
      <w:pPr>
        <w:pStyle w:val="a5"/>
        <w:jc w:val="center"/>
      </w:pPr>
      <w:r>
        <w:t>«О внесении изменений и дополнений в решение муниципального Совета МО «Няндомское» от 25.12.2019 №152 «О бюджете МО «Няндомское» на 2020 год и плановый период 2021 и 2022 годов»</w:t>
      </w:r>
    </w:p>
    <w:p w14:paraId="767C342B" w14:textId="77777777" w:rsidR="00CD0AD5" w:rsidRDefault="00CD0AD5" w:rsidP="00CD0AD5">
      <w:pPr>
        <w:pStyle w:val="a5"/>
      </w:pPr>
      <w:r>
        <w:t> </w:t>
      </w:r>
    </w:p>
    <w:p w14:paraId="15EA3B14" w14:textId="77777777" w:rsidR="00CD0AD5" w:rsidRDefault="00CD0AD5" w:rsidP="00CD0AD5">
      <w:pPr>
        <w:pStyle w:val="a5"/>
      </w:pPr>
      <w:r>
        <w:t>Контрольно-счетной палатой Няндомского муниципального района Архангельской области в соответствии с требованиями Бюджетного кодекса РФ, Положением «О бюджетном процессе в муниципальном образовании «Няндомское» подготовлено настоящее заключение.</w:t>
      </w:r>
    </w:p>
    <w:p w14:paraId="55E91FA4" w14:textId="77777777" w:rsidR="00CD0AD5" w:rsidRDefault="00CD0AD5" w:rsidP="00CD0AD5">
      <w:pPr>
        <w:pStyle w:val="a5"/>
      </w:pPr>
      <w:r>
        <w:t>При подготовке Заключения на проект решения Контрольно-счетная палата анализировала данный проект с точки зрения:</w:t>
      </w:r>
    </w:p>
    <w:p w14:paraId="6B6FCB50" w14:textId="77777777" w:rsidR="00CD0AD5" w:rsidRDefault="00CD0AD5" w:rsidP="00CD0AD5">
      <w:pPr>
        <w:pStyle w:val="a5"/>
      </w:pPr>
      <w:r>
        <w:t>- соответствия действующему бюджетному законодательству;</w:t>
      </w:r>
    </w:p>
    <w:p w14:paraId="3AD7BC1E" w14:textId="77777777" w:rsidR="00CD0AD5" w:rsidRDefault="00CD0AD5" w:rsidP="00CD0AD5">
      <w:pPr>
        <w:pStyle w:val="a5"/>
      </w:pPr>
      <w:r>
        <w:t>- реалистичности и наличия должного обоснования вносимых изменений;</w:t>
      </w:r>
    </w:p>
    <w:p w14:paraId="01588EB6" w14:textId="77777777" w:rsidR="00CD0AD5" w:rsidRDefault="00CD0AD5" w:rsidP="00CD0AD5">
      <w:pPr>
        <w:pStyle w:val="a5"/>
      </w:pPr>
      <w:r>
        <w:t>- целесообразности внесения изменений.</w:t>
      </w:r>
    </w:p>
    <w:p w14:paraId="3D679E5B" w14:textId="77777777" w:rsidR="00CD0AD5" w:rsidRDefault="00CD0AD5" w:rsidP="00CD0AD5">
      <w:pPr>
        <w:pStyle w:val="a5"/>
      </w:pPr>
      <w:r>
        <w:t>Проект решения «О внесении изменений и дополнений в решение муниципального Совета МО «Няндомское» от 25.12.2019 №152 «О бюджете МО «Няндомское» на 2020 год и плановый период 2021 и 2022 годов» представлен муниципальным Советом МО «Няндомское» в Контрольно-счетную палату Няндомского муниципального района Архангельской области 16.06.2020 (дополнение к проекту представлено 22.06.2020).</w:t>
      </w:r>
    </w:p>
    <w:p w14:paraId="4B32D26A" w14:textId="77777777" w:rsidR="00CD0AD5" w:rsidRDefault="00CD0AD5" w:rsidP="00CD0AD5">
      <w:pPr>
        <w:pStyle w:val="a5"/>
      </w:pPr>
      <w:r>
        <w:t>В предлагаемом проекте решения изменяются доходная и расходная часть бюджета МО «Няндомское».</w:t>
      </w:r>
    </w:p>
    <w:p w14:paraId="77BF0B24" w14:textId="77777777" w:rsidR="00CD0AD5" w:rsidRDefault="00CD0AD5" w:rsidP="00CD0AD5">
      <w:pPr>
        <w:pStyle w:val="a5"/>
      </w:pPr>
      <w:r>
        <w:t>1. Согласно представленному проекту решения в 2020 году доходы предлагается установить в сумме 237265,9 тыс.руб., что по сравнению с объёмом доходов бюджета, принятым решением муниципального Совета от 25.12.2019 №152 «О бюджете МО «Няндомское» на 2020 год и плановый период 2021 и 2022 годов» (124374,1 тыс.руб.), больше на 112891,8 тыс.руб., по сравнению с объемом доходов в редакции решения от 30.04.2020 №168 (229015,8 тыс.руб.) больше на 8250,1 тыс.руб.</w:t>
      </w:r>
    </w:p>
    <w:p w14:paraId="771B4DB9" w14:textId="77777777" w:rsidR="00CD0AD5" w:rsidRDefault="00CD0AD5" w:rsidP="00CD0AD5">
      <w:pPr>
        <w:pStyle w:val="a5"/>
      </w:pPr>
      <w:r>
        <w:lastRenderedPageBreak/>
        <w:t>В 2021 году доходы предлагается установить в сумме 169272,8 тыс.руб., что по сравнению с объемом доходов в редакции решения от 30.04.2020 №168 (169272,8 тыс.руб.) меньше на 95966,4 тыс.руб.</w:t>
      </w:r>
    </w:p>
    <w:p w14:paraId="6D81B6E7" w14:textId="77777777" w:rsidR="00CD0AD5" w:rsidRDefault="00CD0AD5" w:rsidP="00CD0AD5">
      <w:pPr>
        <w:pStyle w:val="a5"/>
      </w:pPr>
      <w:r>
        <w:t>В 2022 году доходы предлагается установить в сумме 609451,1 тыс.руб., что по сравнению с объемом доходов в редакции решения от 30.04.2020 №168 (148838,4 тыс.руб.) больше на 460612,7 тыс.руб.</w:t>
      </w:r>
    </w:p>
    <w:p w14:paraId="2452B022" w14:textId="77777777" w:rsidR="00CD0AD5" w:rsidRDefault="00CD0AD5" w:rsidP="00CD0AD5">
      <w:pPr>
        <w:pStyle w:val="a5"/>
      </w:pPr>
      <w:r>
        <w:t>1.1. На основании уведомлений из бюджета Няндомского муниципального района Архангельской области предлагается увеличить сумму доходов в 2020 году на 6362,8 тыс.руб. Управлению строительства архитектуры и ЖКХ администрации Няндомского района, в том числе:</w:t>
      </w:r>
    </w:p>
    <w:p w14:paraId="133BD7B4" w14:textId="77777777" w:rsidR="00CD0AD5" w:rsidRDefault="00CD0AD5" w:rsidP="00CD0AD5">
      <w:pPr>
        <w:pStyle w:val="a5"/>
      </w:pPr>
      <w:r>
        <w:t>- на модернизацию нерегулируемых пешеходных переходов, светофорных объектов и установку пешеходных переходов в сумме 976,1 тыс.руб.;</w:t>
      </w:r>
    </w:p>
    <w:p w14:paraId="79CED593" w14:textId="77777777" w:rsidR="00CD0AD5" w:rsidRDefault="00CD0AD5" w:rsidP="00CD0AD5">
      <w:pPr>
        <w:pStyle w:val="a5"/>
      </w:pPr>
      <w:r>
        <w:t>- на поддержку программ формирования современной городской среды в сумме 732,2 тыс.руб.;</w:t>
      </w:r>
    </w:p>
    <w:p w14:paraId="0EE469A8" w14:textId="77777777" w:rsidR="00CD0AD5" w:rsidRDefault="00CD0AD5" w:rsidP="00CD0AD5">
      <w:pPr>
        <w:pStyle w:val="consplusnormal"/>
      </w:pPr>
      <w:r>
        <w:t>- на мероприятия в сфере обращения с отходами производства и потребления, в том числе с твердыми коммунальными отходами производства, в сумме 858,5 тыс.руб.;</w:t>
      </w:r>
    </w:p>
    <w:p w14:paraId="6BB6123E" w14:textId="77777777" w:rsidR="00CD0AD5" w:rsidRDefault="00CD0AD5" w:rsidP="00CD0AD5">
      <w:pPr>
        <w:pStyle w:val="consplusnormal"/>
      </w:pPr>
      <w:r>
        <w:t>- на ремонт автомобильных дорог общего пользования местного значения в сумме 3796,0 тыс.руб.;</w:t>
      </w:r>
    </w:p>
    <w:p w14:paraId="42E6C7EA" w14:textId="77777777" w:rsidR="00CD0AD5" w:rsidRDefault="00CD0AD5" w:rsidP="00CD0AD5">
      <w:pPr>
        <w:pStyle w:val="a5"/>
      </w:pPr>
      <w:r>
        <w:t>На основании уведомлений из бюджета Няндомского муниципального района Архангельской области Управлению строительства архитектуры и ЖКХ администрации Няндомского района на обеспечение мероприятий по переселению граждан из аварийного жилья предлагается сократить сумму доходов в 2021 году на 9596,4 тыс.руб. и увеличить сумму доходов в 2022 году на 460612,7 тыс.руб.</w:t>
      </w:r>
    </w:p>
    <w:p w14:paraId="2A902B5C" w14:textId="77777777" w:rsidR="00CD0AD5" w:rsidRDefault="00CD0AD5" w:rsidP="00CD0AD5">
      <w:pPr>
        <w:pStyle w:val="a5"/>
      </w:pPr>
      <w:r>
        <w:t>1.2. На основании уведомлений из бюджета Няндомского муниципального района Архангельской области предлагается увеличить сумму доходов в 2020 году на 1887,3 тыс.руб. администрации Няндомского района, в том числе:</w:t>
      </w:r>
    </w:p>
    <w:p w14:paraId="77DC299B" w14:textId="77777777" w:rsidR="00CD0AD5" w:rsidRDefault="00CD0AD5" w:rsidP="00CD0AD5">
      <w:pPr>
        <w:pStyle w:val="a5"/>
      </w:pPr>
      <w:r>
        <w:t>- на поддержку территориального общественного самоуправления в сумме 552,3 тыс.руб.;</w:t>
      </w:r>
    </w:p>
    <w:p w14:paraId="5435208F" w14:textId="77777777" w:rsidR="00CD0AD5" w:rsidRDefault="00CD0AD5" w:rsidP="00CD0AD5">
      <w:pPr>
        <w:pStyle w:val="a5"/>
      </w:pPr>
      <w:r>
        <w:t>- на оборудование источников наружного противопожарного водоснабжения в сумме 1335,0 тыс.руб.</w:t>
      </w:r>
    </w:p>
    <w:p w14:paraId="152EF487" w14:textId="77777777" w:rsidR="00CD0AD5" w:rsidRDefault="00CD0AD5" w:rsidP="00CD0AD5">
      <w:pPr>
        <w:pStyle w:val="a5"/>
      </w:pPr>
      <w:r>
        <w:t>1.3. На основании уведомления Управления финансов Няндомского муниципального района Архангельской области Управлению строительства архитектуры и ЖКХ администрации Няндомского района на сумму 445,7 тыс.руб.</w:t>
      </w:r>
    </w:p>
    <w:p w14:paraId="4567AC12" w14:textId="77777777" w:rsidR="00CD0AD5" w:rsidRDefault="00CD0AD5" w:rsidP="00CD0AD5">
      <w:pPr>
        <w:pStyle w:val="a5"/>
      </w:pPr>
      <w:r>
        <w:t>2. В проекте решения в целом расходы предлагается установить в сумме 260105,1 тыс.руб., что по сравнению с объёмом расходов бюджета, принятым решением муниципального Совета от 25.12.2019 №152 «О бюджете МО «Няндомское» на 2020 год и плановый период 2021 и 2022 годов» (136136,3 тыс.руб.), больше на 123968,8 тыс.руб., по сравнению с объемом расходов в редакции решения от 30.04.2020 №168 (251855,0 тыс.руб.) больше на 8250,1 тыс.руб.</w:t>
      </w:r>
    </w:p>
    <w:p w14:paraId="3540FDE4" w14:textId="77777777" w:rsidR="00CD0AD5" w:rsidRDefault="00CD0AD5" w:rsidP="00CD0AD5">
      <w:pPr>
        <w:pStyle w:val="a5"/>
      </w:pPr>
      <w:r>
        <w:lastRenderedPageBreak/>
        <w:t>В 2021 году расходы предлагается установить в сумме 177094,5 тыс.руб., что по сравнению с объемом доходов в редакции решения от 30.04.2020 №168 (273060,9 тыс.руб.) меньше на 95966,4 тыс.руб.</w:t>
      </w:r>
    </w:p>
    <w:p w14:paraId="1958D505" w14:textId="77777777" w:rsidR="00CD0AD5" w:rsidRDefault="00CD0AD5" w:rsidP="00CD0AD5">
      <w:pPr>
        <w:pStyle w:val="a5"/>
      </w:pPr>
      <w:r>
        <w:t>В 2022 году доходы предлагается установить доходы в сумме 616894,9 тыс.руб., что по сравнению с объемом доходов в редакции решения от 30.04.2020 №168 (156282,2 тыс.руб.) больше на 460612,7 тыс.руб.</w:t>
      </w:r>
    </w:p>
    <w:p w14:paraId="7FF0D556" w14:textId="77777777" w:rsidR="00CD0AD5" w:rsidRDefault="00CD0AD5" w:rsidP="00CD0AD5">
      <w:pPr>
        <w:pStyle w:val="a5"/>
      </w:pPr>
      <w:r>
        <w:t>2.1. На основании уведомлений из бюджета Няндомского муниципального района Архангельской области предлагается увеличить сумму расходов в 2020 году на 6362,8 тыс.руб. Управлению строительства архитектуры и ЖКХ администрации Няндомского района, в том числе:</w:t>
      </w:r>
    </w:p>
    <w:p w14:paraId="5535511B" w14:textId="77777777" w:rsidR="00CD0AD5" w:rsidRDefault="00CD0AD5" w:rsidP="00CD0AD5">
      <w:pPr>
        <w:pStyle w:val="a5"/>
      </w:pPr>
      <w:r>
        <w:t>- на модернизацию нерегулируемых пешеходных переходов, светофорных объектов и установку пешеходных переходов в сумме 976,1 тыс.руб.;</w:t>
      </w:r>
    </w:p>
    <w:p w14:paraId="7975653A" w14:textId="77777777" w:rsidR="00CD0AD5" w:rsidRDefault="00CD0AD5" w:rsidP="00CD0AD5">
      <w:pPr>
        <w:pStyle w:val="a5"/>
      </w:pPr>
      <w:r>
        <w:t>- на поддержку программ формирования современной городской среды в сумме 732,2 тыс.руб.;</w:t>
      </w:r>
    </w:p>
    <w:p w14:paraId="27B95BE8" w14:textId="77777777" w:rsidR="00CD0AD5" w:rsidRDefault="00CD0AD5" w:rsidP="00CD0AD5">
      <w:pPr>
        <w:pStyle w:val="consplusnormal"/>
      </w:pPr>
      <w:r>
        <w:t>- на мероприятия в сфере обращения с отходами производства и потребления, в том числе с твердыми коммунальными отходами производства, в сумме 858,5 тыс.руб.;</w:t>
      </w:r>
    </w:p>
    <w:p w14:paraId="0D07943F" w14:textId="77777777" w:rsidR="00CD0AD5" w:rsidRDefault="00CD0AD5" w:rsidP="00CD0AD5">
      <w:pPr>
        <w:pStyle w:val="consplusnormal"/>
      </w:pPr>
      <w:r>
        <w:t>- на ремонт автомобильных дорог общего пользования местного значения в сумме 3796,0 тыс.руб.;</w:t>
      </w:r>
    </w:p>
    <w:p w14:paraId="76CEFADE" w14:textId="77777777" w:rsidR="00CD0AD5" w:rsidRDefault="00CD0AD5" w:rsidP="00CD0AD5">
      <w:pPr>
        <w:pStyle w:val="a5"/>
      </w:pPr>
      <w:r>
        <w:t>На основании уведомлений из бюджета Няндомского муниципального района Архангельской области Управлению строительства архитектуры и ЖКХ администрации Няндомского района на обеспечение мероприятий по переселению граждан из аварийного жилья предлагается сократить сумму расходов в 2021 году на 9596,4 тыс.руб. и увеличить сумму расходов в 2022 году на 460612,7 тыс.руб.</w:t>
      </w:r>
    </w:p>
    <w:p w14:paraId="7D7B0983" w14:textId="77777777" w:rsidR="00CD0AD5" w:rsidRDefault="00CD0AD5" w:rsidP="00CD0AD5">
      <w:pPr>
        <w:pStyle w:val="a5"/>
      </w:pPr>
      <w:r>
        <w:t>2.2. На основании уведомлений из бюджета Няндомского муниципального района Архангельской области предлагается увеличить сумму расходов в 2020 году на 1887,3 тыс.руб. администрации Няндомского района, в том числе:</w:t>
      </w:r>
    </w:p>
    <w:p w14:paraId="7428D1F6" w14:textId="77777777" w:rsidR="00CD0AD5" w:rsidRDefault="00CD0AD5" w:rsidP="00CD0AD5">
      <w:pPr>
        <w:pStyle w:val="a5"/>
      </w:pPr>
      <w:r>
        <w:t>- на поддержку территориального общественного самоуправления в сумме 552,3 тыс.руб.;</w:t>
      </w:r>
    </w:p>
    <w:p w14:paraId="5D0BAF72" w14:textId="77777777" w:rsidR="00CD0AD5" w:rsidRDefault="00CD0AD5" w:rsidP="00CD0AD5">
      <w:pPr>
        <w:pStyle w:val="a5"/>
      </w:pPr>
      <w:r>
        <w:t>- на оборудование источников наружного противопожарного водоснабжения в сумме 1335,0 тыс.руб.</w:t>
      </w:r>
    </w:p>
    <w:p w14:paraId="2456839B" w14:textId="77777777" w:rsidR="00CD0AD5" w:rsidRDefault="00CD0AD5" w:rsidP="00CD0AD5">
      <w:pPr>
        <w:pStyle w:val="a5"/>
      </w:pPr>
      <w:r>
        <w:t>3. В проекте решения предлагается перенос ассигнований между разделами (подразделами) без изменения общей суммы расходов бюджета МО «Няндомское».</w:t>
      </w:r>
    </w:p>
    <w:p w14:paraId="260386F6" w14:textId="77777777" w:rsidR="00CD0AD5" w:rsidRDefault="00CD0AD5" w:rsidP="00CD0AD5">
      <w:pPr>
        <w:pStyle w:val="a5"/>
      </w:pPr>
      <w:r>
        <w:t>3.1. Средства городского бюджета в сумме 195,0 тыс.руб., предусмотренные на мероприятия МП «Благоустройство территории Няндомского района» по ремонту памятников на территории городского поселения, предлагается направить на соответствующие цели путем участия городского поселения в реализации мероприятий патриотической направленности в рамках МП «Развитие физической  культуры, спорта, молодежной политики на территории города Няндома и Няндомского района» (МБУК «Няндомская центральная районная библиотека» в сумме 140,0 тыс.руб., Средняя школа № 2 в сумме 55,0 тыс.руб.).</w:t>
      </w:r>
    </w:p>
    <w:p w14:paraId="705D40F0" w14:textId="77777777" w:rsidR="00CD0AD5" w:rsidRDefault="00CD0AD5" w:rsidP="00CD0AD5">
      <w:pPr>
        <w:pStyle w:val="a5"/>
      </w:pPr>
      <w:r>
        <w:lastRenderedPageBreak/>
        <w:t>3.2. Управлению строительства, архитектуры и ЖКХ администрации Няндомского муниципального района Архангельской области в размере 150,0 тыс.руб. в рамках МП «Благоустройство территории Няндомского района» на мероприятия по благоустройству арт-объекта на территории микрорайона Каргополь-2, предлагается направить в виде субсидии МБАУ «РКЦ ЖКХ», сократив расходы по направлению «Дом для молодой семьи» на сумму 51,5 тыс.руб. и расходы на обслуживание муниципального долга на сумму 98,5 тыс.руб.</w:t>
      </w:r>
    </w:p>
    <w:p w14:paraId="44913285" w14:textId="77777777" w:rsidR="00CD0AD5" w:rsidRDefault="00CD0AD5" w:rsidP="00CD0AD5">
      <w:pPr>
        <w:pStyle w:val="a5"/>
      </w:pPr>
      <w:r>
        <w:t>3.3. На основании ходатайства администрации Няндомского района Архангельской области предлагается увеличить бюджетные ассигнования на оплату штрафов в соответствии с постановлениями судебных приставов в сумме 200,0 тыс.руб. сократив расходы на обслуживание муниципального долга.</w:t>
      </w:r>
    </w:p>
    <w:p w14:paraId="114BF18F" w14:textId="77777777" w:rsidR="00CD0AD5" w:rsidRDefault="00CD0AD5" w:rsidP="00CD0AD5">
      <w:pPr>
        <w:pStyle w:val="a5"/>
      </w:pPr>
      <w:r>
        <w:t xml:space="preserve">4. В  соответствии с </w:t>
      </w:r>
      <w:hyperlink r:id="rId4" w:history="1">
        <w:r>
          <w:rPr>
            <w:rStyle w:val="a6"/>
          </w:rPr>
          <w:t>пунктом 8 статьи 217</w:t>
        </w:r>
      </w:hyperlink>
      <w:r>
        <w:t xml:space="preserve"> Бюджетного кодекса Российской Федерации и пунктом 5 статьи 10 Положения о бюджетном процессе в муниципальном образовании «Няндомское», утвержденного муниципальным Советом муниципального образования «Няндомское» № 83 от 24 сентября 2014 года, на основании пункта 20 решения муниципального Совета муниципального образования «Няндомское» от 25 декабря 2019 года № 152  «О бюджете муниципального образования «Няндомское» на 2020 год и на плановый период 2021 и 2022 годов» в показатели сводной бюджетной росписи городского бюджета в соответствии с решениями руководителя управления финансов администрации муниципального образования «Няндомский муниципальный район» на основании ходатайств главных распорядителей средств городского бюджета в сводную бюджетную роспись бюджета МО «Няндомское» внесены следующие изменения:</w:t>
      </w:r>
    </w:p>
    <w:p w14:paraId="297EBB3D" w14:textId="77777777" w:rsidR="00CD0AD5" w:rsidRDefault="00CD0AD5" w:rsidP="00CD0AD5">
      <w:pPr>
        <w:pStyle w:val="a5"/>
      </w:pPr>
      <w:r>
        <w:t>4.1. В целях обеспечения необходимого уровня софинансирования в рамках соглашений о предоставлении субсидий из областного бюджета перераспределены бюджетные ассигнования с Управления строительства, архитектуры и ЖКХ администрации Няндомского муниципального района Архангельской области на Управление финансов администрации Няндомского муниципального района Архангельской области:</w:t>
      </w:r>
    </w:p>
    <w:p w14:paraId="7DE1E727" w14:textId="77777777" w:rsidR="00CD0AD5" w:rsidRDefault="00CD0AD5" w:rsidP="00CD0AD5">
      <w:pPr>
        <w:pStyle w:val="a5"/>
      </w:pPr>
      <w:r>
        <w:t>- в рамках реализации мероприятий в сфере обращения с отходами производства и потребления, в том числе с твердыми коммунальными отходами в сумме 858,5 тыс.руб.;</w:t>
      </w:r>
    </w:p>
    <w:p w14:paraId="5E6DB4C2" w14:textId="77777777" w:rsidR="00CD0AD5" w:rsidRDefault="00CD0AD5" w:rsidP="00CD0AD5">
      <w:pPr>
        <w:pStyle w:val="a5"/>
      </w:pPr>
      <w:r>
        <w:t>- в рамках реализации муниципальных программ формирования современной городской среды в сумме 14,4 тыс.руб.;</w:t>
      </w:r>
    </w:p>
    <w:p w14:paraId="31BC5E67" w14:textId="77777777" w:rsidR="00CD0AD5" w:rsidRDefault="00CD0AD5" w:rsidP="00CD0AD5">
      <w:pPr>
        <w:pStyle w:val="a5"/>
      </w:pPr>
      <w:r>
        <w:t>- в рамках реализации мероприятий по ремонту автомобильных дорог общего пользования местного значения в сумме 3796,0 тыс.руб.;</w:t>
      </w:r>
    </w:p>
    <w:p w14:paraId="227E6CC9" w14:textId="77777777" w:rsidR="00CD0AD5" w:rsidRDefault="00CD0AD5" w:rsidP="00CD0AD5">
      <w:pPr>
        <w:pStyle w:val="a5"/>
      </w:pPr>
      <w:r>
        <w:t>- в рамках реализации мероприятий по модернизации нерегулируемых пешеходных переходов, светофорных объектов и установке пешеходных ограждений в сумме 530,4  тыс.руб.</w:t>
      </w:r>
    </w:p>
    <w:p w14:paraId="67202CEA" w14:textId="77777777" w:rsidR="00CD0AD5" w:rsidRDefault="00CD0AD5" w:rsidP="00CD0AD5">
      <w:pPr>
        <w:pStyle w:val="a5"/>
      </w:pPr>
      <w:r>
        <w:t>4.2. Уточнено направление целевой статьи расходов Управления финансов администрации Няндомского муниципального района Архангельской области, предусмотренных для перечисления в порядке межбюджетных отношений в бюджет района на  софинансирование дорожной деятельности  в сумме 247,9 тыс.руб.</w:t>
      </w:r>
    </w:p>
    <w:p w14:paraId="5867FB4D" w14:textId="77777777" w:rsidR="00CD0AD5" w:rsidRDefault="00CD0AD5" w:rsidP="00CD0AD5">
      <w:pPr>
        <w:pStyle w:val="a5"/>
      </w:pPr>
      <w:r>
        <w:t xml:space="preserve">4.3. С целью соблюдения установленного уровня софинансирования в рамках реализации мероприятий программы формирования современной городской среды  уточнено направление целевой статьи расходов Управления строительства, архитектуры и ЖКХ </w:t>
      </w:r>
      <w:r>
        <w:lastRenderedPageBreak/>
        <w:t>администрации Няндомского муниципального района Архангельской области в сумме 135,4 тыс.руб.,  предусмотренных на эти цели.</w:t>
      </w:r>
    </w:p>
    <w:p w14:paraId="2820A133" w14:textId="77777777" w:rsidR="00CD0AD5" w:rsidRDefault="00CD0AD5" w:rsidP="00CD0AD5">
      <w:pPr>
        <w:pStyle w:val="a5"/>
      </w:pPr>
      <w:r>
        <w:t>4.4. Бюджетные ассигнования Управления строительства, архитектуры и ЖКХ администрации Няндомского муниципального района Архангельской области в сумме 1000,00 тыс.руб. уточнены по виду расхода в связи с необходимостью реализации мероприятий по разработке обоснования инвестиций, осуществляемых  инвестиционный проект по созданию объекта капитального строительства.</w:t>
      </w:r>
    </w:p>
    <w:p w14:paraId="06D4EE68" w14:textId="77777777" w:rsidR="00CD0AD5" w:rsidRDefault="00CD0AD5" w:rsidP="00CD0AD5">
      <w:pPr>
        <w:pStyle w:val="a5"/>
      </w:pPr>
      <w:r>
        <w:t>4.5. Бюджетные ассигнования МП «Развитие жилищного строительства в МО «Няндомский муниципальный район» в сумме 20,1 тыс.руб. перенесены в связи с необходимостью оплаты платежей по земельному налогу по объектам строительства указанной программы.</w:t>
      </w:r>
    </w:p>
    <w:p w14:paraId="31CACD32" w14:textId="77777777" w:rsidR="00CD0AD5" w:rsidRDefault="00CD0AD5" w:rsidP="00CD0AD5">
      <w:pPr>
        <w:pStyle w:val="a5"/>
      </w:pPr>
      <w:r>
        <w:t>4.6. На основании постановления администрации Няндомского муниципального района №230/1 от 7 мая 2020 года «О выделении средств из резервного фонда» перенесены ассигнования с Управления финансов администрации Няндомского муниципального района на Управления строительства, архитектуры и ЖКХ администрации Няндомского муниципального района в сумме 90,0 тыс.руб. для осуществления противопаводковых мероприятий, ремонтно-восстановительных работ на объектах транспортной инфраструктуры на территории Няндомского муниципального района Архангельской области.</w:t>
      </w:r>
    </w:p>
    <w:p w14:paraId="4C2EC098" w14:textId="77777777" w:rsidR="00CD0AD5" w:rsidRDefault="00CD0AD5" w:rsidP="00CD0AD5">
      <w:pPr>
        <w:pStyle w:val="a5"/>
      </w:pPr>
      <w:r>
        <w:t>4.7. На основании ходатайств Управления строительства, архитектуры и ЖКХ администрации Няндомского муниципального района Архангельской области:</w:t>
      </w:r>
    </w:p>
    <w:p w14:paraId="389F615C" w14:textId="77777777" w:rsidR="00CD0AD5" w:rsidRDefault="00CD0AD5" w:rsidP="00CD0AD5">
      <w:pPr>
        <w:pStyle w:val="a5"/>
      </w:pPr>
      <w:r>
        <w:t>- перенесены ассигнования в сумме 200,0 тыс.руб. по мероприятиям на выполнение работ по очистке и восстановлению ливневой канализации канав путем передачи средств в виде субсидии на иные цели МАУ «РКЦ ЖКХ» на те же цели;</w:t>
      </w:r>
    </w:p>
    <w:p w14:paraId="5566CD9A" w14:textId="77777777" w:rsidR="00CD0AD5" w:rsidRDefault="00CD0AD5" w:rsidP="00CD0AD5">
      <w:pPr>
        <w:pStyle w:val="a5"/>
      </w:pPr>
      <w:r>
        <w:t>- для обеспечения предельного уровня софинансирования субсидии на модернизацию нерегулируемых пешеходных переходов, светофорных объектов и установку пешеходных ограждений произведено уточнение целевой статьи расходов, предусмотренных на ремонт и содержание дорог, в сумме 71,4 тыс.руб.</w:t>
      </w:r>
    </w:p>
    <w:p w14:paraId="63EA7C36" w14:textId="77777777" w:rsidR="00CD0AD5" w:rsidRDefault="00CD0AD5" w:rsidP="00CD0AD5">
      <w:pPr>
        <w:pStyle w:val="a5"/>
      </w:pPr>
      <w:r>
        <w:t>При подготовке Заключения на проект решения Контрольно-счетной палате представлены ходатайства главных распорядителей бюджетных средств, уведомления о бюджетных ассигнованиях, распоряжения об уточнении бюджетной росписи на 2020 год.</w:t>
      </w:r>
    </w:p>
    <w:p w14:paraId="35AC19B5" w14:textId="77777777" w:rsidR="00CD0AD5" w:rsidRDefault="00CD0AD5" w:rsidP="00CD0AD5">
      <w:pPr>
        <w:pStyle w:val="a5"/>
      </w:pPr>
      <w:r>
        <w:t> </w:t>
      </w:r>
    </w:p>
    <w:p w14:paraId="2662F26C" w14:textId="77777777" w:rsidR="00CD0AD5" w:rsidRDefault="00CD0AD5" w:rsidP="00CD0AD5">
      <w:pPr>
        <w:pStyle w:val="a5"/>
      </w:pPr>
      <w:r>
        <w:t>Вывод Контрольно-счетной палаты:</w:t>
      </w:r>
    </w:p>
    <w:p w14:paraId="3CFADF85" w14:textId="77777777" w:rsidR="00CD0AD5" w:rsidRDefault="00CD0AD5" w:rsidP="00CD0AD5">
      <w:pPr>
        <w:pStyle w:val="a5"/>
      </w:pPr>
      <w:r>
        <w:t>Контрольно-счетная палата предлагает Муниципальному Совету МО «Няндомское» рассмотреть проект решения муниципального Совета МО «Няндомское» «О внесении изменений и дополнений в решение муниципального Совета МО «Няндомское» от 25.12.2019 №152 «О бюджете МО «Няндомское» на 2020 год и плановый период 2021 и 2022 годов».</w:t>
      </w:r>
    </w:p>
    <w:p w14:paraId="7F5DB353" w14:textId="77777777" w:rsidR="00CD0AD5" w:rsidRDefault="00CD0AD5" w:rsidP="00CD0AD5">
      <w:pPr>
        <w:pStyle w:val="a5"/>
      </w:pPr>
      <w:r>
        <w:t> </w:t>
      </w:r>
    </w:p>
    <w:p w14:paraId="48B57854" w14:textId="77777777" w:rsidR="00CD0AD5" w:rsidRDefault="00CD0AD5" w:rsidP="00CD0AD5">
      <w:pPr>
        <w:pStyle w:val="a5"/>
      </w:pPr>
      <w:r>
        <w:t>Главный инспектор Контрольно-счетной палаты</w:t>
      </w:r>
    </w:p>
    <w:p w14:paraId="74D60E0C" w14:textId="77777777" w:rsidR="00CD0AD5" w:rsidRDefault="00CD0AD5" w:rsidP="00CD0AD5">
      <w:pPr>
        <w:pStyle w:val="a5"/>
      </w:pPr>
      <w:r>
        <w:lastRenderedPageBreak/>
        <w:t>Няндомского муниципального района</w:t>
      </w:r>
    </w:p>
    <w:p w14:paraId="52E5D2E7" w14:textId="77777777" w:rsidR="00CD0AD5" w:rsidRDefault="00CD0AD5" w:rsidP="00CD0AD5">
      <w:pPr>
        <w:pStyle w:val="a5"/>
      </w:pPr>
      <w:r>
        <w:t>Архангельской области                                                                                   Н.В. Константинова</w:t>
      </w:r>
    </w:p>
    <w:p w14:paraId="55D8BB2A" w14:textId="77777777" w:rsidR="00CD0AD5" w:rsidRDefault="00CD0AD5" w:rsidP="00CD0AD5">
      <w:pPr>
        <w:pStyle w:val="a5"/>
      </w:pPr>
      <w:r>
        <w:t>23.06.2020</w:t>
      </w:r>
    </w:p>
    <w:p w14:paraId="3E2A94BA" w14:textId="77777777" w:rsidR="008E0414" w:rsidRDefault="008E0414">
      <w:bookmarkStart w:id="0" w:name="_GoBack"/>
      <w:bookmarkEnd w:id="0"/>
    </w:p>
    <w:sectPr w:rsidR="008E0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D85"/>
    <w:rsid w:val="008E0414"/>
    <w:rsid w:val="00982D85"/>
    <w:rsid w:val="00CD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CF3AC-8E42-4043-8FE6-28D130A19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CD0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0AD5"/>
    <w:rPr>
      <w:b/>
      <w:bCs/>
    </w:rPr>
  </w:style>
  <w:style w:type="paragraph" w:styleId="a5">
    <w:name w:val="Normal (Web)"/>
    <w:basedOn w:val="a"/>
    <w:uiPriority w:val="99"/>
    <w:semiHidden/>
    <w:unhideWhenUsed/>
    <w:rsid w:val="00CD0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CD0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D0A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0EC6788FE382D221FFBDC3C0E954EE9602CC0D61294631D08583729FE5172EB034475AC5C20GCr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1936</Words>
  <Characters>11038</Characters>
  <Application>Microsoft Office Word</Application>
  <DocSecurity>0</DocSecurity>
  <Lines>91</Lines>
  <Paragraphs>25</Paragraphs>
  <ScaleCrop>false</ScaleCrop>
  <Company/>
  <LinksUpToDate>false</LinksUpToDate>
  <CharactersWithSpaces>12949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2022-04-06T11:28:00Z</dcterms:created>
  <dcterms:modified xsi:type="dcterms:W3CDTF">2022-04-06T11:28:00Z</dcterms:modified>
</cp:coreProperties>
</file>