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1502" w14:textId="77777777" w:rsidR="000A2C04" w:rsidRDefault="000A2C04" w:rsidP="000A2C0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3666AB2B" w14:textId="77777777" w:rsidR="000A2C04" w:rsidRPr="000A2C04" w:rsidRDefault="000A2C04" w:rsidP="000A2C0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A2C04">
        <w:rPr>
          <w:rFonts w:ascii="Times New Roman" w:hAnsi="Times New Roman" w:cs="Times New Roman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Няндомского </w:t>
      </w:r>
      <w:r w:rsidR="00734C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CA5">
        <w:rPr>
          <w:rFonts w:ascii="Times New Roman" w:hAnsi="Times New Roman" w:cs="Times New Roman"/>
          <w:sz w:val="28"/>
          <w:szCs w:val="28"/>
        </w:rPr>
        <w:t>округа</w:t>
      </w:r>
      <w:r w:rsidR="00734CB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14:paraId="1BC1685D" w14:textId="77777777" w:rsidR="001D56FE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5CD8628" w14:textId="77777777" w:rsidR="000A2C04" w:rsidRPr="00256962" w:rsidRDefault="000A2C04" w:rsidP="00655BD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10 декабря </w:t>
      </w:r>
      <w:r w:rsidR="00655BDB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>1995 года № 196-ФЗ «О без</w:t>
      </w:r>
      <w:r w:rsidR="00AB7D35"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движения», пункта 2 </w:t>
      </w:r>
      <w:r w:rsidR="00AB7D35">
        <w:rPr>
          <w:rFonts w:ascii="Times New Roman" w:hAnsi="Times New Roman" w:cs="Times New Roman"/>
          <w:sz w:val="28"/>
          <w:szCs w:val="28"/>
        </w:rPr>
        <w:br/>
        <w:t xml:space="preserve">части </w:t>
      </w:r>
      <w:r w:rsidRPr="00256962">
        <w:rPr>
          <w:rFonts w:ascii="Times New Roman" w:hAnsi="Times New Roman" w:cs="Times New Roman"/>
          <w:sz w:val="28"/>
          <w:szCs w:val="28"/>
        </w:rPr>
        <w:t>1</w:t>
      </w:r>
      <w:r w:rsidR="007A40A8">
        <w:rPr>
          <w:rFonts w:ascii="Times New Roman" w:hAnsi="Times New Roman" w:cs="Times New Roman"/>
          <w:sz w:val="28"/>
          <w:szCs w:val="28"/>
        </w:rPr>
        <w:t xml:space="preserve"> </w:t>
      </w:r>
      <w:r w:rsidRPr="00256962">
        <w:rPr>
          <w:rFonts w:ascii="Times New Roman" w:hAnsi="Times New Roman" w:cs="Times New Roman"/>
          <w:sz w:val="28"/>
          <w:szCs w:val="28"/>
        </w:rPr>
        <w:t xml:space="preserve">статьи 30 Федерального закона от 8 ноября 2007 года № 257-ФЗ </w:t>
      </w:r>
      <w:r w:rsidR="004E2EC9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 xml:space="preserve">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Федерации», главой </w:t>
      </w:r>
      <w:r w:rsidRPr="002569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области, утвержденным постановлением Правительства Архангельской области от 6 марта 2012 года № 78-пп (далее – Порядок ограничения движения), в целях обеспечения в период возникновения неблагоприятных природно-климатических условий безопасности дорожного движения и сохранности автомобильных дорог общего пользования местного значения, находящихся на террит</w:t>
      </w:r>
      <w:r w:rsidR="003C498A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256962">
        <w:rPr>
          <w:rFonts w:ascii="Times New Roman" w:hAnsi="Times New Roman" w:cs="Times New Roman"/>
          <w:sz w:val="28"/>
          <w:szCs w:val="28"/>
        </w:rPr>
        <w:t>Няндомск</w:t>
      </w:r>
      <w:r w:rsidR="003C498A">
        <w:rPr>
          <w:rFonts w:ascii="Times New Roman" w:hAnsi="Times New Roman" w:cs="Times New Roman"/>
          <w:sz w:val="28"/>
          <w:szCs w:val="28"/>
        </w:rPr>
        <w:t>ого</w:t>
      </w:r>
      <w:r w:rsidR="006D1DDA">
        <w:rPr>
          <w:rFonts w:ascii="Times New Roman" w:hAnsi="Times New Roman" w:cs="Times New Roman"/>
          <w:sz w:val="28"/>
          <w:szCs w:val="28"/>
        </w:rPr>
        <w:t xml:space="preserve"> муниципальный округа</w:t>
      </w:r>
      <w:r w:rsidR="003C498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, </w:t>
      </w:r>
      <w:r w:rsidRPr="00A105F0">
        <w:rPr>
          <w:rFonts w:ascii="Times New Roman" w:hAnsi="Times New Roman" w:cs="Times New Roman"/>
          <w:sz w:val="28"/>
          <w:szCs w:val="28"/>
        </w:rPr>
        <w:t>ру</w:t>
      </w:r>
      <w:r w:rsidR="007A40A8">
        <w:rPr>
          <w:rFonts w:ascii="Times New Roman" w:hAnsi="Times New Roman" w:cs="Times New Roman"/>
          <w:sz w:val="28"/>
          <w:szCs w:val="28"/>
        </w:rPr>
        <w:t>ководствуясь</w:t>
      </w:r>
      <w:r w:rsidRPr="00A105F0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A105F0">
        <w:rPr>
          <w:rFonts w:ascii="Times New Roman" w:hAnsi="Times New Roman" w:cs="Times New Roman"/>
          <w:sz w:val="28"/>
          <w:szCs w:val="28"/>
        </w:rPr>
        <w:t>6,40</w:t>
      </w:r>
      <w:r w:rsidRPr="00A105F0">
        <w:rPr>
          <w:rFonts w:ascii="Times New Roman" w:hAnsi="Times New Roman" w:cs="Times New Roman"/>
          <w:sz w:val="28"/>
          <w:szCs w:val="28"/>
        </w:rPr>
        <w:t xml:space="preserve"> Устава Няндомского</w:t>
      </w:r>
      <w:r w:rsidR="00A105F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E2EC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, </w:t>
      </w:r>
      <w:r w:rsidR="00545747">
        <w:rPr>
          <w:rFonts w:ascii="Times New Roman" w:hAnsi="Times New Roman" w:cs="Times New Roman"/>
          <w:sz w:val="28"/>
          <w:szCs w:val="28"/>
        </w:rPr>
        <w:t>администрация Няндомского округа</w:t>
      </w:r>
      <w:r w:rsidR="00655BD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7A40A8">
        <w:rPr>
          <w:rFonts w:ascii="Times New Roman" w:hAnsi="Times New Roman" w:cs="Times New Roman"/>
          <w:sz w:val="28"/>
          <w:szCs w:val="28"/>
        </w:rPr>
        <w:t xml:space="preserve"> </w:t>
      </w:r>
      <w:r w:rsidRPr="00655BDB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655BDB" w:rsidRPr="00655BDB">
        <w:rPr>
          <w:rFonts w:ascii="Times New Roman" w:hAnsi="Times New Roman" w:cs="Times New Roman"/>
          <w:b/>
          <w:sz w:val="28"/>
          <w:szCs w:val="28"/>
        </w:rPr>
        <w:t>е т</w:t>
      </w:r>
      <w:r w:rsidRPr="00256962">
        <w:rPr>
          <w:rFonts w:ascii="Times New Roman" w:hAnsi="Times New Roman" w:cs="Times New Roman"/>
          <w:sz w:val="28"/>
          <w:szCs w:val="28"/>
        </w:rPr>
        <w:t>:</w:t>
      </w:r>
    </w:p>
    <w:p w14:paraId="18A0AC96" w14:textId="77777777" w:rsidR="007B0B86" w:rsidRPr="00534666" w:rsidRDefault="000A2C04" w:rsidP="007B0B86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Ввести в 20</w:t>
      </w:r>
      <w:r w:rsidR="00947037">
        <w:rPr>
          <w:rFonts w:ascii="Times New Roman" w:hAnsi="Times New Roman" w:cs="Times New Roman"/>
          <w:sz w:val="28"/>
          <w:szCs w:val="28"/>
        </w:rPr>
        <w:t>2</w:t>
      </w:r>
      <w:r w:rsidR="00156444">
        <w:rPr>
          <w:rFonts w:ascii="Times New Roman" w:hAnsi="Times New Roman" w:cs="Times New Roman"/>
          <w:sz w:val="28"/>
          <w:szCs w:val="28"/>
        </w:rPr>
        <w:t>3</w:t>
      </w:r>
      <w:r w:rsidRPr="00256962">
        <w:rPr>
          <w:rFonts w:ascii="Times New Roman" w:hAnsi="Times New Roman" w:cs="Times New Roman"/>
          <w:sz w:val="28"/>
          <w:szCs w:val="28"/>
        </w:rPr>
        <w:t xml:space="preserve"> году временное ограничение движения транспортных средств, осевые массы которых с грузом или без груза превышают 3,5 тонны на каждую ось, по автодорогам общего пользования местного значения на территории Няндомского</w:t>
      </w:r>
      <w:r w:rsidR="0015644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34CB7">
        <w:rPr>
          <w:rFonts w:ascii="Times New Roman" w:hAnsi="Times New Roman" w:cs="Times New Roman"/>
          <w:sz w:val="28"/>
          <w:szCs w:val="28"/>
        </w:rPr>
        <w:t xml:space="preserve"> Архангельской </w:t>
      </w:r>
      <w:proofErr w:type="spellStart"/>
      <w:r w:rsidR="00734CB7">
        <w:rPr>
          <w:rFonts w:ascii="Times New Roman" w:hAnsi="Times New Roman" w:cs="Times New Roman"/>
          <w:sz w:val="28"/>
          <w:szCs w:val="28"/>
        </w:rPr>
        <w:t>области</w:t>
      </w:r>
      <w:r w:rsidR="007B0B86" w:rsidRPr="00394A5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B0B86" w:rsidRPr="00394A5E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352658">
        <w:rPr>
          <w:rFonts w:ascii="Times New Roman" w:hAnsi="Times New Roman" w:cs="Times New Roman"/>
          <w:sz w:val="28"/>
          <w:szCs w:val="28"/>
        </w:rPr>
        <w:t>10</w:t>
      </w:r>
      <w:r w:rsidR="007A40A8">
        <w:rPr>
          <w:rFonts w:ascii="Times New Roman" w:hAnsi="Times New Roman" w:cs="Times New Roman"/>
          <w:sz w:val="28"/>
          <w:szCs w:val="28"/>
        </w:rPr>
        <w:t xml:space="preserve"> </w:t>
      </w:r>
      <w:r w:rsidR="00283FC9">
        <w:rPr>
          <w:rFonts w:ascii="Times New Roman" w:hAnsi="Times New Roman" w:cs="Times New Roman"/>
          <w:sz w:val="28"/>
          <w:szCs w:val="28"/>
        </w:rPr>
        <w:t>апреля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по </w:t>
      </w:r>
      <w:r w:rsidR="00352658">
        <w:rPr>
          <w:rFonts w:ascii="Times New Roman" w:hAnsi="Times New Roman" w:cs="Times New Roman"/>
          <w:sz w:val="28"/>
          <w:szCs w:val="28"/>
        </w:rPr>
        <w:t>19</w:t>
      </w:r>
      <w:r w:rsidR="007A40A8">
        <w:rPr>
          <w:rFonts w:ascii="Times New Roman" w:hAnsi="Times New Roman" w:cs="Times New Roman"/>
          <w:sz w:val="28"/>
          <w:szCs w:val="28"/>
        </w:rPr>
        <w:t xml:space="preserve"> </w:t>
      </w:r>
      <w:r w:rsidR="00283FC9">
        <w:rPr>
          <w:rFonts w:ascii="Times New Roman" w:hAnsi="Times New Roman" w:cs="Times New Roman"/>
          <w:sz w:val="28"/>
          <w:szCs w:val="28"/>
        </w:rPr>
        <w:t>мая</w:t>
      </w:r>
      <w:r w:rsidR="007B0B86" w:rsidRPr="0053466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B02A82">
        <w:rPr>
          <w:rFonts w:ascii="Times New Roman" w:hAnsi="Times New Roman" w:cs="Times New Roman"/>
          <w:sz w:val="28"/>
          <w:szCs w:val="28"/>
        </w:rPr>
        <w:t>.</w:t>
      </w:r>
    </w:p>
    <w:p w14:paraId="6709BA3A" w14:textId="77777777" w:rsidR="000A2C04" w:rsidRPr="007B0B86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B86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движение транспортных средств, осевые массы которых с грузом или без груза превышают допустимые значения в период введения временного ограничения движения транспортных средств по автодорогам общего пользования местного значения </w:t>
      </w:r>
      <w:r w:rsidR="006D7D79">
        <w:rPr>
          <w:rFonts w:ascii="Times New Roman" w:hAnsi="Times New Roman" w:cs="Times New Roman"/>
          <w:sz w:val="28"/>
          <w:szCs w:val="28"/>
        </w:rPr>
        <w:t xml:space="preserve">на территории Няндомского </w:t>
      </w:r>
      <w:r w:rsidR="005665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D7D79">
        <w:rPr>
          <w:rFonts w:ascii="Times New Roman" w:hAnsi="Times New Roman" w:cs="Times New Roman"/>
          <w:sz w:val="28"/>
          <w:szCs w:val="28"/>
        </w:rPr>
        <w:t>округа</w:t>
      </w:r>
      <w:r w:rsidRPr="007B0B86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Федерации, регулирующим правовые отношения в сфере перевозки тяжеловесных грузов.</w:t>
      </w:r>
    </w:p>
    <w:p w14:paraId="7B3A24B3" w14:textId="77777777"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Действие данного постановления не распространяется:</w:t>
      </w:r>
    </w:p>
    <w:p w14:paraId="009EDADF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14:paraId="693F4998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14:paraId="3BF728FB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кормов для с/х животных, удобрений, почты и почтовых грузов;</w:t>
      </w:r>
    </w:p>
    <w:p w14:paraId="13EC058B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с грузом или без груза, необходимые для предотвращения и (или) ликвидации последствий стихийных бедствий  или иных чрезвычайных происшествий, а также аварий на объектах организаций, осуществляющих электроснабжение, отопление, газоснабжение, водоснабжение и водоотведение;</w:t>
      </w:r>
    </w:p>
    <w:p w14:paraId="609D6F99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Министерства обороны Российской Федерации;</w:t>
      </w:r>
    </w:p>
    <w:p w14:paraId="12CF3313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перевозку гуманитарных грузов;</w:t>
      </w:r>
    </w:p>
    <w:p w14:paraId="31E7285C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полиции, медицинской помощи, пожарной и аварийно – спасательной служб;</w:t>
      </w:r>
    </w:p>
    <w:p w14:paraId="0C041DB4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на перевозку грузов для обеспечения работы жилищно-коммунальных служб независимо от их организационно-правовой формы собственности (газ, мазут, уголь, топливная щепа, топливные брикеты,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пелеты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>, дрова, мусор, вода);</w:t>
      </w:r>
    </w:p>
    <w:p w14:paraId="14F4326C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транспортировку по автомобильным дорогам общего пользования местного значения муниципальных образований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общего пользования местного значения муниципальных образований Архангельской области на основе заключенных муниципальных контрактов;</w:t>
      </w:r>
    </w:p>
    <w:p w14:paraId="773F1D44" w14:textId="77777777"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4B52B735" w14:textId="77777777" w:rsidR="000A2C04" w:rsidRPr="00256962" w:rsidRDefault="000A2C04" w:rsidP="007B0B86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Управлению строительства, архитектуры и ЖКХ </w:t>
      </w:r>
      <w:r w:rsidR="00A922D6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655B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8B4">
        <w:rPr>
          <w:rFonts w:ascii="Times New Roman" w:hAnsi="Times New Roman" w:cs="Times New Roman"/>
          <w:sz w:val="28"/>
          <w:szCs w:val="28"/>
        </w:rPr>
        <w:t>округа</w:t>
      </w:r>
      <w:r w:rsidR="00A922D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 установить временные </w:t>
      </w:r>
      <w:r w:rsidRPr="00256962">
        <w:rPr>
          <w:rFonts w:ascii="Times New Roman" w:hAnsi="Times New Roman" w:cs="Times New Roman"/>
          <w:sz w:val="28"/>
          <w:szCs w:val="28"/>
        </w:rPr>
        <w:lastRenderedPageBreak/>
        <w:t>дорожные знаки 3.12 «Ограничение массы, приходящейся на ось транспортного средства» на период временного ограничения транспортных средств на автомобильных дорогах общего пользования местно</w:t>
      </w:r>
      <w:r w:rsidR="007D6C65">
        <w:rPr>
          <w:rFonts w:ascii="Times New Roman" w:hAnsi="Times New Roman" w:cs="Times New Roman"/>
          <w:sz w:val="28"/>
          <w:szCs w:val="28"/>
        </w:rPr>
        <w:t>го значенияНяндомского</w:t>
      </w:r>
      <w:r w:rsidR="005665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D6C6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3F4B4FAF" w14:textId="77777777"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Рекомендовать отделению ГИБДД ОМВД России «Няндомский» в период временного ограничения движения транспорта по автомобильным дорогам общего пользования местного значения </w:t>
      </w:r>
      <w:r w:rsidR="00A51847">
        <w:rPr>
          <w:rFonts w:ascii="Times New Roman" w:hAnsi="Times New Roman" w:cs="Times New Roman"/>
          <w:sz w:val="28"/>
          <w:szCs w:val="28"/>
        </w:rPr>
        <w:t xml:space="preserve">на территории Няндомского </w:t>
      </w:r>
      <w:r w:rsidR="005665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847">
        <w:rPr>
          <w:rFonts w:ascii="Times New Roman" w:hAnsi="Times New Roman" w:cs="Times New Roman"/>
          <w:sz w:val="28"/>
          <w:szCs w:val="28"/>
        </w:rPr>
        <w:t>округа</w:t>
      </w:r>
      <w:r w:rsidRPr="00256962">
        <w:rPr>
          <w:rFonts w:ascii="Times New Roman" w:hAnsi="Times New Roman" w:cs="Times New Roman"/>
          <w:sz w:val="28"/>
          <w:szCs w:val="28"/>
        </w:rPr>
        <w:t xml:space="preserve"> осуществлять постоянное патрулирование и контроль за исполнением перевозчиками требований установленных знаков.</w:t>
      </w:r>
    </w:p>
    <w:p w14:paraId="473CC7D6" w14:textId="77777777"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Определить, что выдачу специальных разрешений на движение по автомобильным дорогам общего пользования местного значения </w:t>
      </w:r>
      <w:r w:rsidR="00EC1EEC">
        <w:rPr>
          <w:rFonts w:ascii="Times New Roman" w:hAnsi="Times New Roman" w:cs="Times New Roman"/>
          <w:sz w:val="28"/>
          <w:szCs w:val="28"/>
        </w:rPr>
        <w:t>на территории Няндомского</w:t>
      </w:r>
      <w:r w:rsidR="005665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EE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56962">
        <w:rPr>
          <w:rFonts w:ascii="Times New Roman" w:hAnsi="Times New Roman" w:cs="Times New Roman"/>
          <w:sz w:val="28"/>
          <w:szCs w:val="28"/>
        </w:rPr>
        <w:t xml:space="preserve"> осуществляет Управление строительства, архитектуры и ЖКХ администрации </w:t>
      </w:r>
      <w:r w:rsidR="00655BDB">
        <w:rPr>
          <w:rFonts w:ascii="Times New Roman" w:hAnsi="Times New Roman" w:cs="Times New Roman"/>
          <w:sz w:val="28"/>
          <w:szCs w:val="28"/>
        </w:rPr>
        <w:t>Н</w:t>
      </w:r>
      <w:r w:rsidR="008E175D">
        <w:rPr>
          <w:rFonts w:ascii="Times New Roman" w:hAnsi="Times New Roman" w:cs="Times New Roman"/>
          <w:sz w:val="28"/>
          <w:szCs w:val="28"/>
        </w:rPr>
        <w:t>яндомского муниципального округа</w:t>
      </w:r>
      <w:r w:rsidR="00655BD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01CB3FBA" w14:textId="77777777"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Плату в счет возмещения вреда, причиняемого транспортными средствами, осуществляющими перевозку тяжеловесных грузов, взимать в соответствии с постановлением </w:t>
      </w:r>
      <w:r w:rsidR="003A507E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 w:rsidR="00D809AF">
        <w:rPr>
          <w:rFonts w:ascii="Times New Roman" w:hAnsi="Times New Roman" w:cs="Times New Roman"/>
          <w:sz w:val="28"/>
          <w:szCs w:val="28"/>
        </w:rPr>
        <w:t xml:space="preserve"> от</w:t>
      </w:r>
      <w:r w:rsidR="003A507E">
        <w:rPr>
          <w:rFonts w:ascii="Times New Roman" w:hAnsi="Times New Roman" w:cs="Times New Roman"/>
          <w:sz w:val="28"/>
          <w:szCs w:val="28"/>
        </w:rPr>
        <w:t xml:space="preserve"> 29 мая 202</w:t>
      </w:r>
      <w:r w:rsidR="001B3A5C">
        <w:rPr>
          <w:rFonts w:ascii="Times New Roman" w:hAnsi="Times New Roman" w:cs="Times New Roman"/>
          <w:sz w:val="28"/>
          <w:szCs w:val="28"/>
        </w:rPr>
        <w:t>0</w:t>
      </w:r>
      <w:r w:rsidR="003A507E">
        <w:rPr>
          <w:rFonts w:ascii="Times New Roman" w:hAnsi="Times New Roman" w:cs="Times New Roman"/>
          <w:sz w:val="28"/>
          <w:szCs w:val="28"/>
        </w:rPr>
        <w:t xml:space="preserve"> год</w:t>
      </w:r>
      <w:r w:rsidR="00D809AF">
        <w:rPr>
          <w:rFonts w:ascii="Times New Roman" w:hAnsi="Times New Roman" w:cs="Times New Roman"/>
          <w:sz w:val="28"/>
          <w:szCs w:val="28"/>
        </w:rPr>
        <w:t>а</w:t>
      </w:r>
      <w:r w:rsidR="003A507E">
        <w:rPr>
          <w:rFonts w:ascii="Times New Roman" w:hAnsi="Times New Roman" w:cs="Times New Roman"/>
          <w:sz w:val="28"/>
          <w:szCs w:val="28"/>
        </w:rPr>
        <w:t xml:space="preserve"> № 268-па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6D587405" w14:textId="77777777"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4A5713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256962">
        <w:rPr>
          <w:rFonts w:ascii="Times New Roman" w:hAnsi="Times New Roman" w:cs="Times New Roman"/>
          <w:sz w:val="28"/>
          <w:szCs w:val="28"/>
        </w:rPr>
        <w:t>начальника Управления строительства, архитектуры и ЖКХ администрации Няндомск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="000D19B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B6C1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7567DF86" w14:textId="77777777" w:rsidR="000A2C04" w:rsidRPr="00256962" w:rsidRDefault="000A2C04" w:rsidP="007B0B86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Настоящего постановление опубликовать в районной газете «Авангард» и разместить на официальном сайте администрации</w:t>
      </w:r>
      <w:r w:rsidR="00655BDB">
        <w:rPr>
          <w:rFonts w:ascii="Times New Roman" w:hAnsi="Times New Roman" w:cs="Times New Roman"/>
          <w:sz w:val="28"/>
          <w:szCs w:val="28"/>
        </w:rPr>
        <w:t xml:space="preserve"> Н</w:t>
      </w:r>
      <w:r w:rsidR="00146620">
        <w:rPr>
          <w:rFonts w:ascii="Times New Roman" w:hAnsi="Times New Roman" w:cs="Times New Roman"/>
          <w:sz w:val="28"/>
          <w:szCs w:val="28"/>
        </w:rPr>
        <w:t>яндомского муниципального округа</w:t>
      </w:r>
      <w:r w:rsidR="00655BD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2CF70441" w14:textId="77777777" w:rsidR="000A2C04" w:rsidRDefault="000A2C04" w:rsidP="005665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171B97C8" w14:textId="77777777" w:rsidTr="00B508BF">
        <w:tc>
          <w:tcPr>
            <w:tcW w:w="5637" w:type="dxa"/>
          </w:tcPr>
          <w:p w14:paraId="1B6AECB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008A7D5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133601A6" w14:textId="77777777" w:rsidTr="00B508BF">
        <w:tc>
          <w:tcPr>
            <w:tcW w:w="5637" w:type="dxa"/>
          </w:tcPr>
          <w:p w14:paraId="189AA1C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F3E46FB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373F7C11" w14:textId="77777777" w:rsidTr="00B508BF">
        <w:tc>
          <w:tcPr>
            <w:tcW w:w="5637" w:type="dxa"/>
          </w:tcPr>
          <w:p w14:paraId="19E9F787" w14:textId="77777777" w:rsidR="00D729AA" w:rsidRPr="00D33EA8" w:rsidRDefault="00D33EA8" w:rsidP="00D33EA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33EA8">
              <w:rPr>
                <w:b/>
                <w:sz w:val="28"/>
                <w:szCs w:val="28"/>
              </w:rPr>
              <w:t xml:space="preserve">Глава </w:t>
            </w:r>
            <w:r w:rsidR="007505F8">
              <w:rPr>
                <w:b/>
                <w:sz w:val="28"/>
                <w:szCs w:val="28"/>
              </w:rPr>
              <w:t>Няндомского</w:t>
            </w:r>
          </w:p>
        </w:tc>
        <w:tc>
          <w:tcPr>
            <w:tcW w:w="3933" w:type="dxa"/>
          </w:tcPr>
          <w:p w14:paraId="3FC9AEB0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0BA643BE" w14:textId="77777777" w:rsidTr="00B508BF">
        <w:tc>
          <w:tcPr>
            <w:tcW w:w="5637" w:type="dxa"/>
          </w:tcPr>
          <w:p w14:paraId="198761C2" w14:textId="77777777" w:rsidR="00B508BF" w:rsidRPr="00D33EA8" w:rsidRDefault="00D33EA8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33EA8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D33EA8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9BE112F" w14:textId="77777777" w:rsidR="00B508BF" w:rsidRDefault="009D040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048199AF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7AF170E3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14:paraId="1B84BC03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4E2D8932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43F50F4B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2B5878B4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7C1B5DAA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40E53F84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35C26F10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7F2B96EB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4649BAF8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159690D7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4C3F4C4A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335E97F6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4EF8937B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313EAABA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4C2881A1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4901D215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65E54C3D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28AAAD7B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36CE220C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1CFD0273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3153B252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72ECC4A2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00407AAF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44AF3A8E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11662F29" w14:textId="77777777" w:rsidR="0056653F" w:rsidRDefault="0056653F" w:rsidP="00C7038B">
      <w:pPr>
        <w:rPr>
          <w:rFonts w:ascii="Times New Roman" w:hAnsi="Times New Roman" w:cs="Times New Roman"/>
          <w:sz w:val="28"/>
          <w:szCs w:val="28"/>
        </w:rPr>
      </w:pPr>
    </w:p>
    <w:p w14:paraId="182BE408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66D7B9DB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7D01F42D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  <w:sectPr w:rsidR="004E2EC9" w:rsidSect="00420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851" w:left="1701" w:header="431" w:footer="709" w:gutter="0"/>
          <w:cols w:space="708"/>
          <w:titlePg/>
          <w:docGrid w:linePitch="360"/>
        </w:sectPr>
      </w:pPr>
    </w:p>
    <w:p w14:paraId="4F015895" w14:textId="77777777" w:rsidR="00191EB4" w:rsidRDefault="00191EB4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1B03E40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150C2DD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250792B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4455225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26D2218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FC1C596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7C607A5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3204466" w14:textId="77777777" w:rsidR="00BB1B50" w:rsidRDefault="00BB1B50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7ECAF7C" w14:textId="77777777" w:rsidR="00BB1B50" w:rsidRDefault="00BB1B50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E14E4E5" w14:textId="77777777" w:rsidR="00BB1B50" w:rsidRDefault="00BB1B50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229DDC2E" w14:textId="77777777" w:rsidR="00BB1B50" w:rsidRDefault="00BB1B50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D14A7BE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C73E9BF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5DB0BAE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F5BF8B6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6614A8B" w14:textId="77777777" w:rsidR="00352B38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D7563AD" w14:textId="77777777" w:rsidR="00352B38" w:rsidRPr="009D040B" w:rsidRDefault="00352B38" w:rsidP="0025696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2B38" w:rsidRPr="009D040B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5E29" w14:textId="77777777" w:rsidR="0041225E" w:rsidRDefault="0041225E" w:rsidP="00D729AA">
      <w:pPr>
        <w:spacing w:line="240" w:lineRule="auto"/>
      </w:pPr>
      <w:r>
        <w:separator/>
      </w:r>
    </w:p>
  </w:endnote>
  <w:endnote w:type="continuationSeparator" w:id="0">
    <w:p w14:paraId="3A70D090" w14:textId="77777777" w:rsidR="0041225E" w:rsidRDefault="0041225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8746" w14:textId="77777777" w:rsidR="00C67FBF" w:rsidRDefault="00C67F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C5D7" w14:textId="77777777" w:rsidR="00C67FBF" w:rsidRDefault="00C67F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8A14" w14:textId="77777777" w:rsidR="00C67FBF" w:rsidRDefault="00C67F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DBAC" w14:textId="77777777" w:rsidR="0041225E" w:rsidRDefault="0041225E" w:rsidP="00D729AA">
      <w:pPr>
        <w:spacing w:line="240" w:lineRule="auto"/>
      </w:pPr>
      <w:r>
        <w:separator/>
      </w:r>
    </w:p>
  </w:footnote>
  <w:footnote w:type="continuationSeparator" w:id="0">
    <w:p w14:paraId="12FB6A8E" w14:textId="77777777" w:rsidR="0041225E" w:rsidRDefault="0041225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5B7" w14:textId="77777777" w:rsidR="00C67FBF" w:rsidRDefault="00C67F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336174"/>
      <w:docPartObj>
        <w:docPartGallery w:val="Page Numbers (Top of Page)"/>
        <w:docPartUnique/>
      </w:docPartObj>
    </w:sdtPr>
    <w:sdtEndPr/>
    <w:sdtContent>
      <w:p w14:paraId="37C7937B" w14:textId="77777777" w:rsidR="0056653F" w:rsidRDefault="00D01D8C">
        <w:pPr>
          <w:pStyle w:val="a7"/>
          <w:jc w:val="center"/>
        </w:pPr>
        <w:r>
          <w:fldChar w:fldCharType="begin"/>
        </w:r>
        <w:r w:rsidR="0056653F">
          <w:instrText>PAGE   \* MERGEFORMAT</w:instrText>
        </w:r>
        <w:r>
          <w:fldChar w:fldCharType="separate"/>
        </w:r>
        <w:r w:rsidR="00B820ED">
          <w:rPr>
            <w:noProof/>
          </w:rPr>
          <w:t>3</w:t>
        </w:r>
        <w:r>
          <w:fldChar w:fldCharType="end"/>
        </w:r>
      </w:p>
    </w:sdtContent>
  </w:sdt>
  <w:p w14:paraId="7E71AC5F" w14:textId="77777777" w:rsidR="002504C1" w:rsidRDefault="002504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504C1" w14:paraId="46202F99" w14:textId="77777777" w:rsidTr="00400F45">
      <w:tc>
        <w:tcPr>
          <w:tcW w:w="9354" w:type="dxa"/>
        </w:tcPr>
        <w:p w14:paraId="0719EBAE" w14:textId="77777777" w:rsidR="002504C1" w:rsidRDefault="002504C1" w:rsidP="003A4F8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6AEE86B" wp14:editId="0F174623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330B4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504C1" w14:paraId="0F0B0D24" w14:textId="77777777" w:rsidTr="00400F45">
      <w:tc>
        <w:tcPr>
          <w:tcW w:w="9354" w:type="dxa"/>
        </w:tcPr>
        <w:p w14:paraId="5BCEE1FD" w14:textId="77777777" w:rsidR="002504C1" w:rsidRPr="00680A52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2AC085D9" w14:textId="77777777" w:rsidR="002504C1" w:rsidRPr="00680A52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</w:t>
          </w:r>
          <w:r w:rsidR="00786CA5">
            <w:rPr>
              <w:rFonts w:ascii="Times New Roman" w:hAnsi="Times New Roman" w:cs="Times New Roman"/>
              <w:b/>
              <w:sz w:val="28"/>
              <w:szCs w:val="28"/>
            </w:rPr>
            <w:t>МУНИЦИПАЛЬНОГО ОКРУГА</w:t>
          </w:r>
        </w:p>
        <w:p w14:paraId="36DB8EA1" w14:textId="77777777" w:rsidR="002504C1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FFB8431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504C1" w14:paraId="4DC9EC64" w14:textId="77777777" w:rsidTr="00400F45">
      <w:tc>
        <w:tcPr>
          <w:tcW w:w="9354" w:type="dxa"/>
        </w:tcPr>
        <w:p w14:paraId="3603E08A" w14:textId="77777777" w:rsidR="002504C1" w:rsidRPr="0037724A" w:rsidRDefault="002504C1" w:rsidP="003A4F88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2504C1" w14:paraId="539FEBED" w14:textId="77777777" w:rsidTr="00400F45">
      <w:tc>
        <w:tcPr>
          <w:tcW w:w="9354" w:type="dxa"/>
        </w:tcPr>
        <w:p w14:paraId="567EA57F" w14:textId="77777777" w:rsidR="002504C1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504C1" w14:paraId="393182C1" w14:textId="77777777" w:rsidTr="00400F45">
      <w:tc>
        <w:tcPr>
          <w:tcW w:w="9354" w:type="dxa"/>
        </w:tcPr>
        <w:p w14:paraId="392AC76D" w14:textId="4B448B84" w:rsidR="002504C1" w:rsidRPr="00C7038B" w:rsidRDefault="002504C1" w:rsidP="00BB1B5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67FBF">
            <w:rPr>
              <w:rFonts w:ascii="Times New Roman" w:hAnsi="Times New Roman" w:cs="Times New Roman"/>
              <w:sz w:val="28"/>
              <w:szCs w:val="28"/>
            </w:rPr>
            <w:t>31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C67FBF">
            <w:rPr>
              <w:rFonts w:ascii="Times New Roman" w:hAnsi="Times New Roman" w:cs="Times New Roman"/>
              <w:sz w:val="28"/>
              <w:szCs w:val="28"/>
            </w:rPr>
            <w:t xml:space="preserve"> марта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786CA5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C67FB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67FBF">
            <w:rPr>
              <w:rFonts w:ascii="Times New Roman" w:hAnsi="Times New Roman" w:cs="Times New Roman"/>
              <w:sz w:val="28"/>
              <w:szCs w:val="28"/>
            </w:rPr>
            <w:t>165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2504C1" w14:paraId="1F2A48AD" w14:textId="77777777" w:rsidTr="00400F45">
      <w:tc>
        <w:tcPr>
          <w:tcW w:w="9354" w:type="dxa"/>
        </w:tcPr>
        <w:p w14:paraId="3B71FE01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504C1" w14:paraId="1FB9B619" w14:textId="77777777" w:rsidTr="00400F45">
      <w:tc>
        <w:tcPr>
          <w:tcW w:w="9354" w:type="dxa"/>
        </w:tcPr>
        <w:p w14:paraId="3432E64C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328B914F" w14:textId="77777777" w:rsidR="002504C1" w:rsidRPr="00D729AA" w:rsidRDefault="002504C1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EEA"/>
    <w:multiLevelType w:val="hybridMultilevel"/>
    <w:tmpl w:val="C9DA239C"/>
    <w:lvl w:ilvl="0" w:tplc="E1F645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D0A4F"/>
    <w:multiLevelType w:val="hybridMultilevel"/>
    <w:tmpl w:val="4860DF24"/>
    <w:lvl w:ilvl="0" w:tplc="98BAB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75A247C"/>
    <w:multiLevelType w:val="hybridMultilevel"/>
    <w:tmpl w:val="9EDCC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260E2"/>
    <w:rsid w:val="00035B69"/>
    <w:rsid w:val="00045B13"/>
    <w:rsid w:val="000876A4"/>
    <w:rsid w:val="000A2C04"/>
    <w:rsid w:val="000B64AE"/>
    <w:rsid w:val="000B6C1B"/>
    <w:rsid w:val="000D19B2"/>
    <w:rsid w:val="000F0D60"/>
    <w:rsid w:val="000F1307"/>
    <w:rsid w:val="000F565C"/>
    <w:rsid w:val="00112896"/>
    <w:rsid w:val="00113509"/>
    <w:rsid w:val="00146620"/>
    <w:rsid w:val="00156444"/>
    <w:rsid w:val="00170514"/>
    <w:rsid w:val="00176C28"/>
    <w:rsid w:val="00191EB4"/>
    <w:rsid w:val="001B3A5C"/>
    <w:rsid w:val="001C7A91"/>
    <w:rsid w:val="001D56FE"/>
    <w:rsid w:val="001E4F5D"/>
    <w:rsid w:val="001E7CEC"/>
    <w:rsid w:val="001F3267"/>
    <w:rsid w:val="00212AE1"/>
    <w:rsid w:val="00220CE9"/>
    <w:rsid w:val="002220DB"/>
    <w:rsid w:val="0022341B"/>
    <w:rsid w:val="00247040"/>
    <w:rsid w:val="002504C1"/>
    <w:rsid w:val="00256962"/>
    <w:rsid w:val="00281C02"/>
    <w:rsid w:val="00283FC9"/>
    <w:rsid w:val="00297D07"/>
    <w:rsid w:val="002B1BEC"/>
    <w:rsid w:val="002D521D"/>
    <w:rsid w:val="002F09D7"/>
    <w:rsid w:val="003339F4"/>
    <w:rsid w:val="00334A54"/>
    <w:rsid w:val="00352658"/>
    <w:rsid w:val="00352B38"/>
    <w:rsid w:val="00366970"/>
    <w:rsid w:val="0036783E"/>
    <w:rsid w:val="0037724A"/>
    <w:rsid w:val="00391269"/>
    <w:rsid w:val="003A4F88"/>
    <w:rsid w:val="003A507E"/>
    <w:rsid w:val="003C498A"/>
    <w:rsid w:val="00400F45"/>
    <w:rsid w:val="0041225E"/>
    <w:rsid w:val="00420EDC"/>
    <w:rsid w:val="0049165E"/>
    <w:rsid w:val="004A5713"/>
    <w:rsid w:val="004B211D"/>
    <w:rsid w:val="004E2EC9"/>
    <w:rsid w:val="004E5B3F"/>
    <w:rsid w:val="004F26CD"/>
    <w:rsid w:val="0050085D"/>
    <w:rsid w:val="00513B1C"/>
    <w:rsid w:val="005245A4"/>
    <w:rsid w:val="00533983"/>
    <w:rsid w:val="00534C25"/>
    <w:rsid w:val="00545747"/>
    <w:rsid w:val="0056653F"/>
    <w:rsid w:val="005668CE"/>
    <w:rsid w:val="0056739B"/>
    <w:rsid w:val="00573090"/>
    <w:rsid w:val="005750EE"/>
    <w:rsid w:val="00584487"/>
    <w:rsid w:val="005915A0"/>
    <w:rsid w:val="005F0DC9"/>
    <w:rsid w:val="005F727D"/>
    <w:rsid w:val="00613C1F"/>
    <w:rsid w:val="00636398"/>
    <w:rsid w:val="00650122"/>
    <w:rsid w:val="00655BDB"/>
    <w:rsid w:val="00664DB6"/>
    <w:rsid w:val="00680A52"/>
    <w:rsid w:val="006D1DDA"/>
    <w:rsid w:val="006D7D79"/>
    <w:rsid w:val="00734CB7"/>
    <w:rsid w:val="0073582A"/>
    <w:rsid w:val="007505F8"/>
    <w:rsid w:val="00770830"/>
    <w:rsid w:val="007820C9"/>
    <w:rsid w:val="00786CA5"/>
    <w:rsid w:val="007A3960"/>
    <w:rsid w:val="007A40A8"/>
    <w:rsid w:val="007B0B86"/>
    <w:rsid w:val="007D6C65"/>
    <w:rsid w:val="007D6DCE"/>
    <w:rsid w:val="008369BE"/>
    <w:rsid w:val="00853C01"/>
    <w:rsid w:val="008C2127"/>
    <w:rsid w:val="008D077C"/>
    <w:rsid w:val="008E175D"/>
    <w:rsid w:val="00917FE1"/>
    <w:rsid w:val="00935DA4"/>
    <w:rsid w:val="00947037"/>
    <w:rsid w:val="00965615"/>
    <w:rsid w:val="00972E61"/>
    <w:rsid w:val="00985B6F"/>
    <w:rsid w:val="009D040B"/>
    <w:rsid w:val="00A0319C"/>
    <w:rsid w:val="00A105F0"/>
    <w:rsid w:val="00A27287"/>
    <w:rsid w:val="00A32C40"/>
    <w:rsid w:val="00A47623"/>
    <w:rsid w:val="00A51847"/>
    <w:rsid w:val="00A67AD7"/>
    <w:rsid w:val="00A84AF3"/>
    <w:rsid w:val="00A922D6"/>
    <w:rsid w:val="00A94E69"/>
    <w:rsid w:val="00AA25C8"/>
    <w:rsid w:val="00AB38B4"/>
    <w:rsid w:val="00AB7B91"/>
    <w:rsid w:val="00AB7D35"/>
    <w:rsid w:val="00AE3698"/>
    <w:rsid w:val="00AF3489"/>
    <w:rsid w:val="00B01F94"/>
    <w:rsid w:val="00B02A82"/>
    <w:rsid w:val="00B21962"/>
    <w:rsid w:val="00B508BF"/>
    <w:rsid w:val="00B57164"/>
    <w:rsid w:val="00B820ED"/>
    <w:rsid w:val="00BB1B50"/>
    <w:rsid w:val="00BF38A8"/>
    <w:rsid w:val="00BF5C38"/>
    <w:rsid w:val="00C15C1E"/>
    <w:rsid w:val="00C34B68"/>
    <w:rsid w:val="00C35491"/>
    <w:rsid w:val="00C67FBF"/>
    <w:rsid w:val="00C7038B"/>
    <w:rsid w:val="00C768AF"/>
    <w:rsid w:val="00C83E0A"/>
    <w:rsid w:val="00C86F51"/>
    <w:rsid w:val="00CC46D8"/>
    <w:rsid w:val="00CE3DDC"/>
    <w:rsid w:val="00CF65EA"/>
    <w:rsid w:val="00CF747E"/>
    <w:rsid w:val="00D01D8C"/>
    <w:rsid w:val="00D26A13"/>
    <w:rsid w:val="00D33EA8"/>
    <w:rsid w:val="00D546E6"/>
    <w:rsid w:val="00D54CB5"/>
    <w:rsid w:val="00D729AA"/>
    <w:rsid w:val="00D73DF7"/>
    <w:rsid w:val="00D75E4B"/>
    <w:rsid w:val="00D809AF"/>
    <w:rsid w:val="00D82A86"/>
    <w:rsid w:val="00DA7D61"/>
    <w:rsid w:val="00DB407F"/>
    <w:rsid w:val="00DF392A"/>
    <w:rsid w:val="00E27D58"/>
    <w:rsid w:val="00E27E95"/>
    <w:rsid w:val="00E56CA5"/>
    <w:rsid w:val="00EC1EEC"/>
    <w:rsid w:val="00EF2169"/>
    <w:rsid w:val="00F03678"/>
    <w:rsid w:val="00F10CE9"/>
    <w:rsid w:val="00F20EE9"/>
    <w:rsid w:val="00F22BF3"/>
    <w:rsid w:val="00F438FA"/>
    <w:rsid w:val="00F7395E"/>
    <w:rsid w:val="00F81AC3"/>
    <w:rsid w:val="00F82F88"/>
    <w:rsid w:val="00F92300"/>
    <w:rsid w:val="00FA4DAD"/>
    <w:rsid w:val="00FA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D7C1"/>
  <w15:docId w15:val="{09E2B5A3-8BC3-4E03-B98F-013B819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B8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352B3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7079B-04DA-4430-BF1F-D3B990D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2023-04-05T11:20:00Z</cp:lastPrinted>
  <dcterms:created xsi:type="dcterms:W3CDTF">2023-04-06T06:24:00Z</dcterms:created>
  <dcterms:modified xsi:type="dcterms:W3CDTF">2023-04-06T06:24:00Z</dcterms:modified>
</cp:coreProperties>
</file>